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page" w:horzAnchor="margin" w:tblpY="4921"/>
        <w:tblOverlap w:val="never"/>
        <w:tblW w:w="9489" w:type="dxa"/>
        <w:tblLook w:val="00A0" w:firstRow="1" w:lastRow="0" w:firstColumn="1" w:lastColumn="0" w:noHBand="0" w:noVBand="0"/>
      </w:tblPr>
      <w:tblGrid>
        <w:gridCol w:w="5290"/>
        <w:gridCol w:w="4199"/>
      </w:tblGrid>
      <w:tr w:rsidR="00AB44DB" w:rsidRPr="00A75E7D" w14:paraId="23A0E5B4" w14:textId="77777777" w:rsidTr="002E17B9">
        <w:trPr>
          <w:trHeight w:val="797"/>
        </w:trPr>
        <w:tc>
          <w:tcPr>
            <w:tcW w:w="9489" w:type="dxa"/>
            <w:gridSpan w:val="2"/>
          </w:tcPr>
          <w:p w14:paraId="601E0EA4" w14:textId="4E0EADD2" w:rsidR="00AB44DB" w:rsidRPr="00A75E7D" w:rsidRDefault="00AB44DB" w:rsidP="002E17B9">
            <w:pPr>
              <w:tabs>
                <w:tab w:val="left" w:pos="6135"/>
              </w:tabs>
              <w:jc w:val="center"/>
              <w:rPr>
                <w:b/>
                <w:bCs/>
                <w:color w:val="808080"/>
              </w:rPr>
            </w:pPr>
            <w:bookmarkStart w:id="0" w:name="__RefHeading___doc_g"/>
            <w:bookmarkStart w:id="1" w:name="_Toc16794476"/>
            <w:r w:rsidRPr="00A75E7D">
              <w:rPr>
                <w:b/>
                <w:bCs/>
                <w:color w:val="808080"/>
              </w:rPr>
              <w:t xml:space="preserve">Клинические </w:t>
            </w:r>
            <w:r w:rsidRPr="00A75E7D">
              <w:rPr>
                <w:b/>
                <w:bCs/>
                <w:noProof/>
                <w:color w:val="808080"/>
              </w:rPr>
              <w:t>рекомендации</w:t>
            </w:r>
          </w:p>
          <w:p w14:paraId="7A95E07E" w14:textId="77777777" w:rsidR="00AB44DB" w:rsidRPr="00A75E7D" w:rsidRDefault="00AB44DB" w:rsidP="002E17B9">
            <w:pPr>
              <w:jc w:val="center"/>
              <w:rPr>
                <w:b/>
                <w:sz w:val="44"/>
                <w:szCs w:val="44"/>
              </w:rPr>
            </w:pPr>
            <w:r w:rsidRPr="00A75E7D">
              <w:rPr>
                <w:b/>
                <w:sz w:val="44"/>
                <w:szCs w:val="44"/>
              </w:rPr>
              <w:t>Пограничные опухоли яичников</w:t>
            </w:r>
            <w:r w:rsidR="00E4130D" w:rsidRPr="00A75E7D">
              <w:rPr>
                <w:b/>
                <w:sz w:val="44"/>
                <w:szCs w:val="44"/>
              </w:rPr>
              <w:t xml:space="preserve"> </w:t>
            </w:r>
          </w:p>
          <w:p w14:paraId="7C249CD1" w14:textId="7408FF67" w:rsidR="00E4130D" w:rsidRPr="00A75E7D" w:rsidRDefault="00E4130D" w:rsidP="002E17B9">
            <w:pPr>
              <w:jc w:val="center"/>
              <w:rPr>
                <w:b/>
                <w:sz w:val="32"/>
                <w:szCs w:val="32"/>
              </w:rPr>
            </w:pPr>
          </w:p>
        </w:tc>
      </w:tr>
      <w:tr w:rsidR="00AB44DB" w:rsidRPr="00A75E7D" w14:paraId="0B274209" w14:textId="77777777" w:rsidTr="002E17B9">
        <w:trPr>
          <w:trHeight w:val="898"/>
        </w:trPr>
        <w:tc>
          <w:tcPr>
            <w:tcW w:w="5290" w:type="dxa"/>
          </w:tcPr>
          <w:p w14:paraId="3772C6A6" w14:textId="77777777" w:rsidR="00462F66" w:rsidRPr="00A75E7D" w:rsidRDefault="00AB44DB" w:rsidP="002E17B9">
            <w:pPr>
              <w:pStyle w:val="a5"/>
              <w:spacing w:line="360" w:lineRule="auto"/>
              <w:jc w:val="right"/>
              <w:rPr>
                <w:color w:val="808080"/>
                <w:sz w:val="24"/>
                <w:szCs w:val="24"/>
                <w:lang w:val="ru-RU"/>
              </w:rPr>
            </w:pPr>
            <w:r w:rsidRPr="00A75E7D">
              <w:rPr>
                <w:color w:val="808080"/>
                <w:sz w:val="24"/>
                <w:szCs w:val="24"/>
                <w:lang w:val="ru-RU"/>
              </w:rPr>
              <w:t xml:space="preserve">Кодирование по Международной </w:t>
            </w:r>
          </w:p>
          <w:p w14:paraId="6E98F3E5" w14:textId="0A1735AC" w:rsidR="00AB44DB" w:rsidRPr="00A75E7D" w:rsidRDefault="00AB44DB" w:rsidP="002E17B9">
            <w:pPr>
              <w:pStyle w:val="a5"/>
              <w:spacing w:line="360" w:lineRule="auto"/>
              <w:jc w:val="right"/>
              <w:rPr>
                <w:color w:val="808080"/>
                <w:sz w:val="24"/>
                <w:szCs w:val="24"/>
                <w:lang w:val="ru-RU" w:eastAsia="en-US"/>
              </w:rPr>
            </w:pPr>
            <w:r w:rsidRPr="00A75E7D">
              <w:rPr>
                <w:color w:val="808080"/>
                <w:sz w:val="24"/>
                <w:szCs w:val="24"/>
                <w:lang w:val="ru-RU"/>
              </w:rPr>
              <w:t>статистической классификации болезней и проблем, связанных со здоровьем:</w:t>
            </w:r>
          </w:p>
        </w:tc>
        <w:tc>
          <w:tcPr>
            <w:tcW w:w="4199" w:type="dxa"/>
          </w:tcPr>
          <w:p w14:paraId="7CD1794C" w14:textId="6117DFBD" w:rsidR="00AB44DB" w:rsidRPr="00B5571F" w:rsidRDefault="00E4130D" w:rsidP="002E17B9">
            <w:pPr>
              <w:tabs>
                <w:tab w:val="left" w:pos="6135"/>
              </w:tabs>
              <w:jc w:val="left"/>
            </w:pPr>
            <w:r w:rsidRPr="00A75E7D">
              <w:rPr>
                <w:rStyle w:val="pop-slug-vol"/>
                <w:lang w:val="en-US"/>
              </w:rPr>
              <w:t>D</w:t>
            </w:r>
            <w:r w:rsidRPr="00CC365E">
              <w:rPr>
                <w:rStyle w:val="pop-slug-vol"/>
              </w:rPr>
              <w:t xml:space="preserve"> 39.</w:t>
            </w:r>
            <w:r w:rsidRPr="00A75E7D">
              <w:rPr>
                <w:rStyle w:val="pop-slug-vol"/>
                <w:lang w:val="en-US"/>
              </w:rPr>
              <w:t>1</w:t>
            </w:r>
            <w:r w:rsidR="002F3C6A">
              <w:rPr>
                <w:rStyle w:val="pop-slug-vol"/>
              </w:rPr>
              <w:t>,</w:t>
            </w:r>
            <w:r w:rsidR="00DF2FE8">
              <w:rPr>
                <w:rStyle w:val="pop-slug-vol"/>
              </w:rPr>
              <w:t xml:space="preserve"> </w:t>
            </w:r>
            <w:r w:rsidR="00B5571F">
              <w:rPr>
                <w:rStyle w:val="pop-slug-vol"/>
              </w:rPr>
              <w:t>С56</w:t>
            </w:r>
          </w:p>
        </w:tc>
      </w:tr>
      <w:tr w:rsidR="00AB44DB" w:rsidRPr="00A75E7D" w14:paraId="426BA410" w14:textId="77777777" w:rsidTr="002E17B9">
        <w:trPr>
          <w:trHeight w:val="357"/>
        </w:trPr>
        <w:tc>
          <w:tcPr>
            <w:tcW w:w="5290" w:type="dxa"/>
          </w:tcPr>
          <w:p w14:paraId="7C1D1C9F" w14:textId="77777777" w:rsidR="00AB44DB" w:rsidRPr="00A75E7D" w:rsidRDefault="00AB44DB" w:rsidP="002E17B9">
            <w:pPr>
              <w:tabs>
                <w:tab w:val="left" w:pos="6135"/>
              </w:tabs>
              <w:jc w:val="right"/>
              <w:rPr>
                <w:color w:val="808080"/>
              </w:rPr>
            </w:pPr>
            <w:r w:rsidRPr="00A75E7D">
              <w:rPr>
                <w:rStyle w:val="pop-slug-vol"/>
                <w:color w:val="808080"/>
              </w:rPr>
              <w:t>Возрастная группа:</w:t>
            </w:r>
            <w:r w:rsidRPr="00A75E7D">
              <w:rPr>
                <w:color w:val="808080"/>
              </w:rPr>
              <w:t xml:space="preserve"> </w:t>
            </w:r>
          </w:p>
        </w:tc>
        <w:tc>
          <w:tcPr>
            <w:tcW w:w="4199" w:type="dxa"/>
          </w:tcPr>
          <w:p w14:paraId="03DFF94D" w14:textId="77777777" w:rsidR="00AB44DB" w:rsidRPr="00A75E7D" w:rsidRDefault="00AB44DB" w:rsidP="002E17B9">
            <w:pPr>
              <w:tabs>
                <w:tab w:val="left" w:pos="6135"/>
              </w:tabs>
              <w:jc w:val="left"/>
            </w:pPr>
            <w:r w:rsidRPr="00A75E7D">
              <w:rPr>
                <w:rStyle w:val="pop-slug-vol"/>
              </w:rPr>
              <w:t>взрослые</w:t>
            </w:r>
          </w:p>
        </w:tc>
      </w:tr>
      <w:tr w:rsidR="00AB44DB" w:rsidRPr="00A75E7D" w14:paraId="453E68EA" w14:textId="77777777" w:rsidTr="002E17B9">
        <w:trPr>
          <w:trHeight w:val="197"/>
        </w:trPr>
        <w:tc>
          <w:tcPr>
            <w:tcW w:w="5290" w:type="dxa"/>
          </w:tcPr>
          <w:p w14:paraId="3681D048" w14:textId="77777777" w:rsidR="00AB44DB" w:rsidRPr="00A75E7D" w:rsidRDefault="00AB44DB" w:rsidP="002E17B9">
            <w:pPr>
              <w:tabs>
                <w:tab w:val="left" w:pos="6135"/>
              </w:tabs>
              <w:jc w:val="right"/>
              <w:rPr>
                <w:color w:val="808080"/>
              </w:rPr>
            </w:pPr>
            <w:r w:rsidRPr="00A75E7D">
              <w:rPr>
                <w:color w:val="808080"/>
              </w:rPr>
              <w:t>Год утверждения:</w:t>
            </w:r>
          </w:p>
        </w:tc>
        <w:tc>
          <w:tcPr>
            <w:tcW w:w="4199" w:type="dxa"/>
          </w:tcPr>
          <w:p w14:paraId="2D202529" w14:textId="30DF3D87" w:rsidR="00AB44DB" w:rsidRPr="00A75E7D" w:rsidRDefault="00462F66" w:rsidP="00033318">
            <w:pPr>
              <w:tabs>
                <w:tab w:val="left" w:pos="6135"/>
              </w:tabs>
              <w:jc w:val="left"/>
            </w:pPr>
            <w:r w:rsidRPr="00A75E7D">
              <w:t>202</w:t>
            </w:r>
            <w:r w:rsidR="00126BE7">
              <w:t>4</w:t>
            </w:r>
            <w:r w:rsidRPr="00A75E7D">
              <w:t xml:space="preserve"> г.</w:t>
            </w:r>
          </w:p>
        </w:tc>
      </w:tr>
      <w:tr w:rsidR="007A5638" w:rsidRPr="00A75E7D" w14:paraId="22946F6F" w14:textId="479F06E4" w:rsidTr="002E17B9">
        <w:trPr>
          <w:trHeight w:val="255"/>
        </w:trPr>
        <w:tc>
          <w:tcPr>
            <w:tcW w:w="5290" w:type="dxa"/>
          </w:tcPr>
          <w:p w14:paraId="064BBCBE" w14:textId="272376D2" w:rsidR="007A5638" w:rsidRPr="00A75E7D" w:rsidRDefault="007A5638" w:rsidP="002E17B9">
            <w:pPr>
              <w:tabs>
                <w:tab w:val="left" w:pos="6600"/>
              </w:tabs>
              <w:rPr>
                <w:color w:val="808080"/>
              </w:rPr>
            </w:pPr>
            <w:r w:rsidRPr="00A75E7D">
              <w:t xml:space="preserve">   </w:t>
            </w:r>
            <w:r w:rsidRPr="00A75E7D">
              <w:rPr>
                <w:color w:val="808080"/>
              </w:rPr>
              <w:t>Разработчик</w:t>
            </w:r>
            <w:r w:rsidR="00462F66" w:rsidRPr="00A75E7D">
              <w:rPr>
                <w:color w:val="808080"/>
              </w:rPr>
              <w:t>и</w:t>
            </w:r>
            <w:r w:rsidRPr="00A75E7D">
              <w:rPr>
                <w:color w:val="808080"/>
              </w:rPr>
              <w:t xml:space="preserve"> клиническ</w:t>
            </w:r>
            <w:r w:rsidR="00462F66" w:rsidRPr="00A75E7D">
              <w:rPr>
                <w:color w:val="808080"/>
              </w:rPr>
              <w:t>их</w:t>
            </w:r>
            <w:r w:rsidRPr="00A75E7D">
              <w:rPr>
                <w:color w:val="808080"/>
              </w:rPr>
              <w:t xml:space="preserve"> рекомендаци</w:t>
            </w:r>
            <w:r w:rsidR="00462F66" w:rsidRPr="00A75E7D">
              <w:rPr>
                <w:color w:val="808080"/>
              </w:rPr>
              <w:t>й</w:t>
            </w:r>
            <w:r w:rsidRPr="00A75E7D">
              <w:rPr>
                <w:color w:val="808080"/>
              </w:rPr>
              <w:t>:</w:t>
            </w:r>
          </w:p>
        </w:tc>
        <w:tc>
          <w:tcPr>
            <w:tcW w:w="4199" w:type="dxa"/>
          </w:tcPr>
          <w:p w14:paraId="3AD84074" w14:textId="59C648EC" w:rsidR="007A5638" w:rsidRPr="00A75E7D" w:rsidRDefault="007A5638" w:rsidP="002E17B9">
            <w:pPr>
              <w:tabs>
                <w:tab w:val="left" w:pos="6600"/>
              </w:tabs>
            </w:pPr>
          </w:p>
        </w:tc>
      </w:tr>
      <w:tr w:rsidR="00AB44DB" w:rsidRPr="00A75E7D" w14:paraId="1BEBFA0F" w14:textId="77777777" w:rsidTr="002E17B9">
        <w:trPr>
          <w:trHeight w:val="2627"/>
        </w:trPr>
        <w:tc>
          <w:tcPr>
            <w:tcW w:w="9489" w:type="dxa"/>
            <w:gridSpan w:val="2"/>
          </w:tcPr>
          <w:p w14:paraId="3383C7D2" w14:textId="77777777" w:rsidR="00D10B2E" w:rsidRPr="00A75E7D" w:rsidRDefault="00D10B2E" w:rsidP="002E17B9">
            <w:pPr>
              <w:numPr>
                <w:ilvl w:val="0"/>
                <w:numId w:val="25"/>
              </w:numPr>
              <w:tabs>
                <w:tab w:val="clear" w:pos="1623"/>
              </w:tabs>
              <w:ind w:left="1313" w:hanging="425"/>
              <w:jc w:val="left"/>
            </w:pPr>
            <w:r w:rsidRPr="00A75E7D">
              <w:t>Общероссийский национальный союз «Ассоциация онкологов России»</w:t>
            </w:r>
          </w:p>
          <w:p w14:paraId="61959C9A" w14:textId="77777777" w:rsidR="00D10B2E" w:rsidRPr="00A75E7D" w:rsidRDefault="00D10B2E" w:rsidP="002E17B9">
            <w:pPr>
              <w:numPr>
                <w:ilvl w:val="0"/>
                <w:numId w:val="25"/>
              </w:numPr>
              <w:tabs>
                <w:tab w:val="clear" w:pos="1623"/>
              </w:tabs>
              <w:ind w:left="1313" w:hanging="425"/>
              <w:jc w:val="left"/>
            </w:pPr>
            <w:r w:rsidRPr="00A75E7D">
              <w:t>Общероссийская общественная организация «Российское общество клинической онкологии»</w:t>
            </w:r>
          </w:p>
          <w:p w14:paraId="17F7E3D4" w14:textId="00F03F43" w:rsidR="007A5638" w:rsidRPr="00A75E7D" w:rsidRDefault="007A5638" w:rsidP="002E17B9">
            <w:pPr>
              <w:pStyle w:val="aff5"/>
              <w:numPr>
                <w:ilvl w:val="0"/>
                <w:numId w:val="25"/>
              </w:numPr>
              <w:tabs>
                <w:tab w:val="clear" w:pos="1623"/>
              </w:tabs>
              <w:ind w:left="1313" w:hanging="425"/>
              <w:jc w:val="left"/>
              <w:rPr>
                <w:b/>
                <w:szCs w:val="24"/>
              </w:rPr>
            </w:pPr>
            <w:r w:rsidRPr="00A75E7D">
              <w:t>Общероссийская общественная организация "Российское общество специалистов по профилактике и лечению опухолей репродуктивной системы"</w:t>
            </w:r>
          </w:p>
        </w:tc>
      </w:tr>
    </w:tbl>
    <w:tbl>
      <w:tblPr>
        <w:tblpPr w:leftFromText="180" w:rightFromText="180" w:vertAnchor="page" w:horzAnchor="margin" w:tblpX="-284" w:tblpY="781"/>
        <w:tblW w:w="9781" w:type="dxa"/>
        <w:tblLook w:val="0000" w:firstRow="0" w:lastRow="0" w:firstColumn="0" w:lastColumn="0" w:noHBand="0" w:noVBand="0"/>
      </w:tblPr>
      <w:tblGrid>
        <w:gridCol w:w="2925"/>
        <w:gridCol w:w="3325"/>
        <w:gridCol w:w="3531"/>
      </w:tblGrid>
      <w:tr w:rsidR="002E17B9" w:rsidRPr="00A75E7D" w14:paraId="709CE467" w14:textId="77777777" w:rsidTr="002E17B9">
        <w:trPr>
          <w:trHeight w:val="3472"/>
        </w:trPr>
        <w:tc>
          <w:tcPr>
            <w:tcW w:w="2925" w:type="dxa"/>
          </w:tcPr>
          <w:p w14:paraId="7A01C301" w14:textId="77777777" w:rsidR="002E17B9" w:rsidRPr="00A75E7D" w:rsidRDefault="002E17B9" w:rsidP="002E17B9">
            <w:pPr>
              <w:widowControl w:val="0"/>
              <w:adjustRightInd w:val="0"/>
              <w:ind w:firstLine="709"/>
              <w:jc w:val="right"/>
              <w:textAlignment w:val="baseline"/>
              <w:rPr>
                <w:rFonts w:eastAsia="Calibri"/>
                <w:b/>
                <w:sz w:val="16"/>
                <w:szCs w:val="16"/>
                <w:lang w:eastAsia="en-US"/>
              </w:rPr>
            </w:pPr>
            <w:r w:rsidRPr="00A75E7D">
              <w:rPr>
                <w:rFonts w:eastAsia="Calibri"/>
                <w:b/>
                <w:sz w:val="16"/>
                <w:szCs w:val="16"/>
                <w:lang w:eastAsia="en-US"/>
              </w:rPr>
              <w:t>Утверждено:</w:t>
            </w:r>
          </w:p>
          <w:p w14:paraId="30A300CA" w14:textId="77777777" w:rsidR="002E17B9" w:rsidRPr="00A75E7D" w:rsidRDefault="002E17B9" w:rsidP="002E17B9">
            <w:pPr>
              <w:widowControl w:val="0"/>
              <w:adjustRightInd w:val="0"/>
              <w:ind w:firstLine="709"/>
              <w:jc w:val="right"/>
              <w:textAlignment w:val="baseline"/>
              <w:rPr>
                <w:rFonts w:eastAsia="Calibri"/>
                <w:bCs/>
                <w:sz w:val="16"/>
                <w:szCs w:val="16"/>
                <w:lang w:eastAsia="en-US"/>
              </w:rPr>
            </w:pPr>
            <w:r w:rsidRPr="00A75E7D">
              <w:rPr>
                <w:rFonts w:eastAsia="Calibri"/>
                <w:bCs/>
                <w:sz w:val="16"/>
                <w:szCs w:val="16"/>
                <w:lang w:eastAsia="en-US"/>
              </w:rPr>
              <w:t>Общероссийская общественная организация "Российское общество специалистов по профилактике и лечению опухолей репродуктивной системы"</w:t>
            </w:r>
          </w:p>
          <w:p w14:paraId="78620FEF" w14:textId="77777777" w:rsidR="002E17B9" w:rsidRPr="00A75E7D" w:rsidRDefault="002E17B9" w:rsidP="002E17B9">
            <w:pPr>
              <w:widowControl w:val="0"/>
              <w:adjustRightInd w:val="0"/>
              <w:ind w:firstLine="709"/>
              <w:jc w:val="right"/>
              <w:textAlignment w:val="baseline"/>
              <w:rPr>
                <w:rFonts w:eastAsia="Calibri"/>
                <w:bCs/>
                <w:sz w:val="16"/>
                <w:szCs w:val="16"/>
                <w:lang w:eastAsia="en-US"/>
              </w:rPr>
            </w:pPr>
          </w:p>
          <w:p w14:paraId="650A39C2" w14:textId="77777777" w:rsidR="002E17B9" w:rsidRPr="00A75E7D" w:rsidRDefault="002E17B9" w:rsidP="002E17B9">
            <w:pPr>
              <w:widowControl w:val="0"/>
              <w:adjustRightInd w:val="0"/>
              <w:ind w:firstLine="709"/>
              <w:jc w:val="right"/>
              <w:textAlignment w:val="baseline"/>
              <w:rPr>
                <w:rFonts w:eastAsia="Calibri"/>
                <w:bCs/>
                <w:sz w:val="16"/>
                <w:szCs w:val="16"/>
                <w:lang w:eastAsia="en-US"/>
              </w:rPr>
            </w:pPr>
            <w:r w:rsidRPr="00A75E7D">
              <w:rPr>
                <w:rFonts w:eastAsia="Calibri"/>
                <w:bCs/>
                <w:sz w:val="16"/>
                <w:szCs w:val="16"/>
                <w:lang w:eastAsia="en-US"/>
              </w:rPr>
              <w:t>_________________________</w:t>
            </w:r>
          </w:p>
          <w:p w14:paraId="5456C415" w14:textId="77777777" w:rsidR="002E17B9" w:rsidRPr="00A75E7D" w:rsidRDefault="002E17B9" w:rsidP="002E17B9">
            <w:pPr>
              <w:widowControl w:val="0"/>
              <w:adjustRightInd w:val="0"/>
              <w:ind w:firstLine="709"/>
              <w:jc w:val="left"/>
              <w:textAlignment w:val="baseline"/>
              <w:rPr>
                <w:rFonts w:eastAsia="Calibri"/>
                <w:b/>
                <w:sz w:val="16"/>
                <w:szCs w:val="16"/>
                <w:lang w:eastAsia="en-US"/>
              </w:rPr>
            </w:pPr>
            <w:r w:rsidRPr="00A75E7D">
              <w:rPr>
                <w:rFonts w:eastAsia="Calibri"/>
                <w:b/>
                <w:sz w:val="16"/>
                <w:szCs w:val="16"/>
                <w:lang w:eastAsia="en-US"/>
              </w:rPr>
              <w:t xml:space="preserve">                м.п.</w:t>
            </w:r>
          </w:p>
        </w:tc>
        <w:tc>
          <w:tcPr>
            <w:tcW w:w="3325" w:type="dxa"/>
          </w:tcPr>
          <w:p w14:paraId="1FAD3618" w14:textId="59B536A3" w:rsidR="002E17B9" w:rsidRPr="00A75E7D" w:rsidRDefault="002E17B9" w:rsidP="002E17B9">
            <w:pPr>
              <w:widowControl w:val="0"/>
              <w:adjustRightInd w:val="0"/>
              <w:ind w:firstLine="709"/>
              <w:jc w:val="right"/>
              <w:textAlignment w:val="baseline"/>
              <w:rPr>
                <w:rFonts w:eastAsia="Calibri"/>
                <w:b/>
                <w:sz w:val="16"/>
                <w:szCs w:val="16"/>
                <w:lang w:eastAsia="en-US"/>
              </w:rPr>
            </w:pPr>
            <w:r w:rsidRPr="00A75E7D">
              <w:rPr>
                <w:rFonts w:eastAsia="Calibri"/>
                <w:b/>
                <w:sz w:val="16"/>
                <w:szCs w:val="16"/>
                <w:lang w:eastAsia="en-US"/>
              </w:rPr>
              <w:t>Утверждено:</w:t>
            </w:r>
          </w:p>
          <w:p w14:paraId="5300EFBD" w14:textId="77777777" w:rsidR="002E17B9" w:rsidRPr="00A75E7D" w:rsidRDefault="002E17B9" w:rsidP="002E17B9">
            <w:pPr>
              <w:widowControl w:val="0"/>
              <w:adjustRightInd w:val="0"/>
              <w:ind w:firstLine="709"/>
              <w:jc w:val="right"/>
              <w:textAlignment w:val="baseline"/>
              <w:rPr>
                <w:rFonts w:eastAsia="Calibri"/>
                <w:bCs/>
                <w:sz w:val="16"/>
                <w:szCs w:val="16"/>
                <w:lang w:eastAsia="en-US"/>
              </w:rPr>
            </w:pPr>
            <w:r w:rsidRPr="00A75E7D">
              <w:rPr>
                <w:rFonts w:eastAsia="Calibri"/>
                <w:bCs/>
                <w:sz w:val="16"/>
                <w:szCs w:val="16"/>
                <w:lang w:eastAsia="en-US"/>
              </w:rPr>
              <w:t>Общероссийская общественная организация "Российское общество клинической онкологии"</w:t>
            </w:r>
          </w:p>
          <w:p w14:paraId="65FA0844" w14:textId="77777777" w:rsidR="002E17B9" w:rsidRPr="00A75E7D" w:rsidRDefault="002E17B9" w:rsidP="002E17B9">
            <w:pPr>
              <w:widowControl w:val="0"/>
              <w:adjustRightInd w:val="0"/>
              <w:ind w:firstLine="709"/>
              <w:jc w:val="right"/>
              <w:textAlignment w:val="baseline"/>
              <w:rPr>
                <w:rFonts w:eastAsia="Calibri"/>
                <w:bCs/>
                <w:sz w:val="16"/>
                <w:szCs w:val="16"/>
                <w:lang w:eastAsia="en-US"/>
              </w:rPr>
            </w:pPr>
          </w:p>
          <w:p w14:paraId="441BF40A" w14:textId="77777777" w:rsidR="002E17B9" w:rsidRPr="00A75E7D" w:rsidRDefault="002E17B9" w:rsidP="002E17B9">
            <w:pPr>
              <w:widowControl w:val="0"/>
              <w:adjustRightInd w:val="0"/>
              <w:ind w:firstLine="709"/>
              <w:jc w:val="right"/>
              <w:textAlignment w:val="baseline"/>
              <w:rPr>
                <w:rFonts w:eastAsia="Calibri"/>
                <w:bCs/>
                <w:sz w:val="16"/>
                <w:szCs w:val="16"/>
                <w:lang w:eastAsia="en-US"/>
              </w:rPr>
            </w:pPr>
          </w:p>
          <w:p w14:paraId="7F6E0D94" w14:textId="77777777" w:rsidR="002E17B9" w:rsidRPr="00A75E7D" w:rsidRDefault="002E17B9" w:rsidP="002E17B9">
            <w:pPr>
              <w:widowControl w:val="0"/>
              <w:adjustRightInd w:val="0"/>
              <w:ind w:firstLine="709"/>
              <w:jc w:val="right"/>
              <w:textAlignment w:val="baseline"/>
              <w:rPr>
                <w:rFonts w:eastAsia="Calibri"/>
                <w:bCs/>
                <w:sz w:val="16"/>
                <w:szCs w:val="16"/>
                <w:lang w:eastAsia="en-US"/>
              </w:rPr>
            </w:pPr>
          </w:p>
          <w:p w14:paraId="3C0BE0D3" w14:textId="77777777" w:rsidR="002E17B9" w:rsidRPr="00A75E7D" w:rsidRDefault="002E17B9" w:rsidP="002E17B9">
            <w:pPr>
              <w:widowControl w:val="0"/>
              <w:adjustRightInd w:val="0"/>
              <w:ind w:firstLine="709"/>
              <w:jc w:val="right"/>
              <w:textAlignment w:val="baseline"/>
              <w:rPr>
                <w:rFonts w:eastAsia="Calibri"/>
                <w:bCs/>
                <w:sz w:val="16"/>
                <w:szCs w:val="16"/>
                <w:lang w:eastAsia="en-US"/>
              </w:rPr>
            </w:pPr>
            <w:r w:rsidRPr="00A75E7D">
              <w:rPr>
                <w:rFonts w:eastAsia="Calibri"/>
                <w:bCs/>
                <w:sz w:val="16"/>
                <w:szCs w:val="16"/>
                <w:lang w:eastAsia="en-US"/>
              </w:rPr>
              <w:t>______________________________</w:t>
            </w:r>
          </w:p>
          <w:p w14:paraId="2EBCD472" w14:textId="77777777" w:rsidR="002E17B9" w:rsidRPr="00A75E7D" w:rsidRDefault="002E17B9" w:rsidP="002E17B9">
            <w:pPr>
              <w:widowControl w:val="0"/>
              <w:adjustRightInd w:val="0"/>
              <w:ind w:firstLine="709"/>
              <w:jc w:val="center"/>
              <w:textAlignment w:val="baseline"/>
              <w:rPr>
                <w:rFonts w:eastAsia="Calibri"/>
                <w:bCs/>
                <w:sz w:val="16"/>
                <w:szCs w:val="16"/>
                <w:lang w:eastAsia="en-US"/>
              </w:rPr>
            </w:pPr>
            <w:r w:rsidRPr="00A75E7D">
              <w:rPr>
                <w:rFonts w:eastAsia="Calibri"/>
                <w:b/>
                <w:sz w:val="16"/>
                <w:szCs w:val="16"/>
                <w:lang w:eastAsia="en-US"/>
              </w:rPr>
              <w:t>м.п.</w:t>
            </w:r>
          </w:p>
        </w:tc>
        <w:tc>
          <w:tcPr>
            <w:tcW w:w="3531" w:type="dxa"/>
          </w:tcPr>
          <w:p w14:paraId="1D2EF26E" w14:textId="0AEFF98D" w:rsidR="002E17B9" w:rsidRPr="00A75E7D" w:rsidRDefault="002E17B9" w:rsidP="002E17B9">
            <w:pPr>
              <w:widowControl w:val="0"/>
              <w:adjustRightInd w:val="0"/>
              <w:ind w:firstLine="709"/>
              <w:jc w:val="right"/>
              <w:textAlignment w:val="baseline"/>
              <w:rPr>
                <w:rFonts w:eastAsia="Calibri"/>
                <w:b/>
                <w:sz w:val="16"/>
                <w:szCs w:val="16"/>
                <w:lang w:eastAsia="en-US"/>
              </w:rPr>
            </w:pPr>
            <w:r w:rsidRPr="00A75E7D">
              <w:rPr>
                <w:rFonts w:eastAsia="Calibri"/>
                <w:b/>
                <w:sz w:val="16"/>
                <w:szCs w:val="16"/>
                <w:lang w:eastAsia="en-US"/>
              </w:rPr>
              <w:t>Утверждено:</w:t>
            </w:r>
          </w:p>
          <w:p w14:paraId="2D1737B6" w14:textId="77777777" w:rsidR="002E17B9" w:rsidRPr="00A75E7D" w:rsidRDefault="002E17B9" w:rsidP="002E17B9">
            <w:pPr>
              <w:widowControl w:val="0"/>
              <w:adjustRightInd w:val="0"/>
              <w:ind w:firstLine="109"/>
              <w:jc w:val="right"/>
              <w:textAlignment w:val="baseline"/>
              <w:rPr>
                <w:rFonts w:eastAsia="Calibri"/>
                <w:bCs/>
                <w:sz w:val="16"/>
                <w:szCs w:val="16"/>
                <w:lang w:eastAsia="en-US"/>
              </w:rPr>
            </w:pPr>
            <w:r w:rsidRPr="00A75E7D">
              <w:rPr>
                <w:rFonts w:eastAsia="Calibri"/>
                <w:bCs/>
                <w:sz w:val="16"/>
                <w:szCs w:val="16"/>
                <w:lang w:eastAsia="en-US"/>
              </w:rPr>
              <w:t>Общероссийский национальный союз</w:t>
            </w:r>
          </w:p>
          <w:p w14:paraId="6EC0FB1C" w14:textId="77777777" w:rsidR="002E17B9" w:rsidRPr="00A75E7D" w:rsidRDefault="002E17B9" w:rsidP="002E17B9">
            <w:pPr>
              <w:widowControl w:val="0"/>
              <w:adjustRightInd w:val="0"/>
              <w:jc w:val="right"/>
              <w:textAlignment w:val="baseline"/>
              <w:rPr>
                <w:rFonts w:eastAsia="Calibri"/>
                <w:bCs/>
                <w:sz w:val="16"/>
                <w:szCs w:val="16"/>
                <w:lang w:eastAsia="en-US"/>
              </w:rPr>
            </w:pPr>
            <w:r w:rsidRPr="00A75E7D">
              <w:rPr>
                <w:rFonts w:eastAsia="Calibri"/>
                <w:bCs/>
                <w:sz w:val="16"/>
                <w:szCs w:val="16"/>
                <w:lang w:eastAsia="en-US"/>
              </w:rPr>
              <w:t>"Ассоциация онкологов России"</w:t>
            </w:r>
          </w:p>
          <w:p w14:paraId="1742E428" w14:textId="31853DA9" w:rsidR="002E17B9" w:rsidRDefault="002E17B9" w:rsidP="002E17B9">
            <w:pPr>
              <w:widowControl w:val="0"/>
              <w:adjustRightInd w:val="0"/>
              <w:ind w:firstLine="709"/>
              <w:jc w:val="right"/>
              <w:textAlignment w:val="baseline"/>
              <w:rPr>
                <w:rFonts w:eastAsia="Calibri"/>
                <w:bCs/>
                <w:sz w:val="16"/>
                <w:szCs w:val="16"/>
                <w:lang w:eastAsia="en-US"/>
              </w:rPr>
            </w:pPr>
          </w:p>
          <w:p w14:paraId="61A19833" w14:textId="77777777" w:rsidR="00175D61" w:rsidRPr="00A75E7D" w:rsidRDefault="00175D61" w:rsidP="002E17B9">
            <w:pPr>
              <w:widowControl w:val="0"/>
              <w:adjustRightInd w:val="0"/>
              <w:ind w:firstLine="709"/>
              <w:jc w:val="right"/>
              <w:textAlignment w:val="baseline"/>
              <w:rPr>
                <w:rFonts w:eastAsia="Calibri"/>
                <w:bCs/>
                <w:sz w:val="16"/>
                <w:szCs w:val="16"/>
                <w:lang w:eastAsia="en-US"/>
              </w:rPr>
            </w:pPr>
          </w:p>
          <w:p w14:paraId="5F9B5C87" w14:textId="5A5A6432" w:rsidR="0070363A" w:rsidRPr="00A75E7D" w:rsidRDefault="0070363A" w:rsidP="002E17B9">
            <w:pPr>
              <w:widowControl w:val="0"/>
              <w:adjustRightInd w:val="0"/>
              <w:ind w:firstLine="709"/>
              <w:jc w:val="right"/>
              <w:textAlignment w:val="baseline"/>
              <w:rPr>
                <w:rFonts w:eastAsia="Calibri"/>
                <w:bCs/>
                <w:sz w:val="16"/>
                <w:szCs w:val="16"/>
                <w:lang w:eastAsia="en-US"/>
              </w:rPr>
            </w:pPr>
          </w:p>
          <w:p w14:paraId="58C2ABC7" w14:textId="77777777" w:rsidR="0070363A" w:rsidRPr="00A75E7D" w:rsidRDefault="0070363A" w:rsidP="002E17B9">
            <w:pPr>
              <w:widowControl w:val="0"/>
              <w:adjustRightInd w:val="0"/>
              <w:ind w:firstLine="709"/>
              <w:jc w:val="right"/>
              <w:textAlignment w:val="baseline"/>
              <w:rPr>
                <w:rFonts w:eastAsia="Calibri"/>
                <w:bCs/>
                <w:sz w:val="16"/>
                <w:szCs w:val="16"/>
                <w:lang w:eastAsia="en-US"/>
              </w:rPr>
            </w:pPr>
          </w:p>
          <w:p w14:paraId="7D417CAC" w14:textId="412ED940" w:rsidR="002E17B9" w:rsidRPr="00A75E7D" w:rsidRDefault="002E17B9" w:rsidP="002E17B9">
            <w:pPr>
              <w:widowControl w:val="0"/>
              <w:adjustRightInd w:val="0"/>
              <w:ind w:firstLine="709"/>
              <w:jc w:val="right"/>
              <w:textAlignment w:val="baseline"/>
              <w:rPr>
                <w:rFonts w:eastAsia="Calibri"/>
                <w:b/>
                <w:sz w:val="16"/>
                <w:szCs w:val="16"/>
                <w:lang w:eastAsia="en-US"/>
              </w:rPr>
            </w:pPr>
            <w:r w:rsidRPr="00A75E7D">
              <w:rPr>
                <w:rFonts w:eastAsia="Calibri"/>
                <w:b/>
                <w:sz w:val="16"/>
                <w:szCs w:val="16"/>
                <w:lang w:eastAsia="en-US"/>
              </w:rPr>
              <w:t>____________________</w:t>
            </w:r>
            <w:r w:rsidR="0070363A" w:rsidRPr="00A75E7D">
              <w:rPr>
                <w:rFonts w:eastAsia="Calibri"/>
                <w:b/>
                <w:sz w:val="16"/>
                <w:szCs w:val="16"/>
                <w:lang w:eastAsia="en-US"/>
              </w:rPr>
              <w:t>_______</w:t>
            </w:r>
          </w:p>
          <w:p w14:paraId="5458E02C" w14:textId="77777777" w:rsidR="002E17B9" w:rsidRPr="00A75E7D" w:rsidRDefault="002E17B9" w:rsidP="002E17B9">
            <w:pPr>
              <w:widowControl w:val="0"/>
              <w:adjustRightInd w:val="0"/>
              <w:ind w:firstLine="709"/>
              <w:textAlignment w:val="baseline"/>
              <w:rPr>
                <w:rFonts w:eastAsia="Calibri"/>
                <w:b/>
                <w:sz w:val="16"/>
                <w:szCs w:val="16"/>
                <w:lang w:eastAsia="en-US"/>
              </w:rPr>
            </w:pPr>
            <w:r w:rsidRPr="00A75E7D">
              <w:rPr>
                <w:rFonts w:eastAsia="Calibri"/>
                <w:b/>
                <w:sz w:val="16"/>
                <w:szCs w:val="16"/>
                <w:lang w:eastAsia="en-US"/>
              </w:rPr>
              <w:t xml:space="preserve">                  м.п.</w:t>
            </w:r>
          </w:p>
        </w:tc>
      </w:tr>
    </w:tbl>
    <w:p w14:paraId="46E4D436" w14:textId="17FDF1B8" w:rsidR="001B0978" w:rsidRPr="00A75E7D" w:rsidRDefault="00E92195" w:rsidP="003867FB">
      <w:pPr>
        <w:ind w:firstLine="709"/>
        <w:rPr>
          <w:szCs w:val="24"/>
        </w:rPr>
      </w:pPr>
      <w:r w:rsidRPr="00A75E7D">
        <w:rPr>
          <w:noProof/>
          <w:szCs w:val="24"/>
        </w:rPr>
        <mc:AlternateContent>
          <mc:Choice Requires="wps">
            <w:drawing>
              <wp:anchor distT="0" distB="0" distL="114300" distR="114300" simplePos="0" relativeHeight="251657216" behindDoc="1" locked="0" layoutInCell="1" allowOverlap="1" wp14:anchorId="68A46F7A" wp14:editId="2EA872EF">
                <wp:simplePos x="0" y="0"/>
                <wp:positionH relativeFrom="page">
                  <wp:posOffset>314325</wp:posOffset>
                </wp:positionH>
                <wp:positionV relativeFrom="paragraph">
                  <wp:posOffset>219710</wp:posOffset>
                </wp:positionV>
                <wp:extent cx="7010400" cy="9963150"/>
                <wp:effectExtent l="0" t="0" r="0" b="0"/>
                <wp:wrapNone/>
                <wp:docPr id="65" name="Прямоугольник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10400" cy="9963150"/>
                        </a:xfrm>
                        <a:prstGeom prst="rect">
                          <a:avLst/>
                        </a:prstGeom>
                        <a:solidFill>
                          <a:srgbClr val="FFFFFF"/>
                        </a:solid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6F985B3" id="Прямоугольник 69" o:spid="_x0000_s1026" style="position:absolute;margin-left:24.75pt;margin-top:17.3pt;width:552pt;height:784.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xe42gEAAKEDAAAOAAAAZHJzL2Uyb0RvYy54bWysU9tu2zAMfR+wfxD0vjjJ0nYx4hRDiwwD&#10;ugvQ7QNkWbaFyaJGKnGyrx+lpGmwvRX1gyCK1BHP4fHqdj84sTNIFnwlZ5OpFMZraKzvKvnzx+bd&#10;BykoKt8oB95U8mBI3q7fvlmNoTRz6ME1BgWDeCrHUMk+xlAWBeneDIomEIznZAs4qMghdkWDamT0&#10;wRXz6fS6GAGbgKANEZ/eH5NynfHb1uj4rW3JROEqyb3FvGJe67QW65UqO1Sht/rUhnpBF4Oynh89&#10;Q92rqMQW7X9Qg9UIBG2caBgKaFurTebAbGbTf9g89iqYzIXFoXCWiV4PVn/dPYbvmFqn8AD6F7Ei&#10;xRioPGdSQFwj6vELNDxDtY2Qye5bHNJNpiH2WdPDWVOzj0Lz4Q3TWkxZes255fL6/ewqq16o8ul6&#10;QIqfDAwibSqJPLQMr3YPFFM7qnwqyX2Cs83GOpcD7Oo7h2KneMCb/KWZ8hW6LHM+FXtI147pdJJ5&#10;JmrJLlTW0ByYJsLRJexq3vSAf6QY2SGVpN9bhUYK99nzCJazxSJZKgeLq5s5B3iZqS8zymuGqqSO&#10;KMUxuItHI24D2q7nt2aZtoePLHBrM/Xnvk7tsg8yvZNnk9Eu41z1/Get/wIAAP//AwBQSwMEFAAG&#10;AAgAAAAhACmPgHLfAAAACwEAAA8AAABkcnMvZG93bnJldi54bWxMj0FPg0AQhe8m/ofNmHgxdmmh&#10;hCJLY0h68KZtE68DuwKRnSXs0uK/d3rS28y8lzffK/aLHcTFTL53pGC9ikAYapzuqVVwPh2eMxA+&#10;IGkcHBkFP8bDvry/KzDX7kof5nIMreAQ8jkq6EIYcyl90xmLfuVGQ6x9ucli4HVqpZ7wyuF2kJso&#10;SqXFnvhDh6OpOtN8H2er4Ck5+GrzvuzOEb3p+bPOKswapR4fltcXEMEs4c8MN3xGh5KZajeT9mJQ&#10;kOy27FQQJymIm77exnypeUqjOAVZFvJ/h/IXAAD//wMAUEsBAi0AFAAGAAgAAAAhALaDOJL+AAAA&#10;4QEAABMAAAAAAAAAAAAAAAAAAAAAAFtDb250ZW50X1R5cGVzXS54bWxQSwECLQAUAAYACAAAACEA&#10;OP0h/9YAAACUAQAACwAAAAAAAAAAAAAAAAAvAQAAX3JlbHMvLnJlbHNQSwECLQAUAAYACAAAACEA&#10;XcMXuNoBAAChAwAADgAAAAAAAAAAAAAAAAAuAgAAZHJzL2Uyb0RvYy54bWxQSwECLQAUAAYACAAA&#10;ACEAKY+Act8AAAALAQAADwAAAAAAAAAAAAAAAAA0BAAAZHJzL2Rvd25yZXYueG1sUEsFBgAAAAAE&#10;AAQA8wAAAEAFAAAAAA==&#10;" stroked="f" strokeweight="2pt">
                <v:path arrowok="t"/>
                <w10:wrap anchorx="page"/>
              </v:rect>
            </w:pict>
          </mc:Fallback>
        </mc:AlternateContent>
      </w:r>
      <w:r w:rsidR="00A13A76" w:rsidRPr="00A75E7D">
        <w:rPr>
          <w:noProof/>
          <w:szCs w:val="24"/>
        </w:rPr>
        <mc:AlternateContent>
          <mc:Choice Requires="wps">
            <w:drawing>
              <wp:anchor distT="0" distB="0" distL="114300" distR="114300" simplePos="0" relativeHeight="251656192" behindDoc="1" locked="0" layoutInCell="1" allowOverlap="1" wp14:anchorId="77A9F2F7" wp14:editId="6A49DB62">
                <wp:simplePos x="0" y="0"/>
                <wp:positionH relativeFrom="page">
                  <wp:align>left</wp:align>
                </wp:positionH>
                <wp:positionV relativeFrom="paragraph">
                  <wp:posOffset>-1035685</wp:posOffset>
                </wp:positionV>
                <wp:extent cx="7600950" cy="11725910"/>
                <wp:effectExtent l="0" t="0" r="0" b="8890"/>
                <wp:wrapNone/>
                <wp:docPr id="64" name="Прямоугольник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00950" cy="11725910"/>
                        </a:xfrm>
                        <a:prstGeom prst="rect">
                          <a:avLst/>
                        </a:prstGeom>
                        <a:solidFill>
                          <a:srgbClr val="0B595D">
                            <a:alpha val="9804"/>
                          </a:srgbClr>
                        </a:solid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7E98995" id="Прямоугольник 77" o:spid="_x0000_s1026" style="position:absolute;margin-left:0;margin-top:-81.55pt;width:598.5pt;height:923.3pt;z-index:-25166028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xnjqwIAABwFAAAOAAAAZHJzL2Uyb0RvYy54bWysVM2O0zAQviPxDpbv3fwoaZpo0xW7pQhp&#10;gZUWHsBNnMYisY3tNl0QEhJXJB6Bh+CC+NlnSN+IsdOWLlwQogfX4xl/mW/mG5+ebdoGranSTPAc&#10;Byc+RpQXomR8meMXz+ejCUbaEF6SRnCa4xuq8dn0/r3TTmY0FLVoSqoQgHCddTLHtTEy8zxd1LQl&#10;+kRIysFZCdUSA6ZaeqUiHaC3jRf6/tjrhCqlEgXVGk5ngxNPHX5V0cI8qypNDWpyDLkZtyq3Luzq&#10;TU9JtlRE1qzYpUH+IYuWMA4fPUDNiCFopdgfUC0rlNCiMieFaD1RVaygjgOwCfzf2FzXRFLHBYqj&#10;5aFM+v/BFk/XVwqxMsfjCCNOWuhR/2n7bvux/97fbt/3n/vb/tv2Q/+j/9J/RUliK9ZJncHFa3ml&#10;LGctL0XxUoPDu+OxhoYYtOieiBKAycoIV6VNpVp7E/ijjWvGzaEZdGNQAYfJ2PfTGHpWgC8IkjBO&#10;A9cvj2T7+1Jp84iKFtlNjhW02+GT9aU2Nh+S7UNcoqJh5Zw1jTPUcnHRKLQmVhrncRrPhruNrMlw&#10;mk78yPIFGD1ED/tjmIZbMC4s7BA6nAANyMH6LCEnhTdpEEb+eZiO5uNJMormUTxKE38y8oP0PB37&#10;URrN5m9tEkGU1awsKb9knO5lGUR/1/bdgAyCcsJEXY7DOPJ9R1Afp7/jtauCb397xsdhLTMwpg1r&#10;czw5BJGspqR8yEvgTTJDWDPsvbv5u5pBEfb/rixOKVYcg5oWorwBoSgBXYSWw4MCm1qo1xh1MJw5&#10;1q9WRFGMmscc1J8GUWSn2RlRnIRgqGPP4thDeAFQOS6MwmgwLszwBqykYssavhW40nDxACRaMacd&#10;K98hL8jcGjCCjsPuubAzfmy7qF+P2vQnAAAA//8DAFBLAwQUAAYACAAAACEAkMrscd4AAAALAQAA&#10;DwAAAGRycy9kb3ducmV2LnhtbEyPQU/DMAyF70j8h8hI3La0TJRRmk4DCQnBaR0Xbl5q2orGqZps&#10;7f493glutp/13veKzex6daIxdJ4NpMsEFLH1dceNgc/962INKkTkGnvPZOBMATbl9VWBee0n3tGp&#10;io0SEw45GmhjHHKtg23JYVj6gVi0bz86jLKOja5HnMTc9fouSTLtsGNJaHGgl5bsT3V0khv3FX51&#10;Fp8/0J6Df5+Gt+1kzO3NvH0CFWmOf89wwRd0KIXp4I9cB9UbkCLRwCLNVimoi54+PsjtIFO2Xt2D&#10;Lgv9v0P5CwAA//8DAFBLAQItABQABgAIAAAAIQC2gziS/gAAAOEBAAATAAAAAAAAAAAAAAAAAAAA&#10;AABbQ29udGVudF9UeXBlc10ueG1sUEsBAi0AFAAGAAgAAAAhADj9If/WAAAAlAEAAAsAAAAAAAAA&#10;AAAAAAAALwEAAF9yZWxzLy5yZWxzUEsBAi0AFAAGAAgAAAAhAE4bGeOrAgAAHAUAAA4AAAAAAAAA&#10;AAAAAAAALgIAAGRycy9lMm9Eb2MueG1sUEsBAi0AFAAGAAgAAAAhAJDK7HHeAAAACwEAAA8AAAAA&#10;AAAAAAAAAAAABQUAAGRycy9kb3ducmV2LnhtbFBLBQYAAAAABAAEAPMAAAAQBgAAAAA=&#10;" fillcolor="#0b595d" stroked="f" strokeweight="2pt">
                <v:fill opacity="6425f"/>
                <v:path arrowok="t"/>
                <w10:wrap anchorx="page"/>
              </v:rect>
            </w:pict>
          </mc:Fallback>
        </mc:AlternateContent>
      </w:r>
    </w:p>
    <w:p w14:paraId="53ADEF63" w14:textId="77777777" w:rsidR="001B0978" w:rsidRPr="00A75E7D" w:rsidRDefault="001B0978" w:rsidP="003867FB">
      <w:pPr>
        <w:pStyle w:val="Default"/>
        <w:spacing w:line="360" w:lineRule="auto"/>
        <w:ind w:firstLine="709"/>
        <w:jc w:val="center"/>
        <w:rPr>
          <w:b/>
          <w:color w:val="auto"/>
        </w:rPr>
      </w:pPr>
    </w:p>
    <w:p w14:paraId="52C585A6" w14:textId="77777777" w:rsidR="00AB44DB" w:rsidRPr="00A75E7D" w:rsidRDefault="00AB44DB" w:rsidP="003867FB">
      <w:pPr>
        <w:pStyle w:val="Default"/>
        <w:spacing w:line="360" w:lineRule="auto"/>
        <w:ind w:firstLine="709"/>
        <w:jc w:val="center"/>
        <w:rPr>
          <w:b/>
          <w:color w:val="auto"/>
        </w:rPr>
      </w:pPr>
    </w:p>
    <w:p w14:paraId="20CB0470" w14:textId="77777777" w:rsidR="00AB44DB" w:rsidRPr="00A75E7D" w:rsidRDefault="00AB44DB" w:rsidP="003867FB">
      <w:pPr>
        <w:pStyle w:val="Default"/>
        <w:spacing w:line="360" w:lineRule="auto"/>
        <w:ind w:firstLine="709"/>
        <w:jc w:val="center"/>
        <w:rPr>
          <w:b/>
          <w:color w:val="auto"/>
        </w:rPr>
      </w:pPr>
    </w:p>
    <w:p w14:paraId="43489D7B" w14:textId="77777777" w:rsidR="00AB44DB" w:rsidRPr="00A75E7D" w:rsidRDefault="00AB44DB" w:rsidP="003867FB">
      <w:pPr>
        <w:pStyle w:val="Default"/>
        <w:spacing w:line="360" w:lineRule="auto"/>
        <w:ind w:firstLine="709"/>
        <w:jc w:val="center"/>
        <w:rPr>
          <w:b/>
          <w:color w:val="auto"/>
        </w:rPr>
      </w:pPr>
    </w:p>
    <w:p w14:paraId="0955CE48" w14:textId="77777777" w:rsidR="002E17B9" w:rsidRPr="00A75E7D" w:rsidRDefault="002E17B9" w:rsidP="00CB1BA8">
      <w:pPr>
        <w:pStyle w:val="Default"/>
        <w:spacing w:line="360" w:lineRule="auto"/>
        <w:ind w:firstLine="709"/>
        <w:jc w:val="center"/>
        <w:rPr>
          <w:b/>
          <w:color w:val="auto"/>
          <w:sz w:val="28"/>
          <w:szCs w:val="28"/>
        </w:rPr>
      </w:pPr>
    </w:p>
    <w:p w14:paraId="50F7C545" w14:textId="1C1A1895" w:rsidR="002E17B9" w:rsidRPr="00A75E7D" w:rsidRDefault="002E17B9" w:rsidP="00CB1BA8">
      <w:pPr>
        <w:pStyle w:val="Default"/>
        <w:spacing w:line="360" w:lineRule="auto"/>
        <w:ind w:firstLine="709"/>
        <w:jc w:val="center"/>
        <w:rPr>
          <w:b/>
          <w:color w:val="auto"/>
          <w:sz w:val="28"/>
          <w:szCs w:val="28"/>
        </w:rPr>
      </w:pPr>
    </w:p>
    <w:p w14:paraId="30001533" w14:textId="77777777" w:rsidR="002E17B9" w:rsidRPr="00A75E7D" w:rsidRDefault="002E17B9" w:rsidP="00CB1BA8">
      <w:pPr>
        <w:pStyle w:val="Default"/>
        <w:spacing w:line="360" w:lineRule="auto"/>
        <w:ind w:firstLine="709"/>
        <w:jc w:val="center"/>
        <w:rPr>
          <w:b/>
          <w:color w:val="auto"/>
          <w:sz w:val="28"/>
          <w:szCs w:val="28"/>
        </w:rPr>
      </w:pPr>
    </w:p>
    <w:p w14:paraId="6C2D567C" w14:textId="77777777" w:rsidR="00F36D0E" w:rsidRPr="00A75E7D" w:rsidRDefault="002E17B9" w:rsidP="002E17B9">
      <w:pPr>
        <w:widowControl w:val="0"/>
        <w:adjustRightInd w:val="0"/>
        <w:jc w:val="center"/>
        <w:textAlignment w:val="baseline"/>
        <w:rPr>
          <w:bCs/>
          <w:sz w:val="20"/>
          <w:szCs w:val="20"/>
          <w:lang w:eastAsia="en-US"/>
        </w:rPr>
      </w:pPr>
      <w:r w:rsidRPr="00A75E7D">
        <w:rPr>
          <w:bCs/>
          <w:sz w:val="20"/>
          <w:szCs w:val="20"/>
          <w:lang w:eastAsia="en-US"/>
        </w:rPr>
        <w:t xml:space="preserve">«Одобрено на заседании научно-практического совета Министерства здравоохранения </w:t>
      </w:r>
    </w:p>
    <w:p w14:paraId="3A76B68D" w14:textId="0F9DAE3F" w:rsidR="002E17B9" w:rsidRPr="00A75E7D" w:rsidRDefault="002E17B9" w:rsidP="002E17B9">
      <w:pPr>
        <w:widowControl w:val="0"/>
        <w:adjustRightInd w:val="0"/>
        <w:jc w:val="center"/>
        <w:textAlignment w:val="baseline"/>
        <w:rPr>
          <w:bCs/>
          <w:sz w:val="20"/>
          <w:szCs w:val="20"/>
          <w:lang w:eastAsia="en-US"/>
        </w:rPr>
      </w:pPr>
      <w:r w:rsidRPr="00A75E7D">
        <w:rPr>
          <w:bCs/>
          <w:sz w:val="20"/>
          <w:szCs w:val="20"/>
          <w:lang w:eastAsia="en-US"/>
        </w:rPr>
        <w:t xml:space="preserve">Российской Федерации (протокол от </w:t>
      </w:r>
      <w:r w:rsidR="0070363A" w:rsidRPr="00A75E7D">
        <w:rPr>
          <w:bCs/>
          <w:sz w:val="20"/>
          <w:szCs w:val="20"/>
          <w:lang w:eastAsia="en-US"/>
        </w:rPr>
        <w:t>_________</w:t>
      </w:r>
      <w:r w:rsidR="00126BE7">
        <w:rPr>
          <w:bCs/>
          <w:sz w:val="20"/>
          <w:szCs w:val="20"/>
          <w:lang w:eastAsia="en-US"/>
        </w:rPr>
        <w:t>__</w:t>
      </w:r>
      <w:r w:rsidR="0070363A" w:rsidRPr="00A75E7D">
        <w:rPr>
          <w:bCs/>
          <w:sz w:val="20"/>
          <w:szCs w:val="20"/>
          <w:lang w:eastAsia="en-US"/>
        </w:rPr>
        <w:t>____________</w:t>
      </w:r>
      <w:r w:rsidRPr="00A75E7D">
        <w:rPr>
          <w:bCs/>
          <w:sz w:val="20"/>
          <w:szCs w:val="20"/>
          <w:lang w:eastAsia="en-US"/>
        </w:rPr>
        <w:t>)»</w:t>
      </w:r>
    </w:p>
    <w:p w14:paraId="6E9B651E" w14:textId="77777777" w:rsidR="00E4130D" w:rsidRPr="00A75E7D" w:rsidRDefault="00E4130D" w:rsidP="00CB1BA8">
      <w:pPr>
        <w:pStyle w:val="Default"/>
        <w:spacing w:line="360" w:lineRule="auto"/>
        <w:ind w:firstLine="709"/>
        <w:jc w:val="center"/>
        <w:rPr>
          <w:b/>
          <w:color w:val="auto"/>
          <w:sz w:val="28"/>
          <w:szCs w:val="28"/>
        </w:rPr>
      </w:pPr>
    </w:p>
    <w:p w14:paraId="7693FEB5" w14:textId="77777777" w:rsidR="00E4130D" w:rsidRPr="00A75E7D" w:rsidRDefault="00E4130D" w:rsidP="00CB1BA8">
      <w:pPr>
        <w:pStyle w:val="Default"/>
        <w:spacing w:line="360" w:lineRule="auto"/>
        <w:ind w:firstLine="709"/>
        <w:jc w:val="center"/>
        <w:rPr>
          <w:b/>
          <w:color w:val="auto"/>
          <w:sz w:val="28"/>
          <w:szCs w:val="28"/>
        </w:rPr>
      </w:pPr>
    </w:p>
    <w:p w14:paraId="53CE5E8F" w14:textId="5A8334F8" w:rsidR="0027360F" w:rsidRPr="00A75E7D" w:rsidRDefault="0027360F" w:rsidP="00CB1BA8">
      <w:pPr>
        <w:pStyle w:val="Default"/>
        <w:spacing w:line="360" w:lineRule="auto"/>
        <w:ind w:firstLine="709"/>
        <w:jc w:val="center"/>
        <w:rPr>
          <w:b/>
          <w:color w:val="auto"/>
          <w:sz w:val="28"/>
          <w:szCs w:val="28"/>
        </w:rPr>
      </w:pPr>
      <w:r w:rsidRPr="00A75E7D">
        <w:rPr>
          <w:b/>
          <w:color w:val="auto"/>
          <w:sz w:val="28"/>
          <w:szCs w:val="28"/>
        </w:rPr>
        <w:t>Оглавление</w:t>
      </w:r>
    </w:p>
    <w:p w14:paraId="2F0E7CDA" w14:textId="52D59BF6" w:rsidR="00CB1BA8" w:rsidRPr="00A75E7D" w:rsidRDefault="0027360F" w:rsidP="00CB1BA8">
      <w:pPr>
        <w:pStyle w:val="17"/>
        <w:spacing w:after="0"/>
        <w:rPr>
          <w:rFonts w:eastAsiaTheme="minorEastAsia"/>
          <w:noProof/>
          <w:sz w:val="22"/>
        </w:rPr>
      </w:pPr>
      <w:r w:rsidRPr="00A75E7D">
        <w:rPr>
          <w:b/>
        </w:rPr>
        <w:fldChar w:fldCharType="begin"/>
      </w:r>
      <w:r w:rsidRPr="00A75E7D">
        <w:rPr>
          <w:b/>
        </w:rPr>
        <w:instrText xml:space="preserve"> TOC \o "1-3" \h \z \u </w:instrText>
      </w:r>
      <w:r w:rsidRPr="00A75E7D">
        <w:rPr>
          <w:b/>
        </w:rPr>
        <w:fldChar w:fldCharType="separate"/>
      </w:r>
      <w:hyperlink w:anchor="_Toc26436821" w:history="1">
        <w:r w:rsidR="00CB1BA8" w:rsidRPr="00A75E7D">
          <w:rPr>
            <w:rStyle w:val="afa"/>
            <w:noProof/>
          </w:rPr>
          <w:t>Список сокращений</w:t>
        </w:r>
        <w:r w:rsidR="00CB1BA8" w:rsidRPr="00A75E7D">
          <w:rPr>
            <w:noProof/>
            <w:webHidden/>
          </w:rPr>
          <w:tab/>
        </w:r>
        <w:r w:rsidR="00CB1BA8" w:rsidRPr="00A75E7D">
          <w:rPr>
            <w:noProof/>
            <w:webHidden/>
          </w:rPr>
          <w:fldChar w:fldCharType="begin"/>
        </w:r>
        <w:r w:rsidR="00CB1BA8" w:rsidRPr="00A75E7D">
          <w:rPr>
            <w:noProof/>
            <w:webHidden/>
          </w:rPr>
          <w:instrText xml:space="preserve"> PAGEREF _Toc26436821 \h </w:instrText>
        </w:r>
        <w:r w:rsidR="00CB1BA8" w:rsidRPr="00A75E7D">
          <w:rPr>
            <w:noProof/>
            <w:webHidden/>
          </w:rPr>
        </w:r>
        <w:r w:rsidR="00CB1BA8" w:rsidRPr="00A75E7D">
          <w:rPr>
            <w:noProof/>
            <w:webHidden/>
          </w:rPr>
          <w:fldChar w:fldCharType="separate"/>
        </w:r>
        <w:r w:rsidR="00D8195F" w:rsidRPr="00A75E7D">
          <w:rPr>
            <w:noProof/>
            <w:webHidden/>
          </w:rPr>
          <w:t>3</w:t>
        </w:r>
        <w:r w:rsidR="00CB1BA8" w:rsidRPr="00A75E7D">
          <w:rPr>
            <w:noProof/>
            <w:webHidden/>
          </w:rPr>
          <w:fldChar w:fldCharType="end"/>
        </w:r>
      </w:hyperlink>
    </w:p>
    <w:p w14:paraId="59D8760F" w14:textId="21C3176A" w:rsidR="00CB1BA8" w:rsidRPr="00A75E7D" w:rsidRDefault="00CB1BA8" w:rsidP="00CB1BA8">
      <w:pPr>
        <w:pStyle w:val="17"/>
        <w:spacing w:after="0"/>
        <w:rPr>
          <w:rFonts w:eastAsiaTheme="minorEastAsia"/>
          <w:noProof/>
          <w:sz w:val="22"/>
        </w:rPr>
      </w:pPr>
      <w:hyperlink w:anchor="_Toc26436822" w:history="1">
        <w:r w:rsidRPr="00A75E7D">
          <w:rPr>
            <w:rStyle w:val="afa"/>
            <w:noProof/>
          </w:rPr>
          <w:t>Термины и определения</w:t>
        </w:r>
        <w:r w:rsidRPr="00A75E7D">
          <w:rPr>
            <w:noProof/>
            <w:webHidden/>
          </w:rPr>
          <w:tab/>
        </w:r>
        <w:r w:rsidRPr="00A75E7D">
          <w:rPr>
            <w:noProof/>
            <w:webHidden/>
          </w:rPr>
          <w:fldChar w:fldCharType="begin"/>
        </w:r>
        <w:r w:rsidRPr="00A75E7D">
          <w:rPr>
            <w:noProof/>
            <w:webHidden/>
          </w:rPr>
          <w:instrText xml:space="preserve"> PAGEREF _Toc26436822 \h </w:instrText>
        </w:r>
        <w:r w:rsidRPr="00A75E7D">
          <w:rPr>
            <w:noProof/>
            <w:webHidden/>
          </w:rPr>
        </w:r>
        <w:r w:rsidRPr="00A75E7D">
          <w:rPr>
            <w:noProof/>
            <w:webHidden/>
          </w:rPr>
          <w:fldChar w:fldCharType="separate"/>
        </w:r>
        <w:r w:rsidR="00D8195F" w:rsidRPr="00A75E7D">
          <w:rPr>
            <w:noProof/>
            <w:webHidden/>
          </w:rPr>
          <w:t>4</w:t>
        </w:r>
        <w:r w:rsidRPr="00A75E7D">
          <w:rPr>
            <w:noProof/>
            <w:webHidden/>
          </w:rPr>
          <w:fldChar w:fldCharType="end"/>
        </w:r>
      </w:hyperlink>
    </w:p>
    <w:p w14:paraId="6036067F" w14:textId="65A427AD" w:rsidR="00CB1BA8" w:rsidRPr="00A75E7D" w:rsidRDefault="00CB1BA8" w:rsidP="00CB1BA8">
      <w:pPr>
        <w:pStyle w:val="17"/>
        <w:spacing w:after="0"/>
        <w:rPr>
          <w:rFonts w:eastAsiaTheme="minorEastAsia"/>
          <w:noProof/>
          <w:sz w:val="22"/>
        </w:rPr>
      </w:pPr>
      <w:hyperlink w:anchor="_Toc26436823" w:history="1">
        <w:r w:rsidRPr="00A75E7D">
          <w:rPr>
            <w:rStyle w:val="afa"/>
            <w:noProof/>
          </w:rPr>
          <w:t>1. Краткая информация по заболеванию или состоянию (группе заболеваний или состояний)</w:t>
        </w:r>
        <w:r w:rsidRPr="00A75E7D">
          <w:rPr>
            <w:noProof/>
            <w:webHidden/>
          </w:rPr>
          <w:tab/>
        </w:r>
        <w:r w:rsidRPr="00A75E7D">
          <w:rPr>
            <w:noProof/>
            <w:webHidden/>
          </w:rPr>
          <w:fldChar w:fldCharType="begin"/>
        </w:r>
        <w:r w:rsidRPr="00A75E7D">
          <w:rPr>
            <w:noProof/>
            <w:webHidden/>
          </w:rPr>
          <w:instrText xml:space="preserve"> PAGEREF _Toc26436823 \h </w:instrText>
        </w:r>
        <w:r w:rsidRPr="00A75E7D">
          <w:rPr>
            <w:noProof/>
            <w:webHidden/>
          </w:rPr>
        </w:r>
        <w:r w:rsidRPr="00A75E7D">
          <w:rPr>
            <w:noProof/>
            <w:webHidden/>
          </w:rPr>
          <w:fldChar w:fldCharType="separate"/>
        </w:r>
        <w:r w:rsidR="00D8195F" w:rsidRPr="00A75E7D">
          <w:rPr>
            <w:noProof/>
            <w:webHidden/>
          </w:rPr>
          <w:t>5</w:t>
        </w:r>
        <w:r w:rsidRPr="00A75E7D">
          <w:rPr>
            <w:noProof/>
            <w:webHidden/>
          </w:rPr>
          <w:fldChar w:fldCharType="end"/>
        </w:r>
      </w:hyperlink>
    </w:p>
    <w:p w14:paraId="13A4294E" w14:textId="5179DCAB" w:rsidR="00CB1BA8" w:rsidRPr="00A75E7D" w:rsidRDefault="00CB1BA8" w:rsidP="00CB1BA8">
      <w:pPr>
        <w:pStyle w:val="23"/>
        <w:tabs>
          <w:tab w:val="right" w:leader="dot" w:pos="9345"/>
        </w:tabs>
        <w:rPr>
          <w:rFonts w:eastAsiaTheme="minorEastAsia"/>
          <w:noProof/>
          <w:sz w:val="22"/>
        </w:rPr>
      </w:pPr>
      <w:hyperlink w:anchor="_Toc26436824" w:history="1">
        <w:r w:rsidRPr="00A75E7D">
          <w:rPr>
            <w:rStyle w:val="afa"/>
            <w:noProof/>
          </w:rPr>
          <w:t>1.1. Определение заболевания или состояния (группы заболеваний или состояний)</w:t>
        </w:r>
        <w:r w:rsidRPr="00A75E7D">
          <w:rPr>
            <w:noProof/>
            <w:webHidden/>
          </w:rPr>
          <w:tab/>
        </w:r>
        <w:r w:rsidRPr="00A75E7D">
          <w:rPr>
            <w:noProof/>
            <w:webHidden/>
          </w:rPr>
          <w:fldChar w:fldCharType="begin"/>
        </w:r>
        <w:r w:rsidRPr="00A75E7D">
          <w:rPr>
            <w:noProof/>
            <w:webHidden/>
          </w:rPr>
          <w:instrText xml:space="preserve"> PAGEREF _Toc26436824 \h </w:instrText>
        </w:r>
        <w:r w:rsidRPr="00A75E7D">
          <w:rPr>
            <w:noProof/>
            <w:webHidden/>
          </w:rPr>
        </w:r>
        <w:r w:rsidRPr="00A75E7D">
          <w:rPr>
            <w:noProof/>
            <w:webHidden/>
          </w:rPr>
          <w:fldChar w:fldCharType="separate"/>
        </w:r>
        <w:r w:rsidR="00D8195F" w:rsidRPr="00A75E7D">
          <w:rPr>
            <w:noProof/>
            <w:webHidden/>
          </w:rPr>
          <w:t>5</w:t>
        </w:r>
        <w:r w:rsidRPr="00A75E7D">
          <w:rPr>
            <w:noProof/>
            <w:webHidden/>
          </w:rPr>
          <w:fldChar w:fldCharType="end"/>
        </w:r>
      </w:hyperlink>
    </w:p>
    <w:p w14:paraId="1BD14FC8" w14:textId="44662714" w:rsidR="00CB1BA8" w:rsidRPr="00A75E7D" w:rsidRDefault="00CB1BA8" w:rsidP="00CB1BA8">
      <w:pPr>
        <w:pStyle w:val="23"/>
        <w:tabs>
          <w:tab w:val="right" w:leader="dot" w:pos="9345"/>
        </w:tabs>
        <w:rPr>
          <w:rFonts w:eastAsiaTheme="minorEastAsia"/>
          <w:noProof/>
          <w:sz w:val="22"/>
        </w:rPr>
      </w:pPr>
      <w:hyperlink w:anchor="_Toc26436825" w:history="1">
        <w:r w:rsidRPr="00A75E7D">
          <w:rPr>
            <w:rStyle w:val="afa"/>
            <w:noProof/>
          </w:rPr>
          <w:t>1.2. Этиология и патогенез заболевания или состояния (группы заболеваний или состояний)</w:t>
        </w:r>
        <w:r w:rsidRPr="00A75E7D">
          <w:rPr>
            <w:noProof/>
            <w:webHidden/>
          </w:rPr>
          <w:tab/>
        </w:r>
        <w:r w:rsidRPr="00A75E7D">
          <w:rPr>
            <w:noProof/>
            <w:webHidden/>
          </w:rPr>
          <w:fldChar w:fldCharType="begin"/>
        </w:r>
        <w:r w:rsidRPr="00A75E7D">
          <w:rPr>
            <w:noProof/>
            <w:webHidden/>
          </w:rPr>
          <w:instrText xml:space="preserve"> PAGEREF _Toc26436825 \h </w:instrText>
        </w:r>
        <w:r w:rsidRPr="00A75E7D">
          <w:rPr>
            <w:noProof/>
            <w:webHidden/>
          </w:rPr>
        </w:r>
        <w:r w:rsidRPr="00A75E7D">
          <w:rPr>
            <w:noProof/>
            <w:webHidden/>
          </w:rPr>
          <w:fldChar w:fldCharType="separate"/>
        </w:r>
        <w:r w:rsidR="00D8195F" w:rsidRPr="00A75E7D">
          <w:rPr>
            <w:noProof/>
            <w:webHidden/>
          </w:rPr>
          <w:t>5</w:t>
        </w:r>
        <w:r w:rsidRPr="00A75E7D">
          <w:rPr>
            <w:noProof/>
            <w:webHidden/>
          </w:rPr>
          <w:fldChar w:fldCharType="end"/>
        </w:r>
      </w:hyperlink>
    </w:p>
    <w:p w14:paraId="47EE7935" w14:textId="0380E08B" w:rsidR="00CB1BA8" w:rsidRPr="00A75E7D" w:rsidRDefault="00CB1BA8" w:rsidP="00CB1BA8">
      <w:pPr>
        <w:pStyle w:val="23"/>
        <w:tabs>
          <w:tab w:val="right" w:leader="dot" w:pos="9345"/>
        </w:tabs>
        <w:rPr>
          <w:rFonts w:eastAsiaTheme="minorEastAsia"/>
          <w:noProof/>
          <w:sz w:val="22"/>
        </w:rPr>
      </w:pPr>
      <w:hyperlink w:anchor="_Toc26436826" w:history="1">
        <w:r w:rsidRPr="00A75E7D">
          <w:rPr>
            <w:rStyle w:val="afa"/>
            <w:noProof/>
          </w:rPr>
          <w:t>1.3. Эпидемиология заболевания или состояния (группы заболеваний или состояний)</w:t>
        </w:r>
        <w:r w:rsidRPr="00A75E7D">
          <w:rPr>
            <w:noProof/>
            <w:webHidden/>
          </w:rPr>
          <w:tab/>
        </w:r>
        <w:r w:rsidRPr="00A75E7D">
          <w:rPr>
            <w:noProof/>
            <w:webHidden/>
          </w:rPr>
          <w:fldChar w:fldCharType="begin"/>
        </w:r>
        <w:r w:rsidRPr="00A75E7D">
          <w:rPr>
            <w:noProof/>
            <w:webHidden/>
          </w:rPr>
          <w:instrText xml:space="preserve"> PAGEREF _Toc26436826 \h </w:instrText>
        </w:r>
        <w:r w:rsidRPr="00A75E7D">
          <w:rPr>
            <w:noProof/>
            <w:webHidden/>
          </w:rPr>
        </w:r>
        <w:r w:rsidRPr="00A75E7D">
          <w:rPr>
            <w:noProof/>
            <w:webHidden/>
          </w:rPr>
          <w:fldChar w:fldCharType="separate"/>
        </w:r>
        <w:r w:rsidR="00D8195F" w:rsidRPr="00A75E7D">
          <w:rPr>
            <w:noProof/>
            <w:webHidden/>
          </w:rPr>
          <w:t>6</w:t>
        </w:r>
        <w:r w:rsidRPr="00A75E7D">
          <w:rPr>
            <w:noProof/>
            <w:webHidden/>
          </w:rPr>
          <w:fldChar w:fldCharType="end"/>
        </w:r>
      </w:hyperlink>
    </w:p>
    <w:p w14:paraId="22ACC005" w14:textId="757E72B0" w:rsidR="00CB1BA8" w:rsidRPr="00A75E7D" w:rsidRDefault="00CB1BA8" w:rsidP="00CB1BA8">
      <w:pPr>
        <w:pStyle w:val="23"/>
        <w:tabs>
          <w:tab w:val="right" w:leader="dot" w:pos="9345"/>
        </w:tabs>
        <w:rPr>
          <w:rFonts w:eastAsiaTheme="minorEastAsia"/>
          <w:noProof/>
          <w:sz w:val="22"/>
        </w:rPr>
      </w:pPr>
      <w:hyperlink w:anchor="_Toc26436827" w:history="1">
        <w:r w:rsidRPr="00A75E7D">
          <w:rPr>
            <w:rStyle w:val="afa"/>
            <w:noProof/>
          </w:rPr>
          <w:t>1.4. Особенности кодирования заболевания или состояния (группы заболеваний или состояний) по Международной статистической классификации болезней и проблем, связанных со здоровьем</w:t>
        </w:r>
        <w:r w:rsidRPr="00A75E7D">
          <w:rPr>
            <w:noProof/>
            <w:webHidden/>
          </w:rPr>
          <w:tab/>
        </w:r>
        <w:r w:rsidRPr="00A75E7D">
          <w:rPr>
            <w:noProof/>
            <w:webHidden/>
          </w:rPr>
          <w:fldChar w:fldCharType="begin"/>
        </w:r>
        <w:r w:rsidRPr="00A75E7D">
          <w:rPr>
            <w:noProof/>
            <w:webHidden/>
          </w:rPr>
          <w:instrText xml:space="preserve"> PAGEREF _Toc26436827 \h </w:instrText>
        </w:r>
        <w:r w:rsidRPr="00A75E7D">
          <w:rPr>
            <w:noProof/>
            <w:webHidden/>
          </w:rPr>
        </w:r>
        <w:r w:rsidRPr="00A75E7D">
          <w:rPr>
            <w:noProof/>
            <w:webHidden/>
          </w:rPr>
          <w:fldChar w:fldCharType="separate"/>
        </w:r>
        <w:r w:rsidR="00D8195F" w:rsidRPr="00A75E7D">
          <w:rPr>
            <w:noProof/>
            <w:webHidden/>
          </w:rPr>
          <w:t>6</w:t>
        </w:r>
        <w:r w:rsidRPr="00A75E7D">
          <w:rPr>
            <w:noProof/>
            <w:webHidden/>
          </w:rPr>
          <w:fldChar w:fldCharType="end"/>
        </w:r>
      </w:hyperlink>
    </w:p>
    <w:p w14:paraId="584F4A85" w14:textId="76CFE9D2" w:rsidR="00CB1BA8" w:rsidRPr="00A75E7D" w:rsidRDefault="00CB1BA8" w:rsidP="00CB1BA8">
      <w:pPr>
        <w:pStyle w:val="23"/>
        <w:tabs>
          <w:tab w:val="right" w:leader="dot" w:pos="9345"/>
        </w:tabs>
        <w:rPr>
          <w:rFonts w:eastAsiaTheme="minorEastAsia"/>
          <w:noProof/>
          <w:sz w:val="22"/>
        </w:rPr>
      </w:pPr>
      <w:hyperlink w:anchor="_Toc26436828" w:history="1">
        <w:r w:rsidRPr="00A75E7D">
          <w:rPr>
            <w:rStyle w:val="afa"/>
            <w:noProof/>
          </w:rPr>
          <w:t>1.5. Классификация заболевания или состояния (группы заболеваний или состояний).</w:t>
        </w:r>
        <w:r w:rsidRPr="00A75E7D">
          <w:rPr>
            <w:noProof/>
            <w:webHidden/>
          </w:rPr>
          <w:tab/>
        </w:r>
        <w:r w:rsidRPr="00A75E7D">
          <w:rPr>
            <w:noProof/>
            <w:webHidden/>
          </w:rPr>
          <w:fldChar w:fldCharType="begin"/>
        </w:r>
        <w:r w:rsidRPr="00A75E7D">
          <w:rPr>
            <w:noProof/>
            <w:webHidden/>
          </w:rPr>
          <w:instrText xml:space="preserve"> PAGEREF _Toc26436828 \h </w:instrText>
        </w:r>
        <w:r w:rsidRPr="00A75E7D">
          <w:rPr>
            <w:noProof/>
            <w:webHidden/>
          </w:rPr>
        </w:r>
        <w:r w:rsidRPr="00A75E7D">
          <w:rPr>
            <w:noProof/>
            <w:webHidden/>
          </w:rPr>
          <w:fldChar w:fldCharType="separate"/>
        </w:r>
        <w:r w:rsidR="00D8195F" w:rsidRPr="00A75E7D">
          <w:rPr>
            <w:noProof/>
            <w:webHidden/>
          </w:rPr>
          <w:t>7</w:t>
        </w:r>
        <w:r w:rsidRPr="00A75E7D">
          <w:rPr>
            <w:noProof/>
            <w:webHidden/>
          </w:rPr>
          <w:fldChar w:fldCharType="end"/>
        </w:r>
      </w:hyperlink>
    </w:p>
    <w:p w14:paraId="74EAADD3" w14:textId="52715ED1" w:rsidR="00CB1BA8" w:rsidRPr="00A75E7D" w:rsidRDefault="00CB1BA8" w:rsidP="00CB1BA8">
      <w:pPr>
        <w:pStyle w:val="35"/>
        <w:spacing w:after="0"/>
        <w:rPr>
          <w:rFonts w:eastAsiaTheme="minorEastAsia"/>
          <w:noProof/>
          <w:sz w:val="22"/>
        </w:rPr>
      </w:pPr>
      <w:hyperlink w:anchor="_Toc26436829" w:history="1">
        <w:r w:rsidRPr="00A75E7D">
          <w:rPr>
            <w:rStyle w:val="afa"/>
            <w:noProof/>
          </w:rPr>
          <w:t xml:space="preserve">1.5.1.Международная гистологическая классификация (классификация Всемирной организации здравоохранения, 4-е издание, 2014 г.) </w:t>
        </w:r>
        <w:r w:rsidRPr="00A75E7D">
          <w:rPr>
            <w:noProof/>
            <w:webHidden/>
          </w:rPr>
          <w:tab/>
        </w:r>
        <w:r w:rsidRPr="00A75E7D">
          <w:rPr>
            <w:noProof/>
            <w:webHidden/>
          </w:rPr>
          <w:fldChar w:fldCharType="begin"/>
        </w:r>
        <w:r w:rsidRPr="00A75E7D">
          <w:rPr>
            <w:noProof/>
            <w:webHidden/>
          </w:rPr>
          <w:instrText xml:space="preserve"> PAGEREF _Toc26436829 \h </w:instrText>
        </w:r>
        <w:r w:rsidRPr="00A75E7D">
          <w:rPr>
            <w:noProof/>
            <w:webHidden/>
          </w:rPr>
        </w:r>
        <w:r w:rsidRPr="00A75E7D">
          <w:rPr>
            <w:noProof/>
            <w:webHidden/>
          </w:rPr>
          <w:fldChar w:fldCharType="separate"/>
        </w:r>
        <w:r w:rsidR="00D8195F" w:rsidRPr="00A75E7D">
          <w:rPr>
            <w:noProof/>
            <w:webHidden/>
          </w:rPr>
          <w:t>7</w:t>
        </w:r>
        <w:r w:rsidRPr="00A75E7D">
          <w:rPr>
            <w:noProof/>
            <w:webHidden/>
          </w:rPr>
          <w:fldChar w:fldCharType="end"/>
        </w:r>
      </w:hyperlink>
    </w:p>
    <w:p w14:paraId="6A1B6BDD" w14:textId="79141DC9" w:rsidR="00CB1BA8" w:rsidRPr="00A75E7D" w:rsidRDefault="00CB1BA8" w:rsidP="00CB1BA8">
      <w:pPr>
        <w:pStyle w:val="35"/>
        <w:spacing w:after="0"/>
        <w:rPr>
          <w:rFonts w:eastAsiaTheme="minorEastAsia"/>
          <w:noProof/>
          <w:sz w:val="22"/>
        </w:rPr>
      </w:pPr>
      <w:hyperlink w:anchor="_Toc26436830" w:history="1">
        <w:r w:rsidRPr="00A75E7D">
          <w:rPr>
            <w:rStyle w:val="afa"/>
            <w:noProof/>
          </w:rPr>
          <w:t>1.5.2. Стадирование</w:t>
        </w:r>
        <w:r w:rsidRPr="00A75E7D">
          <w:rPr>
            <w:noProof/>
            <w:webHidden/>
          </w:rPr>
          <w:tab/>
        </w:r>
        <w:r w:rsidRPr="00A75E7D">
          <w:rPr>
            <w:noProof/>
            <w:webHidden/>
          </w:rPr>
          <w:fldChar w:fldCharType="begin"/>
        </w:r>
        <w:r w:rsidRPr="00A75E7D">
          <w:rPr>
            <w:noProof/>
            <w:webHidden/>
          </w:rPr>
          <w:instrText xml:space="preserve"> PAGEREF _Toc26436830 \h </w:instrText>
        </w:r>
        <w:r w:rsidRPr="00A75E7D">
          <w:rPr>
            <w:noProof/>
            <w:webHidden/>
          </w:rPr>
        </w:r>
        <w:r w:rsidRPr="00A75E7D">
          <w:rPr>
            <w:noProof/>
            <w:webHidden/>
          </w:rPr>
          <w:fldChar w:fldCharType="separate"/>
        </w:r>
        <w:r w:rsidR="00D8195F" w:rsidRPr="00A75E7D">
          <w:rPr>
            <w:noProof/>
            <w:webHidden/>
          </w:rPr>
          <w:t>8</w:t>
        </w:r>
        <w:r w:rsidRPr="00A75E7D">
          <w:rPr>
            <w:noProof/>
            <w:webHidden/>
          </w:rPr>
          <w:fldChar w:fldCharType="end"/>
        </w:r>
      </w:hyperlink>
    </w:p>
    <w:p w14:paraId="3905F300" w14:textId="6D372855" w:rsidR="00CB1BA8" w:rsidRPr="00A75E7D" w:rsidRDefault="00CB1BA8" w:rsidP="00CB1BA8">
      <w:pPr>
        <w:pStyle w:val="23"/>
        <w:tabs>
          <w:tab w:val="right" w:leader="dot" w:pos="9345"/>
        </w:tabs>
        <w:rPr>
          <w:rFonts w:eastAsiaTheme="minorEastAsia"/>
          <w:noProof/>
          <w:sz w:val="22"/>
        </w:rPr>
      </w:pPr>
      <w:hyperlink w:anchor="_Toc26436831" w:history="1">
        <w:r w:rsidRPr="00A75E7D">
          <w:rPr>
            <w:rStyle w:val="afa"/>
            <w:noProof/>
          </w:rPr>
          <w:t>1.6. Клиническая картина заболевания или состояния (группы заболеваний или состояний)</w:t>
        </w:r>
        <w:r w:rsidRPr="00A75E7D">
          <w:rPr>
            <w:noProof/>
            <w:webHidden/>
          </w:rPr>
          <w:tab/>
        </w:r>
        <w:r w:rsidRPr="00A75E7D">
          <w:rPr>
            <w:noProof/>
            <w:webHidden/>
          </w:rPr>
          <w:fldChar w:fldCharType="begin"/>
        </w:r>
        <w:r w:rsidRPr="00A75E7D">
          <w:rPr>
            <w:noProof/>
            <w:webHidden/>
          </w:rPr>
          <w:instrText xml:space="preserve"> PAGEREF _Toc26436831 \h </w:instrText>
        </w:r>
        <w:r w:rsidRPr="00A75E7D">
          <w:rPr>
            <w:noProof/>
            <w:webHidden/>
          </w:rPr>
        </w:r>
        <w:r w:rsidRPr="00A75E7D">
          <w:rPr>
            <w:noProof/>
            <w:webHidden/>
          </w:rPr>
          <w:fldChar w:fldCharType="separate"/>
        </w:r>
        <w:r w:rsidR="00D8195F" w:rsidRPr="00A75E7D">
          <w:rPr>
            <w:noProof/>
            <w:webHidden/>
          </w:rPr>
          <w:t>9</w:t>
        </w:r>
        <w:r w:rsidRPr="00A75E7D">
          <w:rPr>
            <w:noProof/>
            <w:webHidden/>
          </w:rPr>
          <w:fldChar w:fldCharType="end"/>
        </w:r>
      </w:hyperlink>
    </w:p>
    <w:p w14:paraId="34480830" w14:textId="12D01086" w:rsidR="00CB1BA8" w:rsidRPr="00A75E7D" w:rsidRDefault="00CB1BA8" w:rsidP="00CB1BA8">
      <w:pPr>
        <w:pStyle w:val="17"/>
        <w:spacing w:after="0"/>
        <w:rPr>
          <w:rFonts w:eastAsiaTheme="minorEastAsia"/>
          <w:noProof/>
          <w:sz w:val="22"/>
        </w:rPr>
      </w:pPr>
      <w:hyperlink w:anchor="_Toc26436832" w:history="1">
        <w:r w:rsidRPr="00A75E7D">
          <w:rPr>
            <w:rStyle w:val="afa"/>
            <w:noProof/>
          </w:rPr>
          <w:t>2. Диагностика заболевания или состояния (группы заболеваний или состояний), медицинские показания и противопоказания к применению методов диагностики</w:t>
        </w:r>
        <w:r w:rsidRPr="00A75E7D">
          <w:rPr>
            <w:noProof/>
            <w:webHidden/>
          </w:rPr>
          <w:tab/>
        </w:r>
        <w:r w:rsidRPr="00A75E7D">
          <w:rPr>
            <w:noProof/>
            <w:webHidden/>
          </w:rPr>
          <w:fldChar w:fldCharType="begin"/>
        </w:r>
        <w:r w:rsidRPr="00A75E7D">
          <w:rPr>
            <w:noProof/>
            <w:webHidden/>
          </w:rPr>
          <w:instrText xml:space="preserve"> PAGEREF _Toc26436832 \h </w:instrText>
        </w:r>
        <w:r w:rsidRPr="00A75E7D">
          <w:rPr>
            <w:noProof/>
            <w:webHidden/>
          </w:rPr>
        </w:r>
        <w:r w:rsidRPr="00A75E7D">
          <w:rPr>
            <w:noProof/>
            <w:webHidden/>
          </w:rPr>
          <w:fldChar w:fldCharType="separate"/>
        </w:r>
        <w:r w:rsidR="00D8195F" w:rsidRPr="00A75E7D">
          <w:rPr>
            <w:noProof/>
            <w:webHidden/>
          </w:rPr>
          <w:t>10</w:t>
        </w:r>
        <w:r w:rsidRPr="00A75E7D">
          <w:rPr>
            <w:noProof/>
            <w:webHidden/>
          </w:rPr>
          <w:fldChar w:fldCharType="end"/>
        </w:r>
      </w:hyperlink>
    </w:p>
    <w:p w14:paraId="4A6EF453" w14:textId="27226DD3" w:rsidR="00CB1BA8" w:rsidRPr="00A75E7D" w:rsidRDefault="00CB1BA8" w:rsidP="00CB1BA8">
      <w:pPr>
        <w:pStyle w:val="23"/>
        <w:tabs>
          <w:tab w:val="right" w:leader="dot" w:pos="9345"/>
        </w:tabs>
        <w:rPr>
          <w:rFonts w:eastAsiaTheme="minorEastAsia"/>
          <w:noProof/>
          <w:sz w:val="22"/>
        </w:rPr>
      </w:pPr>
      <w:hyperlink w:anchor="_Toc26436833" w:history="1">
        <w:r w:rsidRPr="00A75E7D">
          <w:rPr>
            <w:rStyle w:val="afa"/>
            <w:noProof/>
          </w:rPr>
          <w:t>2.1. Жалобы и анамнез</w:t>
        </w:r>
        <w:r w:rsidRPr="00A75E7D">
          <w:rPr>
            <w:noProof/>
            <w:webHidden/>
          </w:rPr>
          <w:tab/>
        </w:r>
        <w:r w:rsidRPr="00A75E7D">
          <w:rPr>
            <w:noProof/>
            <w:webHidden/>
          </w:rPr>
          <w:fldChar w:fldCharType="begin"/>
        </w:r>
        <w:r w:rsidRPr="00A75E7D">
          <w:rPr>
            <w:noProof/>
            <w:webHidden/>
          </w:rPr>
          <w:instrText xml:space="preserve"> PAGEREF _Toc26436833 \h </w:instrText>
        </w:r>
        <w:r w:rsidRPr="00A75E7D">
          <w:rPr>
            <w:noProof/>
            <w:webHidden/>
          </w:rPr>
        </w:r>
        <w:r w:rsidRPr="00A75E7D">
          <w:rPr>
            <w:noProof/>
            <w:webHidden/>
          </w:rPr>
          <w:fldChar w:fldCharType="separate"/>
        </w:r>
        <w:r w:rsidR="00D8195F" w:rsidRPr="00A75E7D">
          <w:rPr>
            <w:noProof/>
            <w:webHidden/>
          </w:rPr>
          <w:t>10</w:t>
        </w:r>
        <w:r w:rsidRPr="00A75E7D">
          <w:rPr>
            <w:noProof/>
            <w:webHidden/>
          </w:rPr>
          <w:fldChar w:fldCharType="end"/>
        </w:r>
      </w:hyperlink>
    </w:p>
    <w:p w14:paraId="1D9FFAA8" w14:textId="06455DC0" w:rsidR="00CB1BA8" w:rsidRPr="00A75E7D" w:rsidRDefault="00CB1BA8" w:rsidP="00CB1BA8">
      <w:pPr>
        <w:pStyle w:val="23"/>
        <w:tabs>
          <w:tab w:val="right" w:leader="dot" w:pos="9345"/>
        </w:tabs>
        <w:rPr>
          <w:rFonts w:eastAsiaTheme="minorEastAsia"/>
          <w:noProof/>
          <w:sz w:val="22"/>
        </w:rPr>
      </w:pPr>
      <w:hyperlink w:anchor="_Toc26436834" w:history="1">
        <w:r w:rsidRPr="00A75E7D">
          <w:rPr>
            <w:rStyle w:val="afa"/>
            <w:noProof/>
          </w:rPr>
          <w:t>2.2. Физикальное обследование</w:t>
        </w:r>
        <w:r w:rsidRPr="00A75E7D">
          <w:rPr>
            <w:noProof/>
            <w:webHidden/>
          </w:rPr>
          <w:tab/>
        </w:r>
        <w:r w:rsidRPr="00A75E7D">
          <w:rPr>
            <w:noProof/>
            <w:webHidden/>
          </w:rPr>
          <w:fldChar w:fldCharType="begin"/>
        </w:r>
        <w:r w:rsidRPr="00A75E7D">
          <w:rPr>
            <w:noProof/>
            <w:webHidden/>
          </w:rPr>
          <w:instrText xml:space="preserve"> PAGEREF _Toc26436834 \h </w:instrText>
        </w:r>
        <w:r w:rsidRPr="00A75E7D">
          <w:rPr>
            <w:noProof/>
            <w:webHidden/>
          </w:rPr>
        </w:r>
        <w:r w:rsidRPr="00A75E7D">
          <w:rPr>
            <w:noProof/>
            <w:webHidden/>
          </w:rPr>
          <w:fldChar w:fldCharType="separate"/>
        </w:r>
        <w:r w:rsidR="00D8195F" w:rsidRPr="00A75E7D">
          <w:rPr>
            <w:noProof/>
            <w:webHidden/>
          </w:rPr>
          <w:t>10</w:t>
        </w:r>
        <w:r w:rsidRPr="00A75E7D">
          <w:rPr>
            <w:noProof/>
            <w:webHidden/>
          </w:rPr>
          <w:fldChar w:fldCharType="end"/>
        </w:r>
      </w:hyperlink>
    </w:p>
    <w:p w14:paraId="1D5FC517" w14:textId="25B182F4" w:rsidR="00CB1BA8" w:rsidRPr="00A75E7D" w:rsidRDefault="00CB1BA8" w:rsidP="00CB1BA8">
      <w:pPr>
        <w:pStyle w:val="23"/>
        <w:tabs>
          <w:tab w:val="right" w:leader="dot" w:pos="9345"/>
        </w:tabs>
        <w:rPr>
          <w:rFonts w:eastAsiaTheme="minorEastAsia"/>
          <w:noProof/>
          <w:sz w:val="22"/>
        </w:rPr>
      </w:pPr>
      <w:hyperlink w:anchor="_Toc26436835" w:history="1">
        <w:r w:rsidRPr="00A75E7D">
          <w:rPr>
            <w:rStyle w:val="afa"/>
            <w:noProof/>
          </w:rPr>
          <w:t>2.3. Лабораторные диагностические исследования</w:t>
        </w:r>
        <w:r w:rsidRPr="00A75E7D">
          <w:rPr>
            <w:noProof/>
            <w:webHidden/>
          </w:rPr>
          <w:tab/>
        </w:r>
        <w:r w:rsidRPr="00A75E7D">
          <w:rPr>
            <w:noProof/>
            <w:webHidden/>
          </w:rPr>
          <w:fldChar w:fldCharType="begin"/>
        </w:r>
        <w:r w:rsidRPr="00A75E7D">
          <w:rPr>
            <w:noProof/>
            <w:webHidden/>
          </w:rPr>
          <w:instrText xml:space="preserve"> PAGEREF _Toc26436835 \h </w:instrText>
        </w:r>
        <w:r w:rsidRPr="00A75E7D">
          <w:rPr>
            <w:noProof/>
            <w:webHidden/>
          </w:rPr>
        </w:r>
        <w:r w:rsidRPr="00A75E7D">
          <w:rPr>
            <w:noProof/>
            <w:webHidden/>
          </w:rPr>
          <w:fldChar w:fldCharType="separate"/>
        </w:r>
        <w:r w:rsidR="00D8195F" w:rsidRPr="00A75E7D">
          <w:rPr>
            <w:noProof/>
            <w:webHidden/>
          </w:rPr>
          <w:t>11</w:t>
        </w:r>
        <w:r w:rsidRPr="00A75E7D">
          <w:rPr>
            <w:noProof/>
            <w:webHidden/>
          </w:rPr>
          <w:fldChar w:fldCharType="end"/>
        </w:r>
      </w:hyperlink>
    </w:p>
    <w:p w14:paraId="7E18D6D2" w14:textId="703CCCFF" w:rsidR="00CB1BA8" w:rsidRPr="00A75E7D" w:rsidRDefault="00CB1BA8" w:rsidP="00CB1BA8">
      <w:pPr>
        <w:pStyle w:val="23"/>
        <w:tabs>
          <w:tab w:val="right" w:leader="dot" w:pos="9345"/>
        </w:tabs>
        <w:rPr>
          <w:rFonts w:eastAsiaTheme="minorEastAsia"/>
          <w:noProof/>
          <w:sz w:val="22"/>
        </w:rPr>
      </w:pPr>
      <w:hyperlink w:anchor="_Toc26436836" w:history="1">
        <w:r w:rsidRPr="00A75E7D">
          <w:rPr>
            <w:rStyle w:val="afa"/>
            <w:noProof/>
          </w:rPr>
          <w:t>2.4. Инструментальные диагностические исследования</w:t>
        </w:r>
        <w:r w:rsidRPr="00A75E7D">
          <w:rPr>
            <w:noProof/>
            <w:webHidden/>
          </w:rPr>
          <w:tab/>
        </w:r>
        <w:r w:rsidRPr="00A75E7D">
          <w:rPr>
            <w:noProof/>
            <w:webHidden/>
          </w:rPr>
          <w:fldChar w:fldCharType="begin"/>
        </w:r>
        <w:r w:rsidRPr="00A75E7D">
          <w:rPr>
            <w:noProof/>
            <w:webHidden/>
          </w:rPr>
          <w:instrText xml:space="preserve"> PAGEREF _Toc26436836 \h </w:instrText>
        </w:r>
        <w:r w:rsidRPr="00A75E7D">
          <w:rPr>
            <w:noProof/>
            <w:webHidden/>
          </w:rPr>
        </w:r>
        <w:r w:rsidRPr="00A75E7D">
          <w:rPr>
            <w:noProof/>
            <w:webHidden/>
          </w:rPr>
          <w:fldChar w:fldCharType="separate"/>
        </w:r>
        <w:r w:rsidR="00D8195F" w:rsidRPr="00A75E7D">
          <w:rPr>
            <w:noProof/>
            <w:webHidden/>
          </w:rPr>
          <w:t>13</w:t>
        </w:r>
        <w:r w:rsidRPr="00A75E7D">
          <w:rPr>
            <w:noProof/>
            <w:webHidden/>
          </w:rPr>
          <w:fldChar w:fldCharType="end"/>
        </w:r>
      </w:hyperlink>
    </w:p>
    <w:p w14:paraId="19F643D5" w14:textId="4D5D5144" w:rsidR="00CB1BA8" w:rsidRPr="00A75E7D" w:rsidRDefault="00CB1BA8" w:rsidP="00CB1BA8">
      <w:pPr>
        <w:pStyle w:val="23"/>
        <w:tabs>
          <w:tab w:val="right" w:leader="dot" w:pos="9345"/>
        </w:tabs>
        <w:rPr>
          <w:rFonts w:eastAsiaTheme="minorEastAsia"/>
          <w:noProof/>
          <w:sz w:val="22"/>
        </w:rPr>
      </w:pPr>
      <w:hyperlink w:anchor="_Toc26436837" w:history="1">
        <w:r w:rsidRPr="00A75E7D">
          <w:rPr>
            <w:rStyle w:val="afa"/>
            <w:noProof/>
          </w:rPr>
          <w:t>2.5. Иные диагностические исследования</w:t>
        </w:r>
        <w:r w:rsidRPr="00A75E7D">
          <w:rPr>
            <w:noProof/>
            <w:webHidden/>
          </w:rPr>
          <w:tab/>
        </w:r>
        <w:r w:rsidRPr="00A75E7D">
          <w:rPr>
            <w:noProof/>
            <w:webHidden/>
          </w:rPr>
          <w:fldChar w:fldCharType="begin"/>
        </w:r>
        <w:r w:rsidRPr="00A75E7D">
          <w:rPr>
            <w:noProof/>
            <w:webHidden/>
          </w:rPr>
          <w:instrText xml:space="preserve"> PAGEREF _Toc26436837 \h </w:instrText>
        </w:r>
        <w:r w:rsidRPr="00A75E7D">
          <w:rPr>
            <w:noProof/>
            <w:webHidden/>
          </w:rPr>
        </w:r>
        <w:r w:rsidRPr="00A75E7D">
          <w:rPr>
            <w:noProof/>
            <w:webHidden/>
          </w:rPr>
          <w:fldChar w:fldCharType="separate"/>
        </w:r>
        <w:r w:rsidR="00D8195F" w:rsidRPr="00A75E7D">
          <w:rPr>
            <w:noProof/>
            <w:webHidden/>
          </w:rPr>
          <w:t>14</w:t>
        </w:r>
        <w:r w:rsidRPr="00A75E7D">
          <w:rPr>
            <w:noProof/>
            <w:webHidden/>
          </w:rPr>
          <w:fldChar w:fldCharType="end"/>
        </w:r>
      </w:hyperlink>
    </w:p>
    <w:p w14:paraId="1794FA81" w14:textId="702D7FBE" w:rsidR="00CB1BA8" w:rsidRPr="00A75E7D" w:rsidRDefault="00CB1BA8" w:rsidP="00CB1BA8">
      <w:pPr>
        <w:pStyle w:val="17"/>
        <w:spacing w:after="0"/>
        <w:rPr>
          <w:rFonts w:eastAsiaTheme="minorEastAsia"/>
          <w:noProof/>
          <w:sz w:val="22"/>
        </w:rPr>
      </w:pPr>
      <w:hyperlink w:anchor="_Toc26436838" w:history="1">
        <w:r w:rsidRPr="00A75E7D">
          <w:rPr>
            <w:rStyle w:val="afa"/>
            <w:noProof/>
          </w:rPr>
          <w:t>3. Лечение, включая медикаментозную и немедикаментозную терапии, диетотерапию, обезболивание, медицинские показания и противопоказания к применению методов лечения</w:t>
        </w:r>
        <w:r w:rsidRPr="00A75E7D">
          <w:rPr>
            <w:noProof/>
            <w:webHidden/>
          </w:rPr>
          <w:tab/>
        </w:r>
        <w:r w:rsidRPr="00A75E7D">
          <w:rPr>
            <w:noProof/>
            <w:webHidden/>
          </w:rPr>
          <w:fldChar w:fldCharType="begin"/>
        </w:r>
        <w:r w:rsidRPr="00A75E7D">
          <w:rPr>
            <w:noProof/>
            <w:webHidden/>
          </w:rPr>
          <w:instrText xml:space="preserve"> PAGEREF _Toc26436838 \h </w:instrText>
        </w:r>
        <w:r w:rsidRPr="00A75E7D">
          <w:rPr>
            <w:noProof/>
            <w:webHidden/>
          </w:rPr>
        </w:r>
        <w:r w:rsidRPr="00A75E7D">
          <w:rPr>
            <w:noProof/>
            <w:webHidden/>
          </w:rPr>
          <w:fldChar w:fldCharType="separate"/>
        </w:r>
        <w:r w:rsidR="00D8195F" w:rsidRPr="00A75E7D">
          <w:rPr>
            <w:noProof/>
            <w:webHidden/>
          </w:rPr>
          <w:t>15</w:t>
        </w:r>
        <w:r w:rsidRPr="00A75E7D">
          <w:rPr>
            <w:noProof/>
            <w:webHidden/>
          </w:rPr>
          <w:fldChar w:fldCharType="end"/>
        </w:r>
      </w:hyperlink>
    </w:p>
    <w:p w14:paraId="495ADC36" w14:textId="0B7B9B8D" w:rsidR="00CB1BA8" w:rsidRPr="00A75E7D" w:rsidRDefault="00CB1BA8" w:rsidP="00CB1BA8">
      <w:pPr>
        <w:pStyle w:val="35"/>
        <w:spacing w:after="0"/>
        <w:rPr>
          <w:rFonts w:eastAsiaTheme="minorEastAsia"/>
          <w:noProof/>
          <w:sz w:val="22"/>
        </w:rPr>
      </w:pPr>
      <w:hyperlink w:anchor="_Toc26436839" w:history="1">
        <w:r w:rsidRPr="00A75E7D">
          <w:rPr>
            <w:rStyle w:val="afa"/>
            <w:noProof/>
          </w:rPr>
          <w:t>3.1. Серозные пограничные опухоли яичников (СПОЯ)</w:t>
        </w:r>
        <w:r w:rsidRPr="00A75E7D">
          <w:rPr>
            <w:noProof/>
            <w:webHidden/>
          </w:rPr>
          <w:tab/>
        </w:r>
        <w:r w:rsidRPr="00A75E7D">
          <w:rPr>
            <w:noProof/>
            <w:webHidden/>
          </w:rPr>
          <w:fldChar w:fldCharType="begin"/>
        </w:r>
        <w:r w:rsidRPr="00A75E7D">
          <w:rPr>
            <w:noProof/>
            <w:webHidden/>
          </w:rPr>
          <w:instrText xml:space="preserve"> PAGEREF _Toc26436839 \h </w:instrText>
        </w:r>
        <w:r w:rsidRPr="00A75E7D">
          <w:rPr>
            <w:noProof/>
            <w:webHidden/>
          </w:rPr>
        </w:r>
        <w:r w:rsidRPr="00A75E7D">
          <w:rPr>
            <w:noProof/>
            <w:webHidden/>
          </w:rPr>
          <w:fldChar w:fldCharType="separate"/>
        </w:r>
        <w:r w:rsidR="00D8195F" w:rsidRPr="00A75E7D">
          <w:rPr>
            <w:noProof/>
            <w:webHidden/>
          </w:rPr>
          <w:t>17</w:t>
        </w:r>
        <w:r w:rsidRPr="00A75E7D">
          <w:rPr>
            <w:noProof/>
            <w:webHidden/>
          </w:rPr>
          <w:fldChar w:fldCharType="end"/>
        </w:r>
      </w:hyperlink>
    </w:p>
    <w:p w14:paraId="3DBEEA0B" w14:textId="643A94A8" w:rsidR="00CB1BA8" w:rsidRPr="00A75E7D" w:rsidRDefault="00CB1BA8" w:rsidP="00CB1BA8">
      <w:pPr>
        <w:pStyle w:val="35"/>
        <w:spacing w:after="0"/>
        <w:rPr>
          <w:rFonts w:eastAsiaTheme="minorEastAsia"/>
          <w:noProof/>
          <w:sz w:val="22"/>
        </w:rPr>
      </w:pPr>
      <w:hyperlink w:anchor="_Toc26436840" w:history="1">
        <w:r w:rsidRPr="00A75E7D">
          <w:rPr>
            <w:rStyle w:val="afa"/>
            <w:noProof/>
          </w:rPr>
          <w:t>3.2. Пограничные опухоли яичников несерозных гистологических типов</w:t>
        </w:r>
        <w:r w:rsidRPr="00A75E7D">
          <w:rPr>
            <w:noProof/>
            <w:webHidden/>
          </w:rPr>
          <w:tab/>
        </w:r>
        <w:r w:rsidRPr="00A75E7D">
          <w:rPr>
            <w:noProof/>
            <w:webHidden/>
          </w:rPr>
          <w:fldChar w:fldCharType="begin"/>
        </w:r>
        <w:r w:rsidRPr="00A75E7D">
          <w:rPr>
            <w:noProof/>
            <w:webHidden/>
          </w:rPr>
          <w:instrText xml:space="preserve"> PAGEREF _Toc26436840 \h </w:instrText>
        </w:r>
        <w:r w:rsidRPr="00A75E7D">
          <w:rPr>
            <w:noProof/>
            <w:webHidden/>
          </w:rPr>
        </w:r>
        <w:r w:rsidRPr="00A75E7D">
          <w:rPr>
            <w:noProof/>
            <w:webHidden/>
          </w:rPr>
          <w:fldChar w:fldCharType="separate"/>
        </w:r>
        <w:r w:rsidR="00D8195F" w:rsidRPr="00A75E7D">
          <w:rPr>
            <w:noProof/>
            <w:webHidden/>
          </w:rPr>
          <w:t>18</w:t>
        </w:r>
        <w:r w:rsidRPr="00A75E7D">
          <w:rPr>
            <w:noProof/>
            <w:webHidden/>
          </w:rPr>
          <w:fldChar w:fldCharType="end"/>
        </w:r>
      </w:hyperlink>
    </w:p>
    <w:p w14:paraId="60258D73" w14:textId="7E494EF5" w:rsidR="00CB1BA8" w:rsidRPr="00A75E7D" w:rsidRDefault="00CB1BA8" w:rsidP="00CB1BA8">
      <w:pPr>
        <w:pStyle w:val="35"/>
        <w:spacing w:after="0"/>
        <w:rPr>
          <w:rFonts w:eastAsiaTheme="minorEastAsia"/>
          <w:noProof/>
          <w:sz w:val="22"/>
        </w:rPr>
      </w:pPr>
      <w:hyperlink w:anchor="_Toc26436841" w:history="1">
        <w:r w:rsidRPr="00A75E7D">
          <w:rPr>
            <w:rStyle w:val="afa"/>
            <w:noProof/>
          </w:rPr>
          <w:t>3.3. Рецидивы серозных пограничных опухолей яичников</w:t>
        </w:r>
        <w:r w:rsidRPr="00A75E7D">
          <w:rPr>
            <w:noProof/>
            <w:webHidden/>
          </w:rPr>
          <w:tab/>
        </w:r>
        <w:r w:rsidRPr="00A75E7D">
          <w:rPr>
            <w:noProof/>
            <w:webHidden/>
          </w:rPr>
          <w:fldChar w:fldCharType="begin"/>
        </w:r>
        <w:r w:rsidRPr="00A75E7D">
          <w:rPr>
            <w:noProof/>
            <w:webHidden/>
          </w:rPr>
          <w:instrText xml:space="preserve"> PAGEREF _Toc26436841 \h </w:instrText>
        </w:r>
        <w:r w:rsidRPr="00A75E7D">
          <w:rPr>
            <w:noProof/>
            <w:webHidden/>
          </w:rPr>
        </w:r>
        <w:r w:rsidRPr="00A75E7D">
          <w:rPr>
            <w:noProof/>
            <w:webHidden/>
          </w:rPr>
          <w:fldChar w:fldCharType="separate"/>
        </w:r>
        <w:r w:rsidR="00D8195F" w:rsidRPr="00A75E7D">
          <w:rPr>
            <w:noProof/>
            <w:webHidden/>
          </w:rPr>
          <w:t>19</w:t>
        </w:r>
        <w:r w:rsidRPr="00A75E7D">
          <w:rPr>
            <w:noProof/>
            <w:webHidden/>
          </w:rPr>
          <w:fldChar w:fldCharType="end"/>
        </w:r>
      </w:hyperlink>
    </w:p>
    <w:p w14:paraId="1BB04C5F" w14:textId="577504ED" w:rsidR="00CB1BA8" w:rsidRPr="00A75E7D" w:rsidRDefault="00CB1BA8" w:rsidP="00CB1BA8">
      <w:pPr>
        <w:pStyle w:val="35"/>
        <w:spacing w:after="0"/>
        <w:rPr>
          <w:rFonts w:eastAsiaTheme="minorEastAsia"/>
          <w:noProof/>
          <w:sz w:val="22"/>
        </w:rPr>
      </w:pPr>
      <w:hyperlink w:anchor="_Toc26436842" w:history="1">
        <w:r w:rsidRPr="00A75E7D">
          <w:rPr>
            <w:rStyle w:val="afa"/>
            <w:noProof/>
          </w:rPr>
          <w:t>3.3.1. Рецидив СПОЯ в яичнике/яичниках</w:t>
        </w:r>
        <w:r w:rsidRPr="00A75E7D">
          <w:rPr>
            <w:noProof/>
            <w:webHidden/>
          </w:rPr>
          <w:tab/>
        </w:r>
        <w:r w:rsidRPr="00A75E7D">
          <w:rPr>
            <w:noProof/>
            <w:webHidden/>
          </w:rPr>
          <w:fldChar w:fldCharType="begin"/>
        </w:r>
        <w:r w:rsidRPr="00A75E7D">
          <w:rPr>
            <w:noProof/>
            <w:webHidden/>
          </w:rPr>
          <w:instrText xml:space="preserve"> PAGEREF _Toc26436842 \h </w:instrText>
        </w:r>
        <w:r w:rsidRPr="00A75E7D">
          <w:rPr>
            <w:noProof/>
            <w:webHidden/>
          </w:rPr>
        </w:r>
        <w:r w:rsidRPr="00A75E7D">
          <w:rPr>
            <w:noProof/>
            <w:webHidden/>
          </w:rPr>
          <w:fldChar w:fldCharType="separate"/>
        </w:r>
        <w:r w:rsidR="00D8195F" w:rsidRPr="00A75E7D">
          <w:rPr>
            <w:noProof/>
            <w:webHidden/>
          </w:rPr>
          <w:t>19</w:t>
        </w:r>
        <w:r w:rsidRPr="00A75E7D">
          <w:rPr>
            <w:noProof/>
            <w:webHidden/>
          </w:rPr>
          <w:fldChar w:fldCharType="end"/>
        </w:r>
      </w:hyperlink>
    </w:p>
    <w:p w14:paraId="556E98F3" w14:textId="3519CDB6" w:rsidR="00CB1BA8" w:rsidRPr="00A75E7D" w:rsidRDefault="00CB1BA8" w:rsidP="00CB1BA8">
      <w:pPr>
        <w:pStyle w:val="35"/>
        <w:spacing w:after="0"/>
        <w:rPr>
          <w:rFonts w:eastAsiaTheme="minorEastAsia"/>
          <w:noProof/>
          <w:sz w:val="22"/>
        </w:rPr>
      </w:pPr>
      <w:hyperlink w:anchor="_Toc26436843" w:history="1">
        <w:r w:rsidRPr="00A75E7D">
          <w:rPr>
            <w:rStyle w:val="afa"/>
            <w:noProof/>
          </w:rPr>
          <w:t>3.3.2. Рецидив СПОЯ экстрагонадный/экстрагенитальный</w:t>
        </w:r>
        <w:r w:rsidRPr="00A75E7D">
          <w:rPr>
            <w:noProof/>
            <w:webHidden/>
          </w:rPr>
          <w:tab/>
        </w:r>
        <w:r w:rsidRPr="00A75E7D">
          <w:rPr>
            <w:noProof/>
            <w:webHidden/>
          </w:rPr>
          <w:fldChar w:fldCharType="begin"/>
        </w:r>
        <w:r w:rsidRPr="00A75E7D">
          <w:rPr>
            <w:noProof/>
            <w:webHidden/>
          </w:rPr>
          <w:instrText xml:space="preserve"> PAGEREF _Toc26436843 \h </w:instrText>
        </w:r>
        <w:r w:rsidRPr="00A75E7D">
          <w:rPr>
            <w:noProof/>
            <w:webHidden/>
          </w:rPr>
        </w:r>
        <w:r w:rsidRPr="00A75E7D">
          <w:rPr>
            <w:noProof/>
            <w:webHidden/>
          </w:rPr>
          <w:fldChar w:fldCharType="separate"/>
        </w:r>
        <w:r w:rsidR="00D8195F" w:rsidRPr="00A75E7D">
          <w:rPr>
            <w:noProof/>
            <w:webHidden/>
          </w:rPr>
          <w:t>19</w:t>
        </w:r>
        <w:r w:rsidRPr="00A75E7D">
          <w:rPr>
            <w:noProof/>
            <w:webHidden/>
          </w:rPr>
          <w:fldChar w:fldCharType="end"/>
        </w:r>
      </w:hyperlink>
    </w:p>
    <w:p w14:paraId="0EEE8436" w14:textId="1F3E9210" w:rsidR="00CB1BA8" w:rsidRPr="00A75E7D" w:rsidRDefault="00CB1BA8" w:rsidP="00CB1BA8">
      <w:pPr>
        <w:pStyle w:val="23"/>
        <w:tabs>
          <w:tab w:val="right" w:leader="dot" w:pos="9345"/>
        </w:tabs>
        <w:rPr>
          <w:rFonts w:eastAsiaTheme="minorEastAsia"/>
          <w:noProof/>
          <w:sz w:val="22"/>
        </w:rPr>
      </w:pPr>
      <w:hyperlink w:anchor="_Toc26436844" w:history="1">
        <w:r w:rsidRPr="00A75E7D">
          <w:rPr>
            <w:rStyle w:val="afa"/>
            <w:noProof/>
          </w:rPr>
          <w:t>3.5 Обезболивание</w:t>
        </w:r>
        <w:r w:rsidRPr="00A75E7D">
          <w:rPr>
            <w:noProof/>
            <w:webHidden/>
          </w:rPr>
          <w:tab/>
        </w:r>
        <w:r w:rsidRPr="00A75E7D">
          <w:rPr>
            <w:noProof/>
            <w:webHidden/>
          </w:rPr>
          <w:fldChar w:fldCharType="begin"/>
        </w:r>
        <w:r w:rsidRPr="00A75E7D">
          <w:rPr>
            <w:noProof/>
            <w:webHidden/>
          </w:rPr>
          <w:instrText xml:space="preserve"> PAGEREF _Toc26436844 \h </w:instrText>
        </w:r>
        <w:r w:rsidRPr="00A75E7D">
          <w:rPr>
            <w:noProof/>
            <w:webHidden/>
          </w:rPr>
        </w:r>
        <w:r w:rsidRPr="00A75E7D">
          <w:rPr>
            <w:noProof/>
            <w:webHidden/>
          </w:rPr>
          <w:fldChar w:fldCharType="separate"/>
        </w:r>
        <w:r w:rsidR="00D8195F" w:rsidRPr="00A75E7D">
          <w:rPr>
            <w:noProof/>
            <w:webHidden/>
          </w:rPr>
          <w:t>20</w:t>
        </w:r>
        <w:r w:rsidRPr="00A75E7D">
          <w:rPr>
            <w:noProof/>
            <w:webHidden/>
          </w:rPr>
          <w:fldChar w:fldCharType="end"/>
        </w:r>
      </w:hyperlink>
    </w:p>
    <w:p w14:paraId="6F52CE9A" w14:textId="5A17074C" w:rsidR="00CB1BA8" w:rsidRPr="00A75E7D" w:rsidRDefault="00CB1BA8" w:rsidP="00CB1BA8">
      <w:pPr>
        <w:pStyle w:val="23"/>
        <w:tabs>
          <w:tab w:val="right" w:leader="dot" w:pos="9345"/>
        </w:tabs>
        <w:rPr>
          <w:rFonts w:eastAsiaTheme="minorEastAsia"/>
          <w:noProof/>
          <w:sz w:val="22"/>
        </w:rPr>
      </w:pPr>
      <w:hyperlink w:anchor="_Toc26436845" w:history="1">
        <w:r w:rsidRPr="00A75E7D">
          <w:rPr>
            <w:rStyle w:val="afa"/>
            <w:noProof/>
          </w:rPr>
          <w:t>3.6. Диетотерапия</w:t>
        </w:r>
        <w:r w:rsidRPr="00A75E7D">
          <w:rPr>
            <w:noProof/>
            <w:webHidden/>
          </w:rPr>
          <w:tab/>
        </w:r>
        <w:r w:rsidRPr="00A75E7D">
          <w:rPr>
            <w:noProof/>
            <w:webHidden/>
          </w:rPr>
          <w:fldChar w:fldCharType="begin"/>
        </w:r>
        <w:r w:rsidRPr="00A75E7D">
          <w:rPr>
            <w:noProof/>
            <w:webHidden/>
          </w:rPr>
          <w:instrText xml:space="preserve"> PAGEREF _Toc26436845 \h </w:instrText>
        </w:r>
        <w:r w:rsidRPr="00A75E7D">
          <w:rPr>
            <w:noProof/>
            <w:webHidden/>
          </w:rPr>
        </w:r>
        <w:r w:rsidRPr="00A75E7D">
          <w:rPr>
            <w:noProof/>
            <w:webHidden/>
          </w:rPr>
          <w:fldChar w:fldCharType="separate"/>
        </w:r>
        <w:r w:rsidR="00D8195F" w:rsidRPr="00A75E7D">
          <w:rPr>
            <w:noProof/>
            <w:webHidden/>
          </w:rPr>
          <w:t>20</w:t>
        </w:r>
        <w:r w:rsidRPr="00A75E7D">
          <w:rPr>
            <w:noProof/>
            <w:webHidden/>
          </w:rPr>
          <w:fldChar w:fldCharType="end"/>
        </w:r>
      </w:hyperlink>
    </w:p>
    <w:p w14:paraId="56CCD29E" w14:textId="02B80441" w:rsidR="00CB1BA8" w:rsidRPr="00A75E7D" w:rsidRDefault="00CB1BA8" w:rsidP="00CB1BA8">
      <w:pPr>
        <w:pStyle w:val="17"/>
        <w:spacing w:after="0"/>
        <w:rPr>
          <w:rFonts w:eastAsiaTheme="minorEastAsia"/>
          <w:noProof/>
          <w:sz w:val="22"/>
        </w:rPr>
      </w:pPr>
      <w:hyperlink w:anchor="_Toc26436846" w:history="1">
        <w:r w:rsidRPr="00A75E7D">
          <w:rPr>
            <w:rStyle w:val="afa"/>
            <w:noProof/>
          </w:rPr>
          <w:t>4. Медицинская реабилитация, медицинские показания и противопоказания к применению методов реабилитации</w:t>
        </w:r>
        <w:r w:rsidRPr="00A75E7D">
          <w:rPr>
            <w:noProof/>
            <w:webHidden/>
          </w:rPr>
          <w:tab/>
        </w:r>
        <w:r w:rsidRPr="00A75E7D">
          <w:rPr>
            <w:noProof/>
            <w:webHidden/>
          </w:rPr>
          <w:fldChar w:fldCharType="begin"/>
        </w:r>
        <w:r w:rsidRPr="00A75E7D">
          <w:rPr>
            <w:noProof/>
            <w:webHidden/>
          </w:rPr>
          <w:instrText xml:space="preserve"> PAGEREF _Toc26436846 \h </w:instrText>
        </w:r>
        <w:r w:rsidRPr="00A75E7D">
          <w:rPr>
            <w:noProof/>
            <w:webHidden/>
          </w:rPr>
        </w:r>
        <w:r w:rsidRPr="00A75E7D">
          <w:rPr>
            <w:noProof/>
            <w:webHidden/>
          </w:rPr>
          <w:fldChar w:fldCharType="separate"/>
        </w:r>
        <w:r w:rsidR="00D8195F" w:rsidRPr="00A75E7D">
          <w:rPr>
            <w:noProof/>
            <w:webHidden/>
          </w:rPr>
          <w:t>20</w:t>
        </w:r>
        <w:r w:rsidRPr="00A75E7D">
          <w:rPr>
            <w:noProof/>
            <w:webHidden/>
          </w:rPr>
          <w:fldChar w:fldCharType="end"/>
        </w:r>
      </w:hyperlink>
    </w:p>
    <w:p w14:paraId="0AB8EE2A" w14:textId="3EB4A8D1" w:rsidR="00CB1BA8" w:rsidRPr="00A75E7D" w:rsidRDefault="00CB1BA8" w:rsidP="00CB1BA8">
      <w:pPr>
        <w:pStyle w:val="35"/>
        <w:spacing w:after="0"/>
        <w:rPr>
          <w:rFonts w:eastAsiaTheme="minorEastAsia"/>
          <w:noProof/>
          <w:sz w:val="22"/>
        </w:rPr>
      </w:pPr>
      <w:hyperlink w:anchor="_Toc26436847" w:history="1">
        <w:r w:rsidRPr="00A75E7D">
          <w:rPr>
            <w:rStyle w:val="afa"/>
            <w:noProof/>
          </w:rPr>
          <w:t>4.1. Предреабилитация</w:t>
        </w:r>
        <w:r w:rsidRPr="00A75E7D">
          <w:rPr>
            <w:noProof/>
            <w:webHidden/>
          </w:rPr>
          <w:tab/>
        </w:r>
        <w:r w:rsidRPr="00A75E7D">
          <w:rPr>
            <w:noProof/>
            <w:webHidden/>
          </w:rPr>
          <w:fldChar w:fldCharType="begin"/>
        </w:r>
        <w:r w:rsidRPr="00A75E7D">
          <w:rPr>
            <w:noProof/>
            <w:webHidden/>
          </w:rPr>
          <w:instrText xml:space="preserve"> PAGEREF _Toc26436847 \h </w:instrText>
        </w:r>
        <w:r w:rsidRPr="00A75E7D">
          <w:rPr>
            <w:noProof/>
            <w:webHidden/>
          </w:rPr>
        </w:r>
        <w:r w:rsidRPr="00A75E7D">
          <w:rPr>
            <w:noProof/>
            <w:webHidden/>
          </w:rPr>
          <w:fldChar w:fldCharType="separate"/>
        </w:r>
        <w:r w:rsidR="00D8195F" w:rsidRPr="00A75E7D">
          <w:rPr>
            <w:noProof/>
            <w:webHidden/>
          </w:rPr>
          <w:t>20</w:t>
        </w:r>
        <w:r w:rsidRPr="00A75E7D">
          <w:rPr>
            <w:noProof/>
            <w:webHidden/>
          </w:rPr>
          <w:fldChar w:fldCharType="end"/>
        </w:r>
      </w:hyperlink>
    </w:p>
    <w:p w14:paraId="739570E9" w14:textId="7C9A3652" w:rsidR="00CB1BA8" w:rsidRPr="00A75E7D" w:rsidRDefault="00CB1BA8" w:rsidP="00CB1BA8">
      <w:pPr>
        <w:pStyle w:val="35"/>
        <w:spacing w:after="0"/>
        <w:rPr>
          <w:rFonts w:eastAsiaTheme="minorEastAsia"/>
          <w:noProof/>
          <w:sz w:val="22"/>
        </w:rPr>
      </w:pPr>
      <w:hyperlink w:anchor="_Toc26436848" w:history="1">
        <w:r w:rsidRPr="00A75E7D">
          <w:rPr>
            <w:rStyle w:val="afa"/>
            <w:noProof/>
          </w:rPr>
          <w:t>4.2. Реабилитация после хирургического лечения</w:t>
        </w:r>
        <w:r w:rsidRPr="00A75E7D">
          <w:rPr>
            <w:noProof/>
            <w:webHidden/>
          </w:rPr>
          <w:tab/>
        </w:r>
        <w:r w:rsidRPr="00A75E7D">
          <w:rPr>
            <w:noProof/>
            <w:webHidden/>
          </w:rPr>
          <w:fldChar w:fldCharType="begin"/>
        </w:r>
        <w:r w:rsidRPr="00A75E7D">
          <w:rPr>
            <w:noProof/>
            <w:webHidden/>
          </w:rPr>
          <w:instrText xml:space="preserve"> PAGEREF _Toc26436848 \h </w:instrText>
        </w:r>
        <w:r w:rsidRPr="00A75E7D">
          <w:rPr>
            <w:noProof/>
            <w:webHidden/>
          </w:rPr>
        </w:r>
        <w:r w:rsidRPr="00A75E7D">
          <w:rPr>
            <w:noProof/>
            <w:webHidden/>
          </w:rPr>
          <w:fldChar w:fldCharType="separate"/>
        </w:r>
        <w:r w:rsidR="00D8195F" w:rsidRPr="00A75E7D">
          <w:rPr>
            <w:noProof/>
            <w:webHidden/>
          </w:rPr>
          <w:t>21</w:t>
        </w:r>
        <w:r w:rsidRPr="00A75E7D">
          <w:rPr>
            <w:noProof/>
            <w:webHidden/>
          </w:rPr>
          <w:fldChar w:fldCharType="end"/>
        </w:r>
      </w:hyperlink>
    </w:p>
    <w:p w14:paraId="47198890" w14:textId="2B7020F0" w:rsidR="00CB1BA8" w:rsidRPr="00A75E7D" w:rsidRDefault="00CB1BA8" w:rsidP="00CB1BA8">
      <w:pPr>
        <w:pStyle w:val="17"/>
        <w:spacing w:after="0"/>
        <w:rPr>
          <w:rFonts w:eastAsiaTheme="minorEastAsia"/>
          <w:noProof/>
          <w:sz w:val="22"/>
        </w:rPr>
      </w:pPr>
      <w:hyperlink w:anchor="_Toc26436849" w:history="1">
        <w:r w:rsidRPr="00A75E7D">
          <w:rPr>
            <w:rStyle w:val="afa"/>
            <w:noProof/>
          </w:rPr>
          <w:t>5. Профилактика и  диспансерное наблюдение, медицинские показания и противопоказания к применению методов профилактики</w:t>
        </w:r>
        <w:r w:rsidRPr="00A75E7D">
          <w:rPr>
            <w:noProof/>
            <w:webHidden/>
          </w:rPr>
          <w:tab/>
        </w:r>
        <w:r w:rsidRPr="00A75E7D">
          <w:rPr>
            <w:noProof/>
            <w:webHidden/>
          </w:rPr>
          <w:fldChar w:fldCharType="begin"/>
        </w:r>
        <w:r w:rsidRPr="00A75E7D">
          <w:rPr>
            <w:noProof/>
            <w:webHidden/>
          </w:rPr>
          <w:instrText xml:space="preserve"> PAGEREF _Toc26436849 \h </w:instrText>
        </w:r>
        <w:r w:rsidRPr="00A75E7D">
          <w:rPr>
            <w:noProof/>
            <w:webHidden/>
          </w:rPr>
        </w:r>
        <w:r w:rsidRPr="00A75E7D">
          <w:rPr>
            <w:noProof/>
            <w:webHidden/>
          </w:rPr>
          <w:fldChar w:fldCharType="separate"/>
        </w:r>
        <w:r w:rsidR="00D8195F" w:rsidRPr="00A75E7D">
          <w:rPr>
            <w:noProof/>
            <w:webHidden/>
          </w:rPr>
          <w:t>22</w:t>
        </w:r>
        <w:r w:rsidRPr="00A75E7D">
          <w:rPr>
            <w:noProof/>
            <w:webHidden/>
          </w:rPr>
          <w:fldChar w:fldCharType="end"/>
        </w:r>
      </w:hyperlink>
    </w:p>
    <w:p w14:paraId="3998E823" w14:textId="7BD25E39" w:rsidR="00CB1BA8" w:rsidRPr="00A75E7D" w:rsidRDefault="00CB1BA8" w:rsidP="00CB1BA8">
      <w:pPr>
        <w:pStyle w:val="17"/>
        <w:spacing w:after="0"/>
        <w:rPr>
          <w:rFonts w:eastAsiaTheme="minorEastAsia"/>
          <w:noProof/>
          <w:sz w:val="22"/>
        </w:rPr>
      </w:pPr>
      <w:hyperlink w:anchor="_Toc26436850" w:history="1">
        <w:r w:rsidRPr="00A75E7D">
          <w:rPr>
            <w:rStyle w:val="afa"/>
            <w:noProof/>
          </w:rPr>
          <w:t>6. Организация медицинской помощи</w:t>
        </w:r>
        <w:r w:rsidRPr="00A75E7D">
          <w:rPr>
            <w:noProof/>
            <w:webHidden/>
          </w:rPr>
          <w:tab/>
        </w:r>
        <w:r w:rsidRPr="00A75E7D">
          <w:rPr>
            <w:noProof/>
            <w:webHidden/>
          </w:rPr>
          <w:fldChar w:fldCharType="begin"/>
        </w:r>
        <w:r w:rsidRPr="00A75E7D">
          <w:rPr>
            <w:noProof/>
            <w:webHidden/>
          </w:rPr>
          <w:instrText xml:space="preserve"> PAGEREF _Toc26436850 \h </w:instrText>
        </w:r>
        <w:r w:rsidRPr="00A75E7D">
          <w:rPr>
            <w:noProof/>
            <w:webHidden/>
          </w:rPr>
        </w:r>
        <w:r w:rsidRPr="00A75E7D">
          <w:rPr>
            <w:noProof/>
            <w:webHidden/>
          </w:rPr>
          <w:fldChar w:fldCharType="separate"/>
        </w:r>
        <w:r w:rsidR="00D8195F" w:rsidRPr="00A75E7D">
          <w:rPr>
            <w:noProof/>
            <w:webHidden/>
          </w:rPr>
          <w:t>23</w:t>
        </w:r>
        <w:r w:rsidRPr="00A75E7D">
          <w:rPr>
            <w:noProof/>
            <w:webHidden/>
          </w:rPr>
          <w:fldChar w:fldCharType="end"/>
        </w:r>
      </w:hyperlink>
    </w:p>
    <w:p w14:paraId="3A0E48CD" w14:textId="4CCBDB14" w:rsidR="00CB1BA8" w:rsidRPr="00A75E7D" w:rsidRDefault="00CB1BA8" w:rsidP="00CB1BA8">
      <w:pPr>
        <w:pStyle w:val="17"/>
        <w:spacing w:after="0"/>
        <w:rPr>
          <w:rFonts w:eastAsiaTheme="minorEastAsia"/>
          <w:noProof/>
          <w:sz w:val="22"/>
        </w:rPr>
      </w:pPr>
      <w:hyperlink w:anchor="_Toc26436851" w:history="1">
        <w:r w:rsidRPr="00A75E7D">
          <w:rPr>
            <w:rStyle w:val="afa"/>
            <w:noProof/>
          </w:rPr>
          <w:t>7. Дополнительная информация (в том числе факторы, влияющие на исход заболевания или состояния)</w:t>
        </w:r>
        <w:r w:rsidRPr="00A75E7D">
          <w:rPr>
            <w:noProof/>
            <w:webHidden/>
          </w:rPr>
          <w:tab/>
        </w:r>
        <w:r w:rsidRPr="00A75E7D">
          <w:rPr>
            <w:noProof/>
            <w:webHidden/>
          </w:rPr>
          <w:fldChar w:fldCharType="begin"/>
        </w:r>
        <w:r w:rsidRPr="00A75E7D">
          <w:rPr>
            <w:noProof/>
            <w:webHidden/>
          </w:rPr>
          <w:instrText xml:space="preserve"> PAGEREF _Toc26436851 \h </w:instrText>
        </w:r>
        <w:r w:rsidRPr="00A75E7D">
          <w:rPr>
            <w:noProof/>
            <w:webHidden/>
          </w:rPr>
        </w:r>
        <w:r w:rsidRPr="00A75E7D">
          <w:rPr>
            <w:noProof/>
            <w:webHidden/>
          </w:rPr>
          <w:fldChar w:fldCharType="separate"/>
        </w:r>
        <w:r w:rsidR="00D8195F" w:rsidRPr="00A75E7D">
          <w:rPr>
            <w:noProof/>
            <w:webHidden/>
          </w:rPr>
          <w:t>27</w:t>
        </w:r>
        <w:r w:rsidRPr="00A75E7D">
          <w:rPr>
            <w:noProof/>
            <w:webHidden/>
          </w:rPr>
          <w:fldChar w:fldCharType="end"/>
        </w:r>
      </w:hyperlink>
    </w:p>
    <w:p w14:paraId="510BC241" w14:textId="7E982504" w:rsidR="00CB1BA8" w:rsidRPr="00A75E7D" w:rsidRDefault="00CB1BA8" w:rsidP="00CB1BA8">
      <w:pPr>
        <w:pStyle w:val="17"/>
        <w:spacing w:after="0"/>
        <w:rPr>
          <w:rFonts w:eastAsiaTheme="minorEastAsia"/>
          <w:noProof/>
          <w:sz w:val="22"/>
        </w:rPr>
      </w:pPr>
      <w:hyperlink w:anchor="_Toc26436852" w:history="1">
        <w:r w:rsidRPr="00A75E7D">
          <w:rPr>
            <w:rStyle w:val="afa"/>
            <w:noProof/>
          </w:rPr>
          <w:t>8. Критерии оценки качества медицинской помощи</w:t>
        </w:r>
        <w:r w:rsidRPr="00A75E7D">
          <w:rPr>
            <w:noProof/>
            <w:webHidden/>
          </w:rPr>
          <w:tab/>
        </w:r>
        <w:r w:rsidRPr="00A75E7D">
          <w:rPr>
            <w:noProof/>
            <w:webHidden/>
          </w:rPr>
          <w:fldChar w:fldCharType="begin"/>
        </w:r>
        <w:r w:rsidRPr="00A75E7D">
          <w:rPr>
            <w:noProof/>
            <w:webHidden/>
          </w:rPr>
          <w:instrText xml:space="preserve"> PAGEREF _Toc26436852 \h </w:instrText>
        </w:r>
        <w:r w:rsidRPr="00A75E7D">
          <w:rPr>
            <w:noProof/>
            <w:webHidden/>
          </w:rPr>
        </w:r>
        <w:r w:rsidRPr="00A75E7D">
          <w:rPr>
            <w:noProof/>
            <w:webHidden/>
          </w:rPr>
          <w:fldChar w:fldCharType="separate"/>
        </w:r>
        <w:r w:rsidR="00D8195F" w:rsidRPr="00A75E7D">
          <w:rPr>
            <w:noProof/>
            <w:webHidden/>
          </w:rPr>
          <w:t>27</w:t>
        </w:r>
        <w:r w:rsidRPr="00A75E7D">
          <w:rPr>
            <w:noProof/>
            <w:webHidden/>
          </w:rPr>
          <w:fldChar w:fldCharType="end"/>
        </w:r>
      </w:hyperlink>
    </w:p>
    <w:p w14:paraId="4B281307" w14:textId="47B7FF06" w:rsidR="00CB1BA8" w:rsidRPr="00A75E7D" w:rsidRDefault="00CB1BA8" w:rsidP="00CB1BA8">
      <w:pPr>
        <w:pStyle w:val="17"/>
        <w:spacing w:after="0"/>
        <w:rPr>
          <w:rFonts w:eastAsiaTheme="minorEastAsia"/>
          <w:noProof/>
          <w:sz w:val="22"/>
        </w:rPr>
      </w:pPr>
      <w:hyperlink w:anchor="_Toc26436853" w:history="1">
        <w:r w:rsidRPr="00A75E7D">
          <w:rPr>
            <w:rStyle w:val="afa"/>
            <w:noProof/>
          </w:rPr>
          <w:t>Список литературы</w:t>
        </w:r>
        <w:r w:rsidRPr="00A75E7D">
          <w:rPr>
            <w:noProof/>
            <w:webHidden/>
          </w:rPr>
          <w:tab/>
        </w:r>
        <w:r w:rsidRPr="00A75E7D">
          <w:rPr>
            <w:noProof/>
            <w:webHidden/>
          </w:rPr>
          <w:fldChar w:fldCharType="begin"/>
        </w:r>
        <w:r w:rsidRPr="00A75E7D">
          <w:rPr>
            <w:noProof/>
            <w:webHidden/>
          </w:rPr>
          <w:instrText xml:space="preserve"> PAGEREF _Toc26436853 \h </w:instrText>
        </w:r>
        <w:r w:rsidRPr="00A75E7D">
          <w:rPr>
            <w:noProof/>
            <w:webHidden/>
          </w:rPr>
        </w:r>
        <w:r w:rsidRPr="00A75E7D">
          <w:rPr>
            <w:noProof/>
            <w:webHidden/>
          </w:rPr>
          <w:fldChar w:fldCharType="separate"/>
        </w:r>
        <w:r w:rsidR="00D8195F" w:rsidRPr="00A75E7D">
          <w:rPr>
            <w:noProof/>
            <w:webHidden/>
          </w:rPr>
          <w:t>28</w:t>
        </w:r>
        <w:r w:rsidRPr="00A75E7D">
          <w:rPr>
            <w:noProof/>
            <w:webHidden/>
          </w:rPr>
          <w:fldChar w:fldCharType="end"/>
        </w:r>
      </w:hyperlink>
    </w:p>
    <w:p w14:paraId="5B6EBE18" w14:textId="5EEDC384" w:rsidR="00CB1BA8" w:rsidRPr="00A75E7D" w:rsidRDefault="00CB1BA8" w:rsidP="00CB1BA8">
      <w:pPr>
        <w:pStyle w:val="17"/>
        <w:spacing w:after="0"/>
        <w:rPr>
          <w:rFonts w:eastAsiaTheme="minorEastAsia"/>
          <w:noProof/>
          <w:sz w:val="22"/>
        </w:rPr>
      </w:pPr>
      <w:hyperlink w:anchor="_Toc26436854" w:history="1">
        <w:r w:rsidRPr="00A75E7D">
          <w:rPr>
            <w:rStyle w:val="afa"/>
            <w:noProof/>
          </w:rPr>
          <w:t>Приложение А1. Состав рабочей группы по разработке и пересмотру клинических рекомендаций</w:t>
        </w:r>
        <w:r w:rsidRPr="00A75E7D">
          <w:rPr>
            <w:noProof/>
            <w:webHidden/>
          </w:rPr>
          <w:tab/>
        </w:r>
        <w:r w:rsidRPr="00A75E7D">
          <w:rPr>
            <w:noProof/>
            <w:webHidden/>
          </w:rPr>
          <w:fldChar w:fldCharType="begin"/>
        </w:r>
        <w:r w:rsidRPr="00A75E7D">
          <w:rPr>
            <w:noProof/>
            <w:webHidden/>
          </w:rPr>
          <w:instrText xml:space="preserve"> PAGEREF _Toc26436854 \h </w:instrText>
        </w:r>
        <w:r w:rsidRPr="00A75E7D">
          <w:rPr>
            <w:noProof/>
            <w:webHidden/>
          </w:rPr>
        </w:r>
        <w:r w:rsidRPr="00A75E7D">
          <w:rPr>
            <w:noProof/>
            <w:webHidden/>
          </w:rPr>
          <w:fldChar w:fldCharType="separate"/>
        </w:r>
        <w:r w:rsidR="00D8195F" w:rsidRPr="00A75E7D">
          <w:rPr>
            <w:noProof/>
            <w:webHidden/>
          </w:rPr>
          <w:t>33</w:t>
        </w:r>
        <w:r w:rsidRPr="00A75E7D">
          <w:rPr>
            <w:noProof/>
            <w:webHidden/>
          </w:rPr>
          <w:fldChar w:fldCharType="end"/>
        </w:r>
      </w:hyperlink>
    </w:p>
    <w:p w14:paraId="427F94A8" w14:textId="5F1A7830" w:rsidR="00CB1BA8" w:rsidRPr="00A75E7D" w:rsidRDefault="00CB1BA8" w:rsidP="00CB1BA8">
      <w:pPr>
        <w:pStyle w:val="17"/>
        <w:spacing w:after="0"/>
        <w:rPr>
          <w:rFonts w:eastAsiaTheme="minorEastAsia"/>
          <w:noProof/>
          <w:sz w:val="22"/>
        </w:rPr>
      </w:pPr>
      <w:hyperlink w:anchor="_Toc26436855" w:history="1">
        <w:r w:rsidRPr="00A75E7D">
          <w:rPr>
            <w:rStyle w:val="afa"/>
            <w:noProof/>
          </w:rPr>
          <w:t>Приложение А2. Методология разработки клинических рекомендаций</w:t>
        </w:r>
        <w:r w:rsidRPr="00A75E7D">
          <w:rPr>
            <w:noProof/>
            <w:webHidden/>
          </w:rPr>
          <w:tab/>
        </w:r>
        <w:r w:rsidRPr="00A75E7D">
          <w:rPr>
            <w:noProof/>
            <w:webHidden/>
          </w:rPr>
          <w:fldChar w:fldCharType="begin"/>
        </w:r>
        <w:r w:rsidRPr="00A75E7D">
          <w:rPr>
            <w:noProof/>
            <w:webHidden/>
          </w:rPr>
          <w:instrText xml:space="preserve"> PAGEREF _Toc26436855 \h </w:instrText>
        </w:r>
        <w:r w:rsidRPr="00A75E7D">
          <w:rPr>
            <w:noProof/>
            <w:webHidden/>
          </w:rPr>
        </w:r>
        <w:r w:rsidRPr="00A75E7D">
          <w:rPr>
            <w:noProof/>
            <w:webHidden/>
          </w:rPr>
          <w:fldChar w:fldCharType="separate"/>
        </w:r>
        <w:r w:rsidR="00D8195F" w:rsidRPr="00A75E7D">
          <w:rPr>
            <w:noProof/>
            <w:webHidden/>
          </w:rPr>
          <w:t>35</w:t>
        </w:r>
        <w:r w:rsidRPr="00A75E7D">
          <w:rPr>
            <w:noProof/>
            <w:webHidden/>
          </w:rPr>
          <w:fldChar w:fldCharType="end"/>
        </w:r>
      </w:hyperlink>
    </w:p>
    <w:p w14:paraId="3376C720" w14:textId="2D77FD64" w:rsidR="00CB1BA8" w:rsidRPr="00A75E7D" w:rsidRDefault="00CB1BA8" w:rsidP="00CB1BA8">
      <w:pPr>
        <w:pStyle w:val="17"/>
        <w:spacing w:after="0"/>
        <w:rPr>
          <w:rFonts w:eastAsiaTheme="minorEastAsia"/>
          <w:noProof/>
          <w:sz w:val="22"/>
        </w:rPr>
      </w:pPr>
      <w:hyperlink w:anchor="_Toc26436856" w:history="1">
        <w:r w:rsidRPr="00A75E7D">
          <w:rPr>
            <w:rStyle w:val="afa"/>
            <w:noProof/>
          </w:rPr>
          <w:t>Приложение А3. Справочные материалы, включая соответствие показаний к применению и противопоказаний, способов применения и доз лекарственных препаратов, инструкции по применению лекарственного препарата</w:t>
        </w:r>
        <w:r w:rsidRPr="00A75E7D">
          <w:rPr>
            <w:noProof/>
            <w:webHidden/>
          </w:rPr>
          <w:tab/>
        </w:r>
        <w:r w:rsidRPr="00A75E7D">
          <w:rPr>
            <w:noProof/>
            <w:webHidden/>
          </w:rPr>
          <w:fldChar w:fldCharType="begin"/>
        </w:r>
        <w:r w:rsidRPr="00A75E7D">
          <w:rPr>
            <w:noProof/>
            <w:webHidden/>
          </w:rPr>
          <w:instrText xml:space="preserve"> PAGEREF _Toc26436856 \h </w:instrText>
        </w:r>
        <w:r w:rsidRPr="00A75E7D">
          <w:rPr>
            <w:noProof/>
            <w:webHidden/>
          </w:rPr>
        </w:r>
        <w:r w:rsidRPr="00A75E7D">
          <w:rPr>
            <w:noProof/>
            <w:webHidden/>
          </w:rPr>
          <w:fldChar w:fldCharType="separate"/>
        </w:r>
        <w:r w:rsidR="00D8195F" w:rsidRPr="00A75E7D">
          <w:rPr>
            <w:noProof/>
            <w:webHidden/>
          </w:rPr>
          <w:t>38</w:t>
        </w:r>
        <w:r w:rsidRPr="00A75E7D">
          <w:rPr>
            <w:noProof/>
            <w:webHidden/>
          </w:rPr>
          <w:fldChar w:fldCharType="end"/>
        </w:r>
      </w:hyperlink>
    </w:p>
    <w:p w14:paraId="6EC1E526" w14:textId="214BEDCC" w:rsidR="00CB1BA8" w:rsidRPr="00A75E7D" w:rsidRDefault="00CB1BA8" w:rsidP="00CB1BA8">
      <w:pPr>
        <w:pStyle w:val="17"/>
        <w:spacing w:after="0"/>
        <w:rPr>
          <w:rFonts w:eastAsiaTheme="minorEastAsia"/>
          <w:noProof/>
          <w:sz w:val="22"/>
        </w:rPr>
      </w:pPr>
      <w:hyperlink w:anchor="_Toc26436857" w:history="1">
        <w:r w:rsidRPr="00A75E7D">
          <w:rPr>
            <w:rStyle w:val="afa"/>
            <w:noProof/>
          </w:rPr>
          <w:t>Приложение Б. Алгоритмы действий врача</w:t>
        </w:r>
        <w:r w:rsidRPr="00A75E7D">
          <w:rPr>
            <w:noProof/>
            <w:webHidden/>
          </w:rPr>
          <w:tab/>
        </w:r>
        <w:r w:rsidRPr="00A75E7D">
          <w:rPr>
            <w:noProof/>
            <w:webHidden/>
          </w:rPr>
          <w:fldChar w:fldCharType="begin"/>
        </w:r>
        <w:r w:rsidRPr="00A75E7D">
          <w:rPr>
            <w:noProof/>
            <w:webHidden/>
          </w:rPr>
          <w:instrText xml:space="preserve"> PAGEREF _Toc26436857 \h </w:instrText>
        </w:r>
        <w:r w:rsidRPr="00A75E7D">
          <w:rPr>
            <w:noProof/>
            <w:webHidden/>
          </w:rPr>
        </w:r>
        <w:r w:rsidRPr="00A75E7D">
          <w:rPr>
            <w:noProof/>
            <w:webHidden/>
          </w:rPr>
          <w:fldChar w:fldCharType="separate"/>
        </w:r>
        <w:r w:rsidR="00D8195F" w:rsidRPr="00A75E7D">
          <w:rPr>
            <w:noProof/>
            <w:webHidden/>
          </w:rPr>
          <w:t>39</w:t>
        </w:r>
        <w:r w:rsidRPr="00A75E7D">
          <w:rPr>
            <w:noProof/>
            <w:webHidden/>
          </w:rPr>
          <w:fldChar w:fldCharType="end"/>
        </w:r>
      </w:hyperlink>
    </w:p>
    <w:p w14:paraId="1F80CA6F" w14:textId="6CF163AD" w:rsidR="00CB1BA8" w:rsidRPr="00A75E7D" w:rsidRDefault="00CB1BA8" w:rsidP="00CB1BA8">
      <w:pPr>
        <w:pStyle w:val="17"/>
        <w:spacing w:after="0"/>
        <w:rPr>
          <w:rFonts w:eastAsiaTheme="minorEastAsia"/>
          <w:noProof/>
          <w:sz w:val="22"/>
        </w:rPr>
      </w:pPr>
      <w:hyperlink w:anchor="_Toc26436858" w:history="1">
        <w:r w:rsidRPr="00A75E7D">
          <w:rPr>
            <w:rStyle w:val="afa"/>
            <w:noProof/>
          </w:rPr>
          <w:t>Приложение В. Информация для пациента</w:t>
        </w:r>
        <w:r w:rsidRPr="00A75E7D">
          <w:rPr>
            <w:noProof/>
            <w:webHidden/>
          </w:rPr>
          <w:tab/>
        </w:r>
        <w:r w:rsidRPr="00A75E7D">
          <w:rPr>
            <w:noProof/>
            <w:webHidden/>
          </w:rPr>
          <w:fldChar w:fldCharType="begin"/>
        </w:r>
        <w:r w:rsidRPr="00A75E7D">
          <w:rPr>
            <w:noProof/>
            <w:webHidden/>
          </w:rPr>
          <w:instrText xml:space="preserve"> PAGEREF _Toc26436858 \h </w:instrText>
        </w:r>
        <w:r w:rsidRPr="00A75E7D">
          <w:rPr>
            <w:noProof/>
            <w:webHidden/>
          </w:rPr>
        </w:r>
        <w:r w:rsidRPr="00A75E7D">
          <w:rPr>
            <w:noProof/>
            <w:webHidden/>
          </w:rPr>
          <w:fldChar w:fldCharType="separate"/>
        </w:r>
        <w:r w:rsidR="00D8195F" w:rsidRPr="00A75E7D">
          <w:rPr>
            <w:noProof/>
            <w:webHidden/>
          </w:rPr>
          <w:t>40</w:t>
        </w:r>
        <w:r w:rsidRPr="00A75E7D">
          <w:rPr>
            <w:noProof/>
            <w:webHidden/>
          </w:rPr>
          <w:fldChar w:fldCharType="end"/>
        </w:r>
      </w:hyperlink>
    </w:p>
    <w:p w14:paraId="2AE2BFE5" w14:textId="1D142A79" w:rsidR="00CB1BA8" w:rsidRPr="00A75E7D" w:rsidRDefault="00CB1BA8" w:rsidP="00CB1BA8">
      <w:pPr>
        <w:pStyle w:val="17"/>
        <w:spacing w:after="0"/>
        <w:rPr>
          <w:rFonts w:eastAsiaTheme="minorEastAsia"/>
          <w:noProof/>
          <w:sz w:val="22"/>
        </w:rPr>
      </w:pPr>
      <w:hyperlink w:anchor="_Toc26436859" w:history="1">
        <w:r w:rsidRPr="00A75E7D">
          <w:rPr>
            <w:rStyle w:val="afa"/>
            <w:noProof/>
          </w:rPr>
          <w:t>Приложение Г</w:t>
        </w:r>
        <w:r w:rsidR="00C42B77" w:rsidRPr="00C42B77">
          <w:rPr>
            <w:rStyle w:val="afa"/>
            <w:noProof/>
          </w:rPr>
          <w:t>1 - ГN</w:t>
        </w:r>
        <w:r w:rsidRPr="00A75E7D">
          <w:rPr>
            <w:rStyle w:val="afa"/>
            <w:noProof/>
          </w:rPr>
          <w:t>. Шкала оценки тяжести состояния пациента по версии Всемирной организации здравоохранения/Восточной объединенной группы онкологов</w:t>
        </w:r>
        <w:r w:rsidRPr="00A75E7D">
          <w:rPr>
            <w:noProof/>
            <w:webHidden/>
          </w:rPr>
          <w:tab/>
        </w:r>
        <w:r w:rsidRPr="00A75E7D">
          <w:rPr>
            <w:noProof/>
            <w:webHidden/>
          </w:rPr>
          <w:fldChar w:fldCharType="begin"/>
        </w:r>
        <w:r w:rsidRPr="00A75E7D">
          <w:rPr>
            <w:noProof/>
            <w:webHidden/>
          </w:rPr>
          <w:instrText xml:space="preserve"> PAGEREF _Toc26436859 \h </w:instrText>
        </w:r>
        <w:r w:rsidRPr="00A75E7D">
          <w:rPr>
            <w:noProof/>
            <w:webHidden/>
          </w:rPr>
        </w:r>
        <w:r w:rsidRPr="00A75E7D">
          <w:rPr>
            <w:noProof/>
            <w:webHidden/>
          </w:rPr>
          <w:fldChar w:fldCharType="separate"/>
        </w:r>
        <w:r w:rsidR="00D8195F" w:rsidRPr="00A75E7D">
          <w:rPr>
            <w:noProof/>
            <w:webHidden/>
          </w:rPr>
          <w:t>41</w:t>
        </w:r>
        <w:r w:rsidRPr="00A75E7D">
          <w:rPr>
            <w:noProof/>
            <w:webHidden/>
          </w:rPr>
          <w:fldChar w:fldCharType="end"/>
        </w:r>
      </w:hyperlink>
    </w:p>
    <w:p w14:paraId="57E8772D" w14:textId="610FFDB0" w:rsidR="00CB1BA8" w:rsidRPr="00A75E7D" w:rsidRDefault="00CB1BA8" w:rsidP="00CB1BA8">
      <w:pPr>
        <w:pStyle w:val="17"/>
        <w:spacing w:after="0"/>
        <w:rPr>
          <w:rFonts w:eastAsiaTheme="minorEastAsia"/>
          <w:noProof/>
          <w:sz w:val="22"/>
        </w:rPr>
      </w:pPr>
      <w:hyperlink w:anchor="_Toc26436860" w:history="1">
        <w:r w:rsidRPr="00A75E7D">
          <w:rPr>
            <w:rStyle w:val="afa"/>
            <w:noProof/>
          </w:rPr>
          <w:t>Приложение Г2. Шкала Карновского</w:t>
        </w:r>
        <w:r w:rsidRPr="00A75E7D">
          <w:rPr>
            <w:noProof/>
            <w:webHidden/>
          </w:rPr>
          <w:tab/>
        </w:r>
        <w:r w:rsidRPr="00A75E7D">
          <w:rPr>
            <w:noProof/>
            <w:webHidden/>
          </w:rPr>
          <w:fldChar w:fldCharType="begin"/>
        </w:r>
        <w:r w:rsidRPr="00A75E7D">
          <w:rPr>
            <w:noProof/>
            <w:webHidden/>
          </w:rPr>
          <w:instrText xml:space="preserve"> PAGEREF _Toc26436860 \h </w:instrText>
        </w:r>
        <w:r w:rsidRPr="00A75E7D">
          <w:rPr>
            <w:noProof/>
            <w:webHidden/>
          </w:rPr>
        </w:r>
        <w:r w:rsidRPr="00A75E7D">
          <w:rPr>
            <w:noProof/>
            <w:webHidden/>
          </w:rPr>
          <w:fldChar w:fldCharType="separate"/>
        </w:r>
        <w:r w:rsidR="00D8195F" w:rsidRPr="00A75E7D">
          <w:rPr>
            <w:noProof/>
            <w:webHidden/>
          </w:rPr>
          <w:t>42</w:t>
        </w:r>
        <w:r w:rsidRPr="00A75E7D">
          <w:rPr>
            <w:noProof/>
            <w:webHidden/>
          </w:rPr>
          <w:fldChar w:fldCharType="end"/>
        </w:r>
      </w:hyperlink>
    </w:p>
    <w:p w14:paraId="0C30E207" w14:textId="357C09C8" w:rsidR="0027360F" w:rsidRPr="00A75E7D" w:rsidRDefault="0027360F" w:rsidP="00CB1BA8">
      <w:pPr>
        <w:pStyle w:val="Default"/>
        <w:spacing w:line="360" w:lineRule="auto"/>
        <w:ind w:firstLine="709"/>
        <w:jc w:val="center"/>
        <w:rPr>
          <w:b/>
          <w:color w:val="auto"/>
        </w:rPr>
      </w:pPr>
      <w:r w:rsidRPr="00A75E7D">
        <w:rPr>
          <w:b/>
          <w:color w:val="auto"/>
        </w:rPr>
        <w:fldChar w:fldCharType="end"/>
      </w:r>
    </w:p>
    <w:p w14:paraId="72900450" w14:textId="1A0255EB" w:rsidR="002348A1" w:rsidRPr="00A75E7D" w:rsidRDefault="002348A1" w:rsidP="00CB1BA8">
      <w:pPr>
        <w:pStyle w:val="Default"/>
        <w:spacing w:line="360" w:lineRule="auto"/>
        <w:ind w:firstLine="709"/>
        <w:jc w:val="center"/>
        <w:rPr>
          <w:b/>
          <w:color w:val="auto"/>
        </w:rPr>
      </w:pPr>
    </w:p>
    <w:p w14:paraId="66A6DEBA" w14:textId="50790AD8" w:rsidR="002348A1" w:rsidRPr="00A75E7D" w:rsidRDefault="002348A1" w:rsidP="00CB1BA8">
      <w:pPr>
        <w:pStyle w:val="Default"/>
        <w:spacing w:line="360" w:lineRule="auto"/>
        <w:ind w:firstLine="709"/>
        <w:jc w:val="center"/>
        <w:rPr>
          <w:b/>
          <w:color w:val="auto"/>
        </w:rPr>
      </w:pPr>
    </w:p>
    <w:p w14:paraId="4EA1E552" w14:textId="59D344F3" w:rsidR="002348A1" w:rsidRPr="00A75E7D" w:rsidRDefault="002348A1" w:rsidP="00CB1BA8">
      <w:pPr>
        <w:pStyle w:val="Default"/>
        <w:spacing w:line="360" w:lineRule="auto"/>
        <w:ind w:firstLine="709"/>
        <w:jc w:val="center"/>
        <w:rPr>
          <w:b/>
          <w:color w:val="auto"/>
        </w:rPr>
      </w:pPr>
    </w:p>
    <w:p w14:paraId="1908FD70" w14:textId="2815C296" w:rsidR="002348A1" w:rsidRPr="00A75E7D" w:rsidRDefault="002348A1" w:rsidP="00CB1BA8">
      <w:pPr>
        <w:pStyle w:val="Default"/>
        <w:spacing w:line="360" w:lineRule="auto"/>
        <w:ind w:firstLine="709"/>
        <w:jc w:val="center"/>
        <w:rPr>
          <w:b/>
          <w:color w:val="auto"/>
        </w:rPr>
      </w:pPr>
    </w:p>
    <w:p w14:paraId="65D6AC63" w14:textId="5A96BF68" w:rsidR="002348A1" w:rsidRPr="00A75E7D" w:rsidRDefault="002348A1" w:rsidP="00CB1BA8">
      <w:pPr>
        <w:pStyle w:val="Default"/>
        <w:spacing w:line="360" w:lineRule="auto"/>
        <w:ind w:firstLine="709"/>
        <w:jc w:val="center"/>
        <w:rPr>
          <w:b/>
          <w:color w:val="auto"/>
        </w:rPr>
      </w:pPr>
    </w:p>
    <w:p w14:paraId="6439DAEF" w14:textId="72FE5736" w:rsidR="002348A1" w:rsidRPr="00A75E7D" w:rsidRDefault="002348A1" w:rsidP="00CB1BA8">
      <w:pPr>
        <w:pStyle w:val="Default"/>
        <w:spacing w:line="360" w:lineRule="auto"/>
        <w:ind w:firstLine="709"/>
        <w:jc w:val="center"/>
        <w:rPr>
          <w:b/>
          <w:color w:val="auto"/>
        </w:rPr>
      </w:pPr>
    </w:p>
    <w:p w14:paraId="22649D78" w14:textId="198653B3" w:rsidR="002348A1" w:rsidRPr="00A75E7D" w:rsidRDefault="002348A1" w:rsidP="00CB1BA8">
      <w:pPr>
        <w:pStyle w:val="Default"/>
        <w:spacing w:line="360" w:lineRule="auto"/>
        <w:ind w:firstLine="709"/>
        <w:jc w:val="center"/>
        <w:rPr>
          <w:b/>
          <w:color w:val="auto"/>
        </w:rPr>
      </w:pPr>
    </w:p>
    <w:p w14:paraId="5145A676" w14:textId="269F662F" w:rsidR="002348A1" w:rsidRPr="00A75E7D" w:rsidRDefault="002348A1" w:rsidP="00CB1BA8">
      <w:pPr>
        <w:pStyle w:val="Default"/>
        <w:spacing w:line="360" w:lineRule="auto"/>
        <w:ind w:firstLine="709"/>
        <w:jc w:val="center"/>
        <w:rPr>
          <w:b/>
          <w:color w:val="auto"/>
        </w:rPr>
      </w:pPr>
    </w:p>
    <w:p w14:paraId="4C1FD970" w14:textId="7CE578A6" w:rsidR="00E4130D" w:rsidRPr="00A75E7D" w:rsidRDefault="00E4130D" w:rsidP="00CB1BA8">
      <w:pPr>
        <w:pStyle w:val="Default"/>
        <w:spacing w:line="360" w:lineRule="auto"/>
        <w:ind w:firstLine="709"/>
        <w:jc w:val="center"/>
        <w:rPr>
          <w:b/>
          <w:color w:val="auto"/>
        </w:rPr>
      </w:pPr>
    </w:p>
    <w:p w14:paraId="0A5265C7" w14:textId="1617454F" w:rsidR="00E4130D" w:rsidRPr="00A75E7D" w:rsidRDefault="00E4130D" w:rsidP="00CB1BA8">
      <w:pPr>
        <w:pStyle w:val="Default"/>
        <w:spacing w:line="360" w:lineRule="auto"/>
        <w:ind w:firstLine="709"/>
        <w:jc w:val="center"/>
        <w:rPr>
          <w:b/>
          <w:color w:val="auto"/>
        </w:rPr>
      </w:pPr>
    </w:p>
    <w:p w14:paraId="15CA9C27" w14:textId="2A974F2D" w:rsidR="00E4130D" w:rsidRPr="00A75E7D" w:rsidRDefault="00E4130D" w:rsidP="00CB1BA8">
      <w:pPr>
        <w:pStyle w:val="Default"/>
        <w:spacing w:line="360" w:lineRule="auto"/>
        <w:ind w:firstLine="709"/>
        <w:jc w:val="center"/>
        <w:rPr>
          <w:b/>
          <w:color w:val="auto"/>
        </w:rPr>
      </w:pPr>
    </w:p>
    <w:p w14:paraId="09C52F51" w14:textId="6CB4F237" w:rsidR="00E4130D" w:rsidRPr="00A75E7D" w:rsidRDefault="00E4130D" w:rsidP="00CB1BA8">
      <w:pPr>
        <w:pStyle w:val="Default"/>
        <w:spacing w:line="360" w:lineRule="auto"/>
        <w:ind w:firstLine="709"/>
        <w:jc w:val="center"/>
        <w:rPr>
          <w:b/>
          <w:color w:val="auto"/>
        </w:rPr>
      </w:pPr>
    </w:p>
    <w:p w14:paraId="74BD263B" w14:textId="1770A830" w:rsidR="00E4130D" w:rsidRPr="00A75E7D" w:rsidRDefault="00E4130D" w:rsidP="00CB1BA8">
      <w:pPr>
        <w:pStyle w:val="Default"/>
        <w:spacing w:line="360" w:lineRule="auto"/>
        <w:ind w:firstLine="709"/>
        <w:jc w:val="center"/>
        <w:rPr>
          <w:b/>
          <w:color w:val="auto"/>
        </w:rPr>
      </w:pPr>
    </w:p>
    <w:p w14:paraId="57F0EB90" w14:textId="5089E102" w:rsidR="00E4130D" w:rsidRPr="00A75E7D" w:rsidRDefault="00E4130D" w:rsidP="00CB1BA8">
      <w:pPr>
        <w:pStyle w:val="Default"/>
        <w:spacing w:line="360" w:lineRule="auto"/>
        <w:ind w:firstLine="709"/>
        <w:jc w:val="center"/>
        <w:rPr>
          <w:b/>
          <w:color w:val="auto"/>
        </w:rPr>
      </w:pPr>
    </w:p>
    <w:p w14:paraId="5489E091" w14:textId="77777777" w:rsidR="00E4130D" w:rsidRPr="00A75E7D" w:rsidRDefault="00E4130D" w:rsidP="00CB1BA8">
      <w:pPr>
        <w:pStyle w:val="Default"/>
        <w:spacing w:line="360" w:lineRule="auto"/>
        <w:ind w:firstLine="709"/>
        <w:jc w:val="center"/>
        <w:rPr>
          <w:b/>
          <w:color w:val="auto"/>
        </w:rPr>
      </w:pPr>
    </w:p>
    <w:p w14:paraId="1C99A734" w14:textId="65919095" w:rsidR="002348A1" w:rsidRPr="00A75E7D" w:rsidRDefault="002348A1" w:rsidP="00CB1BA8">
      <w:pPr>
        <w:pStyle w:val="Default"/>
        <w:spacing w:line="360" w:lineRule="auto"/>
        <w:ind w:firstLine="709"/>
        <w:jc w:val="center"/>
        <w:rPr>
          <w:b/>
          <w:color w:val="auto"/>
        </w:rPr>
      </w:pPr>
    </w:p>
    <w:p w14:paraId="1C649C8B" w14:textId="77777777" w:rsidR="002348A1" w:rsidRPr="00A75E7D" w:rsidRDefault="002348A1" w:rsidP="00CB1BA8">
      <w:pPr>
        <w:pStyle w:val="Default"/>
        <w:spacing w:line="360" w:lineRule="auto"/>
        <w:ind w:firstLine="709"/>
        <w:jc w:val="center"/>
        <w:rPr>
          <w:b/>
          <w:color w:val="auto"/>
        </w:rPr>
      </w:pPr>
    </w:p>
    <w:p w14:paraId="4A5BD081" w14:textId="77777777" w:rsidR="001B0978" w:rsidRPr="00A75E7D" w:rsidRDefault="001B0978" w:rsidP="00A75E7D">
      <w:pPr>
        <w:pStyle w:val="1"/>
      </w:pPr>
      <w:bookmarkStart w:id="2" w:name="_Toc18926350"/>
      <w:bookmarkStart w:id="3" w:name="_Toc26436821"/>
      <w:r w:rsidRPr="00A75E7D">
        <w:t>Список сокращений</w:t>
      </w:r>
      <w:bookmarkEnd w:id="2"/>
      <w:bookmarkEnd w:id="3"/>
    </w:p>
    <w:p w14:paraId="3F5AB3EA" w14:textId="77777777" w:rsidR="00932493" w:rsidRPr="00A75E7D" w:rsidRDefault="00932493" w:rsidP="00932493">
      <w:pPr>
        <w:rPr>
          <w:rFonts w:eastAsia="GalsLightC"/>
          <w:szCs w:val="24"/>
        </w:rPr>
      </w:pPr>
      <w:r w:rsidRPr="00A75E7D">
        <w:rPr>
          <w:rFonts w:eastAsia="GalsLightC"/>
          <w:szCs w:val="24"/>
          <w:lang w:val="en-US"/>
        </w:rPr>
        <w:t>A</w:t>
      </w:r>
      <w:r w:rsidRPr="00A75E7D">
        <w:rPr>
          <w:rFonts w:eastAsia="GalsLightC"/>
          <w:szCs w:val="24"/>
        </w:rPr>
        <w:t>ФП – альфа-фетопротеин</w:t>
      </w:r>
    </w:p>
    <w:p w14:paraId="15B4E3B0" w14:textId="77777777" w:rsidR="00932493" w:rsidRPr="00A75E7D" w:rsidRDefault="00932493" w:rsidP="00932493">
      <w:pPr>
        <w:rPr>
          <w:rFonts w:eastAsia="GalsLightC"/>
          <w:szCs w:val="24"/>
        </w:rPr>
      </w:pPr>
      <w:r w:rsidRPr="00A75E7D">
        <w:rPr>
          <w:rFonts w:eastAsia="GalsLightC"/>
          <w:szCs w:val="24"/>
        </w:rPr>
        <w:t>ВОЗ – Всемирная Организация Здравоохранения</w:t>
      </w:r>
    </w:p>
    <w:p w14:paraId="578F9BF2" w14:textId="72C0B4E9" w:rsidR="008D6567" w:rsidRPr="00A75E7D" w:rsidRDefault="008D6567" w:rsidP="00932493">
      <w:pPr>
        <w:rPr>
          <w:rFonts w:eastAsia="GalsLightC"/>
          <w:szCs w:val="24"/>
        </w:rPr>
      </w:pPr>
      <w:r w:rsidRPr="00A75E7D">
        <w:rPr>
          <w:rFonts w:eastAsia="GalsLightC"/>
          <w:szCs w:val="24"/>
        </w:rPr>
        <w:t>ЖКТ</w:t>
      </w:r>
      <w:r w:rsidR="00B5571F">
        <w:rPr>
          <w:rFonts w:eastAsia="GalsLightC"/>
          <w:szCs w:val="24"/>
        </w:rPr>
        <w:t>—</w:t>
      </w:r>
      <w:r w:rsidRPr="00A75E7D">
        <w:rPr>
          <w:rFonts w:eastAsia="GalsLightC"/>
          <w:szCs w:val="24"/>
        </w:rPr>
        <w:t>желудочно-кишечный тракт</w:t>
      </w:r>
    </w:p>
    <w:p w14:paraId="3B5E77EB" w14:textId="77777777" w:rsidR="008D6567" w:rsidRPr="00A75E7D" w:rsidRDefault="008D6567" w:rsidP="00932493">
      <w:pPr>
        <w:rPr>
          <w:rFonts w:eastAsia="GalsLightC"/>
          <w:szCs w:val="24"/>
        </w:rPr>
      </w:pPr>
      <w:r w:rsidRPr="00A75E7D">
        <w:rPr>
          <w:rFonts w:eastAsia="GalsLightC"/>
          <w:szCs w:val="24"/>
        </w:rPr>
        <w:t xml:space="preserve">ЗНО –злокачественное новообразование </w:t>
      </w:r>
    </w:p>
    <w:p w14:paraId="322B4684" w14:textId="77777777" w:rsidR="001B0978" w:rsidRPr="00A75E7D" w:rsidRDefault="001B0978" w:rsidP="0087737B">
      <w:pPr>
        <w:rPr>
          <w:rFonts w:eastAsia="GalsLightC"/>
          <w:szCs w:val="24"/>
        </w:rPr>
      </w:pPr>
      <w:r w:rsidRPr="00A75E7D">
        <w:rPr>
          <w:rFonts w:eastAsia="GalsLightC"/>
          <w:szCs w:val="24"/>
        </w:rPr>
        <w:t>КТ – компьютерная томография</w:t>
      </w:r>
    </w:p>
    <w:p w14:paraId="413D0F1E" w14:textId="77777777" w:rsidR="00C27F80" w:rsidRPr="00A75E7D" w:rsidRDefault="00C27F80" w:rsidP="00CB1BA8">
      <w:pPr>
        <w:rPr>
          <w:rFonts w:eastAsia="GalsLightC"/>
        </w:rPr>
      </w:pPr>
      <w:r w:rsidRPr="00A75E7D">
        <w:rPr>
          <w:rFonts w:eastAsia="GalsLightC"/>
        </w:rPr>
        <w:t>МКБ-10 – Международная классификация болезней 10-го пересмотра</w:t>
      </w:r>
    </w:p>
    <w:p w14:paraId="5E79D195" w14:textId="77777777" w:rsidR="001B0978" w:rsidRPr="00A75E7D" w:rsidRDefault="001B0978" w:rsidP="00CB1BA8">
      <w:pPr>
        <w:rPr>
          <w:rFonts w:eastAsia="GalsLightC"/>
          <w:szCs w:val="24"/>
        </w:rPr>
      </w:pPr>
      <w:r w:rsidRPr="00A75E7D">
        <w:rPr>
          <w:rFonts w:eastAsia="GalsLightC"/>
          <w:szCs w:val="24"/>
        </w:rPr>
        <w:t>МРТ – магнитно-резонансная томография</w:t>
      </w:r>
    </w:p>
    <w:p w14:paraId="026A1940" w14:textId="77777777" w:rsidR="00C27F80" w:rsidRPr="00A75E7D" w:rsidRDefault="00C27F80" w:rsidP="00CB1BA8">
      <w:pPr>
        <w:rPr>
          <w:rFonts w:eastAsia="GalsLightC"/>
          <w:szCs w:val="24"/>
        </w:rPr>
      </w:pPr>
      <w:r w:rsidRPr="00A75E7D">
        <w:rPr>
          <w:rFonts w:eastAsia="GalsLightC"/>
          <w:szCs w:val="24"/>
        </w:rPr>
        <w:t>ПОЯ – пограничные опухоли яичников</w:t>
      </w:r>
    </w:p>
    <w:p w14:paraId="3B5750BE" w14:textId="77777777" w:rsidR="008D6567" w:rsidRPr="00A75E7D" w:rsidRDefault="008D6567" w:rsidP="008D6567">
      <w:pPr>
        <w:rPr>
          <w:rFonts w:eastAsia="GalsLightC"/>
          <w:szCs w:val="24"/>
        </w:rPr>
      </w:pPr>
      <w:r w:rsidRPr="00A75E7D">
        <w:rPr>
          <w:rFonts w:eastAsia="GalsLightC"/>
          <w:szCs w:val="24"/>
        </w:rPr>
        <w:t>ПЭТ-КТ - позитронно-эмиссионная томография, совмещенная с компьютерной томографией</w:t>
      </w:r>
    </w:p>
    <w:p w14:paraId="1FC14E1D" w14:textId="77777777" w:rsidR="007D3A51" w:rsidRPr="00A75E7D" w:rsidRDefault="007D3A51" w:rsidP="007D3A51">
      <w:pPr>
        <w:rPr>
          <w:rFonts w:eastAsia="GalsLightC"/>
          <w:szCs w:val="24"/>
        </w:rPr>
      </w:pPr>
      <w:r w:rsidRPr="00A75E7D">
        <w:rPr>
          <w:rFonts w:eastAsia="GalsLightC"/>
          <w:szCs w:val="24"/>
        </w:rPr>
        <w:t>РЭА – раковый эмбриональный антиген</w:t>
      </w:r>
    </w:p>
    <w:p w14:paraId="55DE64C8" w14:textId="77777777" w:rsidR="007D3A51" w:rsidRPr="00A75E7D" w:rsidRDefault="007D3A51" w:rsidP="007D3A51">
      <w:pPr>
        <w:rPr>
          <w:rFonts w:eastAsia="GalsLightC"/>
          <w:szCs w:val="24"/>
        </w:rPr>
      </w:pPr>
      <w:r w:rsidRPr="00A75E7D">
        <w:rPr>
          <w:rFonts w:eastAsia="GalsLightC"/>
          <w:szCs w:val="24"/>
        </w:rPr>
        <w:t xml:space="preserve">РЯ – рак яичников </w:t>
      </w:r>
    </w:p>
    <w:p w14:paraId="4FCD39FA" w14:textId="19E878D6" w:rsidR="00932493" w:rsidRPr="00A75E7D" w:rsidRDefault="00932493" w:rsidP="00932493">
      <w:pPr>
        <w:rPr>
          <w:rFonts w:eastAsia="GalsLightC"/>
          <w:szCs w:val="24"/>
        </w:rPr>
      </w:pPr>
      <w:r w:rsidRPr="00A75E7D">
        <w:rPr>
          <w:rFonts w:eastAsia="GalsLightC"/>
          <w:szCs w:val="24"/>
        </w:rPr>
        <w:t>СА</w:t>
      </w:r>
      <w:r w:rsidR="00852991">
        <w:rPr>
          <w:rFonts w:eastAsia="GalsLightC"/>
          <w:szCs w:val="24"/>
        </w:rPr>
        <w:t>-</w:t>
      </w:r>
      <w:r w:rsidRPr="00A75E7D">
        <w:rPr>
          <w:rFonts w:eastAsia="GalsLightC"/>
          <w:szCs w:val="24"/>
        </w:rPr>
        <w:t>19.9 – опухолевый антиген 19.9</w:t>
      </w:r>
    </w:p>
    <w:p w14:paraId="0F360630" w14:textId="7DDAD1F8" w:rsidR="00932493" w:rsidRPr="00A75E7D" w:rsidRDefault="00932493" w:rsidP="00932493">
      <w:pPr>
        <w:rPr>
          <w:rFonts w:eastAsia="GalsLightC"/>
          <w:szCs w:val="24"/>
        </w:rPr>
      </w:pPr>
      <w:r w:rsidRPr="00A75E7D">
        <w:rPr>
          <w:rFonts w:eastAsia="GalsLightC"/>
          <w:szCs w:val="24"/>
        </w:rPr>
        <w:t>СА</w:t>
      </w:r>
      <w:r w:rsidR="00852991">
        <w:rPr>
          <w:rFonts w:eastAsia="GalsLightC"/>
          <w:szCs w:val="24"/>
        </w:rPr>
        <w:t>-</w:t>
      </w:r>
      <w:r w:rsidRPr="00A75E7D">
        <w:rPr>
          <w:rFonts w:eastAsia="GalsLightC"/>
          <w:szCs w:val="24"/>
        </w:rPr>
        <w:t>125 –антиген аденогенного рака (опухолевый антиген)- 125</w:t>
      </w:r>
    </w:p>
    <w:p w14:paraId="2698152A" w14:textId="77777777" w:rsidR="00C27F80" w:rsidRPr="00A75E7D" w:rsidRDefault="00C27F80" w:rsidP="00CB1BA8">
      <w:pPr>
        <w:rPr>
          <w:szCs w:val="24"/>
        </w:rPr>
      </w:pPr>
      <w:r w:rsidRPr="00A75E7D">
        <w:rPr>
          <w:szCs w:val="24"/>
        </w:rPr>
        <w:t xml:space="preserve">СПОЯ </w:t>
      </w:r>
      <w:r w:rsidRPr="00A75E7D">
        <w:rPr>
          <w:rFonts w:eastAsia="GalsLightC"/>
          <w:szCs w:val="24"/>
        </w:rPr>
        <w:t>–</w:t>
      </w:r>
      <w:r w:rsidRPr="00A75E7D">
        <w:rPr>
          <w:szCs w:val="24"/>
        </w:rPr>
        <w:t xml:space="preserve"> серозные пограничные опухоли яичников</w:t>
      </w:r>
    </w:p>
    <w:p w14:paraId="3370A8CD" w14:textId="77777777" w:rsidR="001B0978" w:rsidRPr="00A75E7D" w:rsidRDefault="001B0978" w:rsidP="00CB1BA8">
      <w:pPr>
        <w:rPr>
          <w:rFonts w:eastAsia="GalsLightC"/>
          <w:szCs w:val="24"/>
        </w:rPr>
      </w:pPr>
      <w:r w:rsidRPr="00A75E7D">
        <w:rPr>
          <w:rFonts w:eastAsia="GalsLightC"/>
          <w:szCs w:val="24"/>
        </w:rPr>
        <w:t xml:space="preserve">УЗИ </w:t>
      </w:r>
      <w:r w:rsidR="00AB44DB" w:rsidRPr="00A75E7D">
        <w:rPr>
          <w:szCs w:val="24"/>
        </w:rPr>
        <w:t>–</w:t>
      </w:r>
      <w:r w:rsidRPr="00A75E7D">
        <w:rPr>
          <w:rFonts w:eastAsia="GalsLightC"/>
          <w:szCs w:val="24"/>
        </w:rPr>
        <w:t xml:space="preserve"> ультразвуковое исследование</w:t>
      </w:r>
    </w:p>
    <w:p w14:paraId="04089153" w14:textId="21101343" w:rsidR="00932493" w:rsidRPr="00A75E7D" w:rsidRDefault="00932493" w:rsidP="00CB1BA8">
      <w:pPr>
        <w:rPr>
          <w:szCs w:val="24"/>
        </w:rPr>
      </w:pPr>
      <w:r w:rsidRPr="00A75E7D">
        <w:rPr>
          <w:rFonts w:eastAsia="GalsLightC"/>
          <w:szCs w:val="24"/>
        </w:rPr>
        <w:t>ХГЧ -</w:t>
      </w:r>
      <w:r w:rsidRPr="00A75E7D">
        <w:rPr>
          <w:szCs w:val="24"/>
        </w:rPr>
        <w:t xml:space="preserve"> хорионический </w:t>
      </w:r>
      <w:proofErr w:type="gramStart"/>
      <w:r w:rsidRPr="00A75E7D">
        <w:rPr>
          <w:szCs w:val="24"/>
        </w:rPr>
        <w:t>гонадотропин</w:t>
      </w:r>
      <w:r w:rsidR="00BD3D62">
        <w:rPr>
          <w:szCs w:val="24"/>
        </w:rPr>
        <w:t xml:space="preserve"> </w:t>
      </w:r>
      <w:r w:rsidR="008D6567" w:rsidRPr="00A75E7D">
        <w:rPr>
          <w:szCs w:val="24"/>
        </w:rPr>
        <w:t>;</w:t>
      </w:r>
      <w:proofErr w:type="gramEnd"/>
    </w:p>
    <w:p w14:paraId="57BBD041" w14:textId="28008B91" w:rsidR="008D6567" w:rsidRPr="00A75E7D" w:rsidRDefault="008D6567" w:rsidP="00CB1BA8">
      <w:pPr>
        <w:rPr>
          <w:rFonts w:eastAsia="GalsLightC"/>
          <w:szCs w:val="24"/>
        </w:rPr>
      </w:pPr>
      <w:r w:rsidRPr="00A75E7D">
        <w:rPr>
          <w:szCs w:val="24"/>
        </w:rPr>
        <w:t>ЭГДС</w:t>
      </w:r>
      <w:r w:rsidR="00B5571F">
        <w:rPr>
          <w:szCs w:val="24"/>
        </w:rPr>
        <w:t>—</w:t>
      </w:r>
      <w:r w:rsidRPr="00A75E7D">
        <w:rPr>
          <w:szCs w:val="24"/>
        </w:rPr>
        <w:t>эзофагогастродуоденоскопия;</w:t>
      </w:r>
    </w:p>
    <w:p w14:paraId="5B3122CE" w14:textId="5117C4E6" w:rsidR="00AB44DB" w:rsidRPr="00A75E7D" w:rsidRDefault="00782052" w:rsidP="00CB1BA8">
      <w:r w:rsidRPr="00A75E7D">
        <w:t>ECOG – Eastern Cooperative Oncology Group</w:t>
      </w:r>
      <w:r w:rsidR="00B5571F">
        <w:t xml:space="preserve"> (</w:t>
      </w:r>
      <w:r w:rsidRPr="00A75E7D">
        <w:t>Восточная объединенная группа онкологов</w:t>
      </w:r>
      <w:r w:rsidR="00B5571F">
        <w:t>)</w:t>
      </w:r>
    </w:p>
    <w:p w14:paraId="071126D6" w14:textId="3CA121B5" w:rsidR="007D3A51" w:rsidRPr="00A75E7D" w:rsidRDefault="00782052" w:rsidP="007D3A51">
      <w:pPr>
        <w:rPr>
          <w:rFonts w:eastAsia="GalsLightC"/>
          <w:iCs/>
          <w:szCs w:val="24"/>
        </w:rPr>
      </w:pPr>
      <w:r w:rsidRPr="00A75E7D">
        <w:rPr>
          <w:rFonts w:eastAsia="GalsLightC"/>
        </w:rPr>
        <w:t xml:space="preserve"> </w:t>
      </w:r>
      <w:r w:rsidR="007D3A51" w:rsidRPr="00A75E7D">
        <w:rPr>
          <w:rFonts w:eastAsia="GalsLightC"/>
          <w:iCs/>
          <w:szCs w:val="24"/>
          <w:lang w:val="en-US"/>
        </w:rPr>
        <w:t>HE</w:t>
      </w:r>
      <w:r w:rsidR="007D3A51" w:rsidRPr="00A75E7D">
        <w:rPr>
          <w:rFonts w:eastAsia="GalsLightC"/>
          <w:iCs/>
          <w:szCs w:val="24"/>
        </w:rPr>
        <w:t xml:space="preserve">4 – </w:t>
      </w:r>
      <w:r w:rsidR="00DF2FE8" w:rsidRPr="00984482">
        <w:rPr>
          <w:rFonts w:eastAsia="GalsLightC"/>
          <w:iCs/>
          <w:szCs w:val="24"/>
        </w:rPr>
        <w:t>секреторн</w:t>
      </w:r>
      <w:r w:rsidR="00DF2FE8">
        <w:rPr>
          <w:rFonts w:eastAsia="GalsLightC"/>
          <w:iCs/>
          <w:szCs w:val="24"/>
        </w:rPr>
        <w:t>ый</w:t>
      </w:r>
      <w:r w:rsidR="00DF2FE8" w:rsidRPr="00984482">
        <w:rPr>
          <w:rFonts w:eastAsia="GalsLightC"/>
          <w:iCs/>
          <w:szCs w:val="24"/>
        </w:rPr>
        <w:t xml:space="preserve"> бел</w:t>
      </w:r>
      <w:r w:rsidR="00DF2FE8">
        <w:rPr>
          <w:rFonts w:eastAsia="GalsLightC"/>
          <w:iCs/>
          <w:szCs w:val="24"/>
        </w:rPr>
        <w:t>ок эпидидимиса человека 4</w:t>
      </w:r>
    </w:p>
    <w:p w14:paraId="380B85BB" w14:textId="6873CDC0" w:rsidR="007D3A51" w:rsidRPr="00A75E7D" w:rsidRDefault="007D3A51" w:rsidP="007D3A51">
      <w:pPr>
        <w:rPr>
          <w:rFonts w:eastAsia="GalsLightC"/>
          <w:szCs w:val="24"/>
        </w:rPr>
      </w:pPr>
      <w:r w:rsidRPr="00A75E7D">
        <w:rPr>
          <w:rFonts w:eastAsia="GalsLightC"/>
          <w:szCs w:val="24"/>
          <w:lang w:val="en-US"/>
        </w:rPr>
        <w:t>ROMA</w:t>
      </w:r>
      <w:r w:rsidRPr="00A75E7D">
        <w:rPr>
          <w:rFonts w:eastAsia="GalsLightC"/>
          <w:szCs w:val="24"/>
        </w:rPr>
        <w:t xml:space="preserve"> – </w:t>
      </w:r>
      <w:r w:rsidRPr="00A75E7D">
        <w:rPr>
          <w:rFonts w:eastAsia="GalsLightC"/>
          <w:szCs w:val="24"/>
          <w:lang w:val="en-US"/>
        </w:rPr>
        <w:t>Risk</w:t>
      </w:r>
      <w:r w:rsidRPr="00A75E7D">
        <w:rPr>
          <w:rFonts w:eastAsia="GalsLightC"/>
          <w:szCs w:val="24"/>
        </w:rPr>
        <w:t xml:space="preserve"> </w:t>
      </w:r>
      <w:r w:rsidRPr="00A75E7D">
        <w:rPr>
          <w:rFonts w:eastAsia="GalsLightC"/>
          <w:szCs w:val="24"/>
          <w:lang w:val="en-US"/>
        </w:rPr>
        <w:t>of</w:t>
      </w:r>
      <w:r w:rsidRPr="00A75E7D">
        <w:rPr>
          <w:rFonts w:eastAsia="GalsLightC"/>
          <w:szCs w:val="24"/>
        </w:rPr>
        <w:t xml:space="preserve"> </w:t>
      </w:r>
      <w:r w:rsidRPr="00A75E7D">
        <w:rPr>
          <w:rFonts w:eastAsia="GalsLightC"/>
          <w:szCs w:val="24"/>
          <w:lang w:val="en-US"/>
        </w:rPr>
        <w:t>Ovarian</w:t>
      </w:r>
      <w:r w:rsidRPr="00A75E7D">
        <w:rPr>
          <w:rFonts w:eastAsia="GalsLightC"/>
          <w:szCs w:val="24"/>
        </w:rPr>
        <w:t xml:space="preserve"> </w:t>
      </w:r>
      <w:r w:rsidRPr="00A75E7D">
        <w:rPr>
          <w:rFonts w:eastAsia="GalsLightC"/>
          <w:szCs w:val="24"/>
          <w:lang w:val="en-US"/>
        </w:rPr>
        <w:t>Malignancy</w:t>
      </w:r>
      <w:r w:rsidRPr="00A75E7D">
        <w:rPr>
          <w:rFonts w:eastAsia="GalsLightC"/>
          <w:szCs w:val="24"/>
        </w:rPr>
        <w:t xml:space="preserve"> </w:t>
      </w:r>
      <w:r w:rsidRPr="00A75E7D">
        <w:rPr>
          <w:rFonts w:eastAsia="GalsLightC"/>
          <w:szCs w:val="24"/>
          <w:lang w:val="en-US"/>
        </w:rPr>
        <w:t>Algorithm</w:t>
      </w:r>
      <w:r w:rsidRPr="00A75E7D">
        <w:rPr>
          <w:rFonts w:eastAsia="GalsLightC"/>
          <w:szCs w:val="24"/>
        </w:rPr>
        <w:t xml:space="preserve"> (</w:t>
      </w:r>
      <w:r w:rsidR="00B5571F">
        <w:rPr>
          <w:rFonts w:eastAsia="GalsLightC"/>
          <w:szCs w:val="24"/>
        </w:rPr>
        <w:t>И</w:t>
      </w:r>
      <w:r w:rsidRPr="00A75E7D">
        <w:rPr>
          <w:rFonts w:eastAsia="GalsLightC"/>
          <w:szCs w:val="24"/>
        </w:rPr>
        <w:t>ндекс расчета риска наличия злокачественной опухоли яичника)</w:t>
      </w:r>
    </w:p>
    <w:p w14:paraId="2D16344C" w14:textId="77777777" w:rsidR="007D3A51" w:rsidRPr="00A75E7D" w:rsidRDefault="007D3A51" w:rsidP="007D3A51">
      <w:pPr>
        <w:rPr>
          <w:rFonts w:eastAsia="GalsLightC"/>
          <w:iCs/>
          <w:szCs w:val="24"/>
        </w:rPr>
      </w:pPr>
    </w:p>
    <w:p w14:paraId="47E10786" w14:textId="77777777" w:rsidR="00782052" w:rsidRPr="00A75E7D" w:rsidRDefault="00782052" w:rsidP="00AB44DB">
      <w:pPr>
        <w:ind w:firstLine="709"/>
        <w:rPr>
          <w:rFonts w:eastAsia="GalsLightC"/>
        </w:rPr>
      </w:pPr>
    </w:p>
    <w:p w14:paraId="1EEA7733" w14:textId="77777777" w:rsidR="001B0978" w:rsidRPr="00A75E7D" w:rsidRDefault="001B0978" w:rsidP="003867FB">
      <w:pPr>
        <w:ind w:firstLine="709"/>
        <w:rPr>
          <w:szCs w:val="24"/>
        </w:rPr>
      </w:pPr>
    </w:p>
    <w:p w14:paraId="23EB9900" w14:textId="77777777" w:rsidR="00AB44DB" w:rsidRPr="00A75E7D" w:rsidRDefault="00AB44DB" w:rsidP="003867FB">
      <w:pPr>
        <w:ind w:firstLine="709"/>
        <w:rPr>
          <w:szCs w:val="24"/>
        </w:rPr>
      </w:pPr>
    </w:p>
    <w:p w14:paraId="205954B1" w14:textId="77777777" w:rsidR="00AB44DB" w:rsidRPr="00A75E7D" w:rsidRDefault="00AB44DB" w:rsidP="003867FB">
      <w:pPr>
        <w:ind w:firstLine="709"/>
        <w:rPr>
          <w:szCs w:val="24"/>
        </w:rPr>
      </w:pPr>
    </w:p>
    <w:p w14:paraId="1E12CCEA" w14:textId="5B4BE192" w:rsidR="00AB44DB" w:rsidRPr="00A75E7D" w:rsidRDefault="00AB44DB" w:rsidP="003867FB">
      <w:pPr>
        <w:ind w:firstLine="709"/>
        <w:rPr>
          <w:szCs w:val="24"/>
        </w:rPr>
      </w:pPr>
    </w:p>
    <w:p w14:paraId="09198F8F" w14:textId="77777777" w:rsidR="0070363A" w:rsidRPr="00A75E7D" w:rsidRDefault="0070363A" w:rsidP="003867FB">
      <w:pPr>
        <w:ind w:firstLine="709"/>
        <w:rPr>
          <w:szCs w:val="24"/>
        </w:rPr>
      </w:pPr>
    </w:p>
    <w:p w14:paraId="524BF2D7" w14:textId="5E1FF557" w:rsidR="00AB44DB" w:rsidRPr="00A75E7D" w:rsidRDefault="00AB44DB" w:rsidP="003867FB">
      <w:pPr>
        <w:ind w:firstLine="709"/>
        <w:rPr>
          <w:szCs w:val="24"/>
        </w:rPr>
      </w:pPr>
    </w:p>
    <w:p w14:paraId="0B13E127" w14:textId="28E1F8E8" w:rsidR="002348A1" w:rsidRPr="00A75E7D" w:rsidRDefault="002348A1" w:rsidP="003867FB">
      <w:pPr>
        <w:ind w:firstLine="709"/>
        <w:rPr>
          <w:szCs w:val="24"/>
        </w:rPr>
      </w:pPr>
    </w:p>
    <w:p w14:paraId="46B00709" w14:textId="77777777" w:rsidR="001B0978" w:rsidRPr="00A75E7D" w:rsidRDefault="001B0978" w:rsidP="00A75E7D">
      <w:pPr>
        <w:pStyle w:val="1"/>
      </w:pPr>
      <w:bookmarkStart w:id="4" w:name="_Toc464156818"/>
      <w:bookmarkStart w:id="5" w:name="_Toc18926351"/>
      <w:bookmarkStart w:id="6" w:name="_Toc26436822"/>
      <w:r w:rsidRPr="00A75E7D">
        <w:lastRenderedPageBreak/>
        <w:t>Термины и определения</w:t>
      </w:r>
      <w:bookmarkEnd w:id="4"/>
      <w:bookmarkEnd w:id="5"/>
      <w:bookmarkEnd w:id="6"/>
    </w:p>
    <w:p w14:paraId="6A0AB172" w14:textId="77777777" w:rsidR="00782052" w:rsidRPr="00A75E7D" w:rsidRDefault="00782052" w:rsidP="003867FB">
      <w:pPr>
        <w:ind w:firstLine="709"/>
        <w:rPr>
          <w:b/>
          <w:szCs w:val="24"/>
        </w:rPr>
      </w:pPr>
    </w:p>
    <w:p w14:paraId="37463FB3" w14:textId="77777777" w:rsidR="003959AF" w:rsidRPr="00A75E7D" w:rsidRDefault="003959AF" w:rsidP="003867FB">
      <w:pPr>
        <w:ind w:firstLine="709"/>
        <w:rPr>
          <w:szCs w:val="24"/>
        </w:rPr>
      </w:pPr>
      <w:r w:rsidRPr="00A75E7D">
        <w:rPr>
          <w:b/>
          <w:szCs w:val="24"/>
        </w:rPr>
        <w:t>Импланты</w:t>
      </w:r>
      <w:r w:rsidRPr="00A75E7D">
        <w:rPr>
          <w:szCs w:val="24"/>
        </w:rPr>
        <w:t xml:space="preserve"> – экстраовариальные очаги пограничной опухоли</w:t>
      </w:r>
      <w:r w:rsidR="00782052" w:rsidRPr="00A75E7D">
        <w:rPr>
          <w:szCs w:val="24"/>
        </w:rPr>
        <w:t>.</w:t>
      </w:r>
    </w:p>
    <w:p w14:paraId="1D069557" w14:textId="71B3C6B9" w:rsidR="003959AF" w:rsidRPr="00A75E7D" w:rsidRDefault="003959AF" w:rsidP="003867FB">
      <w:pPr>
        <w:ind w:firstLine="709"/>
        <w:rPr>
          <w:szCs w:val="24"/>
        </w:rPr>
      </w:pPr>
      <w:r w:rsidRPr="00A75E7D">
        <w:rPr>
          <w:b/>
          <w:szCs w:val="24"/>
        </w:rPr>
        <w:t xml:space="preserve">Инвазивные </w:t>
      </w:r>
      <w:r w:rsidR="002348A1" w:rsidRPr="00A75E7D">
        <w:rPr>
          <w:b/>
          <w:szCs w:val="24"/>
        </w:rPr>
        <w:t>импланты</w:t>
      </w:r>
      <w:r w:rsidRPr="00A75E7D">
        <w:rPr>
          <w:szCs w:val="24"/>
        </w:rPr>
        <w:t xml:space="preserve"> лежат глубоко в толще брюшины, сальника, с признаками клеточной атипии и деструкции окружающих структур. </w:t>
      </w:r>
    </w:p>
    <w:p w14:paraId="3F96F851" w14:textId="77777777" w:rsidR="00B5571F" w:rsidRDefault="00B5571F" w:rsidP="00B5571F">
      <w:pPr>
        <w:ind w:firstLine="709"/>
        <w:rPr>
          <w:szCs w:val="24"/>
        </w:rPr>
      </w:pPr>
      <w:r w:rsidRPr="00A75E7D">
        <w:rPr>
          <w:b/>
          <w:szCs w:val="24"/>
        </w:rPr>
        <w:t>Неинвазивные импланты</w:t>
      </w:r>
      <w:r w:rsidRPr="00A75E7D">
        <w:rPr>
          <w:szCs w:val="24"/>
        </w:rPr>
        <w:t xml:space="preserve"> расположены на поверхности брюшины, сальника, без выраженной клеточной атипии.</w:t>
      </w:r>
      <w:r>
        <w:rPr>
          <w:szCs w:val="24"/>
        </w:rPr>
        <w:t xml:space="preserve"> </w:t>
      </w:r>
    </w:p>
    <w:p w14:paraId="60BF8DC4" w14:textId="6DFA8A42" w:rsidR="00B5571F" w:rsidRPr="00A75E7D" w:rsidRDefault="00B5571F" w:rsidP="00B5571F">
      <w:pPr>
        <w:ind w:firstLine="709"/>
        <w:rPr>
          <w:szCs w:val="24"/>
        </w:rPr>
      </w:pPr>
      <w:r w:rsidRPr="00A75E7D">
        <w:rPr>
          <w:szCs w:val="24"/>
        </w:rPr>
        <w:t xml:space="preserve">Разные типы имплантов могут сосуществовать у одной и той же пациентки. </w:t>
      </w:r>
    </w:p>
    <w:p w14:paraId="209BDFE2" w14:textId="77777777" w:rsidR="003959AF" w:rsidRPr="00A75E7D" w:rsidRDefault="003959AF" w:rsidP="003867FB">
      <w:pPr>
        <w:ind w:firstLine="709"/>
        <w:rPr>
          <w:szCs w:val="24"/>
        </w:rPr>
      </w:pPr>
      <w:r w:rsidRPr="00A75E7D">
        <w:rPr>
          <w:b/>
          <w:szCs w:val="24"/>
        </w:rPr>
        <w:t xml:space="preserve">Инвазивный рак </w:t>
      </w:r>
      <w:r w:rsidRPr="00A75E7D">
        <w:rPr>
          <w:b/>
          <w:szCs w:val="24"/>
          <w:lang w:val="en-US"/>
        </w:rPr>
        <w:t>low</w:t>
      </w:r>
      <w:r w:rsidRPr="00A75E7D">
        <w:rPr>
          <w:b/>
          <w:szCs w:val="24"/>
        </w:rPr>
        <w:t xml:space="preserve"> </w:t>
      </w:r>
      <w:r w:rsidRPr="00A75E7D">
        <w:rPr>
          <w:b/>
          <w:szCs w:val="24"/>
          <w:lang w:val="en-US"/>
        </w:rPr>
        <w:t>grade</w:t>
      </w:r>
      <w:r w:rsidRPr="00A75E7D">
        <w:rPr>
          <w:szCs w:val="24"/>
        </w:rPr>
        <w:t xml:space="preserve"> – высокодифференцированный серозный рак яичника</w:t>
      </w:r>
      <w:r w:rsidR="00782052" w:rsidRPr="00A75E7D">
        <w:rPr>
          <w:szCs w:val="24"/>
        </w:rPr>
        <w:t>.</w:t>
      </w:r>
    </w:p>
    <w:p w14:paraId="747059BC" w14:textId="77777777" w:rsidR="00AB44DB" w:rsidRPr="00A75E7D" w:rsidRDefault="00AB44DB" w:rsidP="00AB44DB">
      <w:pPr>
        <w:ind w:firstLine="709"/>
        <w:rPr>
          <w:szCs w:val="24"/>
        </w:rPr>
      </w:pPr>
      <w:r w:rsidRPr="00A75E7D">
        <w:rPr>
          <w:b/>
          <w:szCs w:val="24"/>
        </w:rPr>
        <w:t xml:space="preserve">Неинвазивный рак </w:t>
      </w:r>
      <w:r w:rsidRPr="00A75E7D">
        <w:rPr>
          <w:b/>
          <w:szCs w:val="24"/>
          <w:lang w:val="en-US"/>
        </w:rPr>
        <w:t>low</w:t>
      </w:r>
      <w:r w:rsidRPr="00A75E7D">
        <w:rPr>
          <w:b/>
          <w:szCs w:val="24"/>
        </w:rPr>
        <w:t xml:space="preserve"> </w:t>
      </w:r>
      <w:r w:rsidRPr="00A75E7D">
        <w:rPr>
          <w:b/>
          <w:szCs w:val="24"/>
          <w:lang w:val="en-US"/>
        </w:rPr>
        <w:t>grade</w:t>
      </w:r>
      <w:r w:rsidRPr="00A75E7D">
        <w:rPr>
          <w:szCs w:val="24"/>
        </w:rPr>
        <w:t xml:space="preserve"> – синоним микропапиллярного варианта серозной пограничной опухоли яичника.</w:t>
      </w:r>
    </w:p>
    <w:p w14:paraId="152F7EE1" w14:textId="77777777" w:rsidR="00AB44DB" w:rsidRPr="00A75E7D" w:rsidRDefault="00AB44DB" w:rsidP="00AB44DB">
      <w:pPr>
        <w:tabs>
          <w:tab w:val="left" w:pos="284"/>
        </w:tabs>
        <w:ind w:firstLine="709"/>
        <w:rPr>
          <w:szCs w:val="24"/>
        </w:rPr>
      </w:pPr>
      <w:r w:rsidRPr="00A75E7D">
        <w:rPr>
          <w:b/>
          <w:szCs w:val="24"/>
        </w:rPr>
        <w:t xml:space="preserve">Неоптимальная циторедуктивная операция </w:t>
      </w:r>
      <w:r w:rsidRPr="00A75E7D">
        <w:rPr>
          <w:szCs w:val="24"/>
        </w:rPr>
        <w:t xml:space="preserve">– экстирпации матки с придатками, удаление большого сальника, проявлений опухолевого процесса с макроскопически определяемыми остаточными узлами, из которых хотя бы один более 10 мм в диаметре. </w:t>
      </w:r>
    </w:p>
    <w:p w14:paraId="5A2341B2" w14:textId="77777777" w:rsidR="001B0978" w:rsidRPr="00A75E7D" w:rsidRDefault="001B0978" w:rsidP="003867FB">
      <w:pPr>
        <w:tabs>
          <w:tab w:val="left" w:pos="284"/>
        </w:tabs>
        <w:ind w:firstLine="709"/>
        <w:rPr>
          <w:szCs w:val="24"/>
        </w:rPr>
      </w:pPr>
      <w:r w:rsidRPr="00A75E7D">
        <w:rPr>
          <w:b/>
          <w:szCs w:val="24"/>
        </w:rPr>
        <w:t>Оптимальная циторедуктивная операция</w:t>
      </w:r>
      <w:r w:rsidRPr="00A75E7D">
        <w:rPr>
          <w:szCs w:val="24"/>
        </w:rPr>
        <w:t xml:space="preserve"> </w:t>
      </w:r>
      <w:r w:rsidR="00B63CA2" w:rsidRPr="00A75E7D">
        <w:rPr>
          <w:szCs w:val="24"/>
        </w:rPr>
        <w:t>–</w:t>
      </w:r>
      <w:r w:rsidRPr="00A75E7D">
        <w:rPr>
          <w:szCs w:val="24"/>
        </w:rPr>
        <w:t xml:space="preserve"> выполнение экстирпации матки с придатками, удаление большого сальника, а также видимых проявлений опухолевого процесса с макроскопически определяемыми остаточными опухолевыми узлами, каждый из которых имеет диаметр не более 10 мм. </w:t>
      </w:r>
    </w:p>
    <w:p w14:paraId="159C4034" w14:textId="77777777" w:rsidR="00AB44DB" w:rsidRPr="00A75E7D" w:rsidRDefault="00AB44DB" w:rsidP="00AB44DB">
      <w:pPr>
        <w:tabs>
          <w:tab w:val="left" w:pos="284"/>
        </w:tabs>
        <w:ind w:firstLine="709"/>
        <w:rPr>
          <w:szCs w:val="24"/>
        </w:rPr>
      </w:pPr>
      <w:r w:rsidRPr="00A75E7D">
        <w:rPr>
          <w:b/>
          <w:szCs w:val="24"/>
        </w:rPr>
        <w:t>Полная циторедуктивная операция</w:t>
      </w:r>
      <w:r w:rsidRPr="00A75E7D">
        <w:rPr>
          <w:szCs w:val="24"/>
        </w:rPr>
        <w:t xml:space="preserve"> – выполнение экстирпации матки с придатками, удаление большого сальника, а также всех видимых проявлений опухолевого процесса без макроскопически определяемых остаточных опухолевых масс. </w:t>
      </w:r>
    </w:p>
    <w:p w14:paraId="2657CC01" w14:textId="18A24A9C" w:rsidR="009D0D29" w:rsidRPr="00A75E7D" w:rsidRDefault="001B0978" w:rsidP="009D0D29">
      <w:pPr>
        <w:ind w:firstLine="709"/>
        <w:rPr>
          <w:szCs w:val="24"/>
        </w:rPr>
      </w:pPr>
      <w:r w:rsidRPr="00A75E7D">
        <w:rPr>
          <w:b/>
          <w:szCs w:val="24"/>
        </w:rPr>
        <w:t xml:space="preserve">Предреабилитация </w:t>
      </w:r>
      <w:r w:rsidRPr="00A75E7D">
        <w:rPr>
          <w:szCs w:val="24"/>
        </w:rPr>
        <w:t>– реабилитация с момента постановки диагноза до начала лечения (хирургического лечения/химиотерапии/лучевой терапии).</w:t>
      </w:r>
    </w:p>
    <w:p w14:paraId="113A1649" w14:textId="77777777" w:rsidR="009D0D29" w:rsidRPr="00A75E7D" w:rsidRDefault="009D0D29" w:rsidP="009D0D29">
      <w:pPr>
        <w:ind w:firstLine="709"/>
        <w:rPr>
          <w:szCs w:val="24"/>
        </w:rPr>
      </w:pPr>
      <w:r w:rsidRPr="00A75E7D">
        <w:rPr>
          <w:b/>
          <w:szCs w:val="24"/>
        </w:rPr>
        <w:t>Псаммомные тельца</w:t>
      </w:r>
      <w:r w:rsidRPr="00A75E7D">
        <w:rPr>
          <w:szCs w:val="24"/>
        </w:rPr>
        <w:t xml:space="preserve"> – микроскопические образования, возникающие вследствие выпадения в тканях белково-липидных субстанций, подвергающихся инкрустации солями кальция.</w:t>
      </w:r>
    </w:p>
    <w:p w14:paraId="7C75B2C7" w14:textId="77777777" w:rsidR="00AB44DB" w:rsidRPr="00A75E7D" w:rsidRDefault="00AB44DB" w:rsidP="00AB44DB">
      <w:pPr>
        <w:ind w:firstLine="709"/>
        <w:rPr>
          <w:szCs w:val="24"/>
        </w:rPr>
      </w:pPr>
      <w:r w:rsidRPr="00A75E7D">
        <w:rPr>
          <w:b/>
          <w:szCs w:val="24"/>
        </w:rPr>
        <w:t>Эндосальпингоз</w:t>
      </w:r>
      <w:r w:rsidRPr="00A75E7D">
        <w:rPr>
          <w:szCs w:val="24"/>
        </w:rPr>
        <w:t xml:space="preserve"> – дистопированный эпителий трубного типа.</w:t>
      </w:r>
    </w:p>
    <w:p w14:paraId="4A586857" w14:textId="77777777" w:rsidR="00AB44DB" w:rsidRPr="00A75E7D" w:rsidRDefault="00AB44DB" w:rsidP="00AB44DB">
      <w:pPr>
        <w:ind w:firstLine="709"/>
        <w:rPr>
          <w:szCs w:val="24"/>
        </w:rPr>
      </w:pPr>
      <w:r w:rsidRPr="00A75E7D">
        <w:rPr>
          <w:b/>
          <w:bCs/>
          <w:iCs/>
          <w:szCs w:val="24"/>
        </w:rPr>
        <w:t>В</w:t>
      </w:r>
      <w:r w:rsidRPr="00A75E7D">
        <w:rPr>
          <w:b/>
          <w:bCs/>
          <w:iCs/>
          <w:szCs w:val="24"/>
          <w:lang w:val="en-US"/>
        </w:rPr>
        <w:t>RAF</w:t>
      </w:r>
      <w:r w:rsidRPr="00A75E7D">
        <w:rPr>
          <w:szCs w:val="24"/>
        </w:rPr>
        <w:t xml:space="preserve"> – ген, кодирующий белок В-</w:t>
      </w:r>
      <w:r w:rsidRPr="00A75E7D">
        <w:rPr>
          <w:szCs w:val="24"/>
          <w:lang w:val="en-US"/>
        </w:rPr>
        <w:t>Raf</w:t>
      </w:r>
      <w:r w:rsidRPr="00A75E7D">
        <w:rPr>
          <w:szCs w:val="24"/>
        </w:rPr>
        <w:t>.</w:t>
      </w:r>
    </w:p>
    <w:p w14:paraId="3CA7A8BF" w14:textId="77777777" w:rsidR="00AB44DB" w:rsidRPr="00A75E7D" w:rsidRDefault="00AB44DB" w:rsidP="00AB44DB">
      <w:pPr>
        <w:ind w:firstLine="709"/>
        <w:rPr>
          <w:szCs w:val="24"/>
        </w:rPr>
      </w:pPr>
      <w:r w:rsidRPr="00A75E7D">
        <w:rPr>
          <w:b/>
          <w:bCs/>
          <w:iCs/>
          <w:szCs w:val="24"/>
          <w:lang w:val="en-US"/>
        </w:rPr>
        <w:t>KRAS</w:t>
      </w:r>
      <w:r w:rsidRPr="00A75E7D">
        <w:rPr>
          <w:szCs w:val="24"/>
        </w:rPr>
        <w:t xml:space="preserve"> – протоонкоген, представитель семейства белков </w:t>
      </w:r>
      <w:r w:rsidRPr="00A75E7D">
        <w:rPr>
          <w:szCs w:val="24"/>
          <w:lang w:val="en-US"/>
        </w:rPr>
        <w:t>Ras</w:t>
      </w:r>
      <w:r w:rsidRPr="00A75E7D">
        <w:rPr>
          <w:szCs w:val="24"/>
        </w:rPr>
        <w:t>.</w:t>
      </w:r>
    </w:p>
    <w:p w14:paraId="07018ABF" w14:textId="77777777" w:rsidR="00AB44DB" w:rsidRPr="00A75E7D" w:rsidRDefault="00AB44DB" w:rsidP="00AB44DB">
      <w:pPr>
        <w:ind w:firstLine="709"/>
        <w:rPr>
          <w:szCs w:val="24"/>
        </w:rPr>
      </w:pPr>
      <w:r w:rsidRPr="00A75E7D">
        <w:rPr>
          <w:b/>
          <w:bCs/>
          <w:iCs/>
          <w:szCs w:val="24"/>
          <w:lang w:val="en-US"/>
        </w:rPr>
        <w:t>PTEN</w:t>
      </w:r>
      <w:r w:rsidRPr="00A75E7D">
        <w:rPr>
          <w:szCs w:val="24"/>
        </w:rPr>
        <w:t xml:space="preserve"> – </w:t>
      </w:r>
      <w:r w:rsidR="005F2F9A" w:rsidRPr="00A75E7D">
        <w:rPr>
          <w:szCs w:val="24"/>
        </w:rPr>
        <w:t xml:space="preserve">phosphatase and tensin homolog, </w:t>
      </w:r>
      <w:r w:rsidR="00BD3F70" w:rsidRPr="00A75E7D">
        <w:rPr>
          <w:szCs w:val="24"/>
        </w:rPr>
        <w:t xml:space="preserve">гомолог фосфатазы и тензина, </w:t>
      </w:r>
      <w:r w:rsidRPr="00A75E7D">
        <w:rPr>
          <w:szCs w:val="24"/>
        </w:rPr>
        <w:t>супрессорный ген.</w:t>
      </w:r>
    </w:p>
    <w:p w14:paraId="61346F51" w14:textId="77777777" w:rsidR="001B0978" w:rsidRPr="00A75E7D" w:rsidRDefault="001B0978" w:rsidP="003867FB">
      <w:pPr>
        <w:tabs>
          <w:tab w:val="left" w:pos="284"/>
        </w:tabs>
        <w:ind w:firstLine="709"/>
        <w:rPr>
          <w:szCs w:val="24"/>
        </w:rPr>
      </w:pPr>
    </w:p>
    <w:p w14:paraId="339F5D87" w14:textId="77777777" w:rsidR="001B0978" w:rsidRPr="00A75E7D" w:rsidRDefault="001B0978" w:rsidP="003867FB">
      <w:pPr>
        <w:ind w:firstLine="709"/>
        <w:rPr>
          <w:szCs w:val="24"/>
        </w:rPr>
      </w:pPr>
    </w:p>
    <w:p w14:paraId="03D3DB7D" w14:textId="77777777" w:rsidR="001B0978" w:rsidRPr="00A75E7D" w:rsidRDefault="001B0978" w:rsidP="00A75E7D">
      <w:pPr>
        <w:pStyle w:val="1"/>
      </w:pPr>
      <w:bookmarkStart w:id="7" w:name="_Toc464156819"/>
      <w:bookmarkStart w:id="8" w:name="_Toc18926352"/>
      <w:bookmarkStart w:id="9" w:name="_Toc26436823"/>
      <w:r w:rsidRPr="00A75E7D">
        <w:lastRenderedPageBreak/>
        <w:t>1.</w:t>
      </w:r>
      <w:bookmarkEnd w:id="7"/>
      <w:r w:rsidR="00B63CA2" w:rsidRPr="00A75E7D">
        <w:t xml:space="preserve"> </w:t>
      </w:r>
      <w:r w:rsidRPr="00A75E7D">
        <w:t>Краткая информация по заболеванию или состоянию (группе заболеваний или состояний)</w:t>
      </w:r>
      <w:bookmarkEnd w:id="8"/>
      <w:bookmarkEnd w:id="9"/>
    </w:p>
    <w:p w14:paraId="7197FCE9" w14:textId="77777777" w:rsidR="00B91BF1" w:rsidRPr="00A75E7D" w:rsidRDefault="001B0978" w:rsidP="0074211F">
      <w:pPr>
        <w:pStyle w:val="2"/>
      </w:pPr>
      <w:bookmarkStart w:id="10" w:name="_Toc18926353"/>
      <w:bookmarkStart w:id="11" w:name="_Toc26436824"/>
      <w:r w:rsidRPr="00A75E7D">
        <w:t>1.1</w:t>
      </w:r>
      <w:r w:rsidR="00B63CA2" w:rsidRPr="00A75E7D">
        <w:t>.</w:t>
      </w:r>
      <w:r w:rsidRPr="00A75E7D">
        <w:t xml:space="preserve"> Определение</w:t>
      </w:r>
      <w:bookmarkEnd w:id="10"/>
      <w:r w:rsidR="00B91BF1" w:rsidRPr="00A75E7D">
        <w:t xml:space="preserve"> заболевания или состояния (группы заболеваний или состояний)</w:t>
      </w:r>
      <w:bookmarkEnd w:id="11"/>
    </w:p>
    <w:p w14:paraId="6ECE60D1" w14:textId="77777777" w:rsidR="00E44D02" w:rsidRPr="00A75E7D" w:rsidRDefault="003959AF" w:rsidP="003867FB">
      <w:pPr>
        <w:ind w:firstLine="709"/>
        <w:rPr>
          <w:szCs w:val="24"/>
        </w:rPr>
      </w:pPr>
      <w:r w:rsidRPr="00A75E7D">
        <w:rPr>
          <w:szCs w:val="24"/>
        </w:rPr>
        <w:t>Пограничные опухоли яичников (ПОЯ)</w:t>
      </w:r>
      <w:r w:rsidR="00AB44DB" w:rsidRPr="00A75E7D">
        <w:rPr>
          <w:szCs w:val="24"/>
        </w:rPr>
        <w:t>,</w:t>
      </w:r>
      <w:r w:rsidRPr="00A75E7D">
        <w:rPr>
          <w:szCs w:val="24"/>
        </w:rPr>
        <w:t xml:space="preserve"> или атипически пролиферирующие опухоли</w:t>
      </w:r>
      <w:r w:rsidR="00AB44DB" w:rsidRPr="00A75E7D">
        <w:rPr>
          <w:szCs w:val="24"/>
        </w:rPr>
        <w:t>, –</w:t>
      </w:r>
      <w:r w:rsidRPr="00A75E7D">
        <w:rPr>
          <w:szCs w:val="24"/>
        </w:rPr>
        <w:t xml:space="preserve"> новообразования с атипичной пролиферацией эпителия без деструктивной стромальной инвазии</w:t>
      </w:r>
      <w:r w:rsidR="00C928A6" w:rsidRPr="00A75E7D">
        <w:rPr>
          <w:szCs w:val="24"/>
        </w:rPr>
        <w:t xml:space="preserve">. </w:t>
      </w:r>
      <w:r w:rsidRPr="00A75E7D">
        <w:rPr>
          <w:szCs w:val="24"/>
        </w:rPr>
        <w:t xml:space="preserve">ПОЯ в большинстве </w:t>
      </w:r>
      <w:proofErr w:type="gramStart"/>
      <w:r w:rsidRPr="00A75E7D">
        <w:rPr>
          <w:szCs w:val="24"/>
        </w:rPr>
        <w:t>случаев</w:t>
      </w:r>
      <w:proofErr w:type="gramEnd"/>
      <w:r w:rsidRPr="00A75E7D">
        <w:rPr>
          <w:szCs w:val="24"/>
        </w:rPr>
        <w:t xml:space="preserve"> характеризуются благоприятным прогнозом</w:t>
      </w:r>
      <w:r w:rsidR="00E44D02" w:rsidRPr="00A75E7D">
        <w:rPr>
          <w:szCs w:val="24"/>
        </w:rPr>
        <w:t xml:space="preserve"> [1, 2].</w:t>
      </w:r>
    </w:p>
    <w:p w14:paraId="7E651A99" w14:textId="77777777" w:rsidR="00B91BF1" w:rsidRPr="00A75E7D" w:rsidRDefault="001B0978" w:rsidP="0074211F">
      <w:pPr>
        <w:pStyle w:val="2"/>
      </w:pPr>
      <w:bookmarkStart w:id="12" w:name="_Toc18926354"/>
      <w:bookmarkStart w:id="13" w:name="_Toc26436825"/>
      <w:r w:rsidRPr="00A75E7D">
        <w:t>1.2</w:t>
      </w:r>
      <w:r w:rsidR="00A47D8D" w:rsidRPr="00A75E7D">
        <w:t>.</w:t>
      </w:r>
      <w:r w:rsidRPr="00A75E7D">
        <w:t xml:space="preserve"> Этиология</w:t>
      </w:r>
      <w:r w:rsidR="00694658" w:rsidRPr="00A75E7D">
        <w:t xml:space="preserve"> </w:t>
      </w:r>
      <w:r w:rsidRPr="00A75E7D">
        <w:t>и патогенез</w:t>
      </w:r>
      <w:bookmarkEnd w:id="12"/>
      <w:r w:rsidR="00B91BF1" w:rsidRPr="00A75E7D">
        <w:rPr>
          <w:lang w:val="ru-RU"/>
        </w:rPr>
        <w:t xml:space="preserve"> </w:t>
      </w:r>
      <w:r w:rsidR="00B91BF1" w:rsidRPr="00A75E7D">
        <w:t>заболевания или состояния (группы заболеваний или состояний)</w:t>
      </w:r>
      <w:bookmarkEnd w:id="13"/>
    </w:p>
    <w:p w14:paraId="07BA5659" w14:textId="77777777" w:rsidR="00694658" w:rsidRPr="00A75E7D" w:rsidRDefault="00694658" w:rsidP="003867FB">
      <w:pPr>
        <w:ind w:firstLine="709"/>
        <w:rPr>
          <w:szCs w:val="24"/>
        </w:rPr>
      </w:pPr>
      <w:bookmarkStart w:id="14" w:name="_Toc18926355"/>
      <w:r w:rsidRPr="00A75E7D">
        <w:rPr>
          <w:rFonts w:eastAsia="GalsLightC"/>
          <w:szCs w:val="24"/>
        </w:rPr>
        <w:t xml:space="preserve">Пограничные опухоли развиваются из покровного эпителия яичников. Причина возникновения </w:t>
      </w:r>
      <w:r w:rsidR="00AB44DB" w:rsidRPr="00A75E7D">
        <w:rPr>
          <w:rFonts w:eastAsia="GalsLightC"/>
          <w:szCs w:val="24"/>
        </w:rPr>
        <w:t>ПОЯ</w:t>
      </w:r>
      <w:r w:rsidRPr="00A75E7D">
        <w:rPr>
          <w:rFonts w:eastAsia="GalsLightC"/>
          <w:szCs w:val="24"/>
        </w:rPr>
        <w:t xml:space="preserve"> до сих пор четко не установлена. Источником эпителиальных опухолей яичников считают кисты – включения, возникающие в результате отшнурования инвагинированного покровного мезотелия. Клетки в кистах могут </w:t>
      </w:r>
      <w:r w:rsidR="00AB44DB" w:rsidRPr="00A75E7D">
        <w:rPr>
          <w:rFonts w:eastAsia="GalsLightC"/>
          <w:szCs w:val="24"/>
        </w:rPr>
        <w:t>дифференцироваться</w:t>
      </w:r>
      <w:r w:rsidRPr="00A75E7D">
        <w:rPr>
          <w:rFonts w:eastAsia="GalsLightC"/>
          <w:szCs w:val="24"/>
        </w:rPr>
        <w:t xml:space="preserve"> как в трубный, так и в эндоцервикальный эпителий. Основная масса гиперплазий эпителия, покрывающего яичник, возникает на фоне воспалительных и аутоиммунных процессов, причиной которых в подавляющем большинстве является овуляция. В последнее время выдвинута теория о том, что источником </w:t>
      </w:r>
      <w:r w:rsidR="00AB44DB" w:rsidRPr="00A75E7D">
        <w:rPr>
          <w:szCs w:val="24"/>
        </w:rPr>
        <w:t>серозных пограничных опухолей яичников (СПОЯ)</w:t>
      </w:r>
      <w:r w:rsidRPr="00A75E7D">
        <w:rPr>
          <w:rFonts w:eastAsia="GalsLightC"/>
          <w:szCs w:val="24"/>
        </w:rPr>
        <w:t xml:space="preserve"> и серозных опухолей в целом являются клетки слизистой оболочки фимбриального отдела маточной трубы. Возможно сосуществование обоих источников гистогенеза этих новообразований. Ф</w:t>
      </w:r>
      <w:r w:rsidRPr="00A75E7D">
        <w:rPr>
          <w:szCs w:val="24"/>
        </w:rPr>
        <w:t xml:space="preserve">акторами туморогенеза </w:t>
      </w:r>
      <w:r w:rsidR="0054275D" w:rsidRPr="00A75E7D">
        <w:rPr>
          <w:szCs w:val="24"/>
        </w:rPr>
        <w:t>ПОЯ</w:t>
      </w:r>
      <w:r w:rsidRPr="00A75E7D">
        <w:rPr>
          <w:szCs w:val="24"/>
        </w:rPr>
        <w:t xml:space="preserve"> являются мутации в генах </w:t>
      </w:r>
      <w:r w:rsidRPr="00A75E7D">
        <w:rPr>
          <w:iCs/>
          <w:szCs w:val="24"/>
          <w:lang w:val="en-US"/>
        </w:rPr>
        <w:t>BRAF</w:t>
      </w:r>
      <w:r w:rsidRPr="00A75E7D">
        <w:rPr>
          <w:szCs w:val="24"/>
        </w:rPr>
        <w:t xml:space="preserve"> и </w:t>
      </w:r>
      <w:r w:rsidRPr="00A75E7D">
        <w:rPr>
          <w:iCs/>
          <w:szCs w:val="24"/>
          <w:lang w:val="en-US"/>
        </w:rPr>
        <w:t>KRAS</w:t>
      </w:r>
      <w:r w:rsidRPr="00A75E7D">
        <w:rPr>
          <w:szCs w:val="24"/>
        </w:rPr>
        <w:t xml:space="preserve">. Серозные цистаденомы яичников трансформируются в </w:t>
      </w:r>
      <w:r w:rsidR="0054275D" w:rsidRPr="00A75E7D">
        <w:rPr>
          <w:szCs w:val="24"/>
        </w:rPr>
        <w:t>СПОЯ</w:t>
      </w:r>
      <w:r w:rsidRPr="00A75E7D">
        <w:rPr>
          <w:szCs w:val="24"/>
        </w:rPr>
        <w:t xml:space="preserve"> только в случаях, когда происходят мутации в данных генах. Мутации в генах </w:t>
      </w:r>
      <w:r w:rsidRPr="00A75E7D">
        <w:rPr>
          <w:iCs/>
          <w:szCs w:val="24"/>
          <w:lang w:val="en-US"/>
        </w:rPr>
        <w:t>KRAS</w:t>
      </w:r>
      <w:r w:rsidRPr="00A75E7D">
        <w:rPr>
          <w:szCs w:val="24"/>
        </w:rPr>
        <w:t xml:space="preserve"> и</w:t>
      </w:r>
      <w:r w:rsidRPr="00A75E7D">
        <w:rPr>
          <w:iCs/>
          <w:szCs w:val="24"/>
        </w:rPr>
        <w:t xml:space="preserve"> </w:t>
      </w:r>
      <w:r w:rsidRPr="00A75E7D">
        <w:rPr>
          <w:iCs/>
          <w:szCs w:val="24"/>
          <w:lang w:val="en-US"/>
        </w:rPr>
        <w:t>BRAF</w:t>
      </w:r>
      <w:r w:rsidRPr="00A75E7D">
        <w:rPr>
          <w:szCs w:val="24"/>
        </w:rPr>
        <w:t xml:space="preserve"> встречаются у 2/3 </w:t>
      </w:r>
      <w:r w:rsidR="004017C1" w:rsidRPr="00A75E7D">
        <w:rPr>
          <w:szCs w:val="24"/>
        </w:rPr>
        <w:t>пациенток</w:t>
      </w:r>
      <w:r w:rsidRPr="00A75E7D">
        <w:rPr>
          <w:szCs w:val="24"/>
        </w:rPr>
        <w:t xml:space="preserve"> </w:t>
      </w:r>
      <w:r w:rsidR="004017C1" w:rsidRPr="00A75E7D">
        <w:rPr>
          <w:szCs w:val="24"/>
        </w:rPr>
        <w:t>с СПОЯ</w:t>
      </w:r>
      <w:r w:rsidRPr="00A75E7D">
        <w:rPr>
          <w:szCs w:val="24"/>
        </w:rPr>
        <w:t xml:space="preserve">. В отличие от </w:t>
      </w:r>
      <w:r w:rsidR="004017C1" w:rsidRPr="00A75E7D">
        <w:rPr>
          <w:szCs w:val="24"/>
        </w:rPr>
        <w:t>ПОЯ</w:t>
      </w:r>
      <w:r w:rsidRPr="00A75E7D">
        <w:rPr>
          <w:szCs w:val="24"/>
        </w:rPr>
        <w:t>, при низкодифференцированной аденокарциноме яичников более чем у 50</w:t>
      </w:r>
      <w:r w:rsidR="0054275D" w:rsidRPr="00A75E7D">
        <w:rPr>
          <w:szCs w:val="24"/>
        </w:rPr>
        <w:t xml:space="preserve"> </w:t>
      </w:r>
      <w:r w:rsidRPr="00A75E7D">
        <w:rPr>
          <w:szCs w:val="24"/>
        </w:rPr>
        <w:t xml:space="preserve">% больных наблюдаются мутации в гене </w:t>
      </w:r>
      <w:r w:rsidRPr="00A75E7D">
        <w:rPr>
          <w:iCs/>
          <w:szCs w:val="24"/>
        </w:rPr>
        <w:t>р53</w:t>
      </w:r>
      <w:r w:rsidRPr="00A75E7D">
        <w:rPr>
          <w:szCs w:val="24"/>
        </w:rPr>
        <w:t xml:space="preserve">. Для эдометриоидных </w:t>
      </w:r>
      <w:r w:rsidR="0054275D" w:rsidRPr="00A75E7D">
        <w:rPr>
          <w:szCs w:val="24"/>
        </w:rPr>
        <w:t>ПОЯ</w:t>
      </w:r>
      <w:r w:rsidRPr="00A75E7D">
        <w:rPr>
          <w:szCs w:val="24"/>
        </w:rPr>
        <w:t xml:space="preserve"> характерны мутации </w:t>
      </w:r>
      <w:r w:rsidR="0054275D" w:rsidRPr="00A75E7D">
        <w:rPr>
          <w:szCs w:val="24"/>
        </w:rPr>
        <w:t xml:space="preserve">генов </w:t>
      </w:r>
      <w:r w:rsidRPr="00A75E7D">
        <w:rPr>
          <w:iCs/>
          <w:szCs w:val="24"/>
          <w:lang w:val="en-US"/>
        </w:rPr>
        <w:t>KRAS</w:t>
      </w:r>
      <w:r w:rsidRPr="00A75E7D">
        <w:rPr>
          <w:szCs w:val="24"/>
        </w:rPr>
        <w:t xml:space="preserve">, </w:t>
      </w:r>
      <w:r w:rsidRPr="00A75E7D">
        <w:rPr>
          <w:iCs/>
          <w:szCs w:val="24"/>
        </w:rPr>
        <w:t>β-</w:t>
      </w:r>
      <w:r w:rsidR="0054275D" w:rsidRPr="00A75E7D">
        <w:rPr>
          <w:iCs/>
          <w:szCs w:val="24"/>
          <w:lang w:val="en-US"/>
        </w:rPr>
        <w:t>catenin</w:t>
      </w:r>
      <w:r w:rsidRPr="00A75E7D">
        <w:rPr>
          <w:szCs w:val="24"/>
        </w:rPr>
        <w:t xml:space="preserve"> или </w:t>
      </w:r>
      <w:r w:rsidRPr="00A75E7D">
        <w:rPr>
          <w:iCs/>
          <w:szCs w:val="24"/>
          <w:lang w:val="en-US"/>
        </w:rPr>
        <w:t>PTEN</w:t>
      </w:r>
      <w:r w:rsidRPr="00A75E7D">
        <w:rPr>
          <w:szCs w:val="24"/>
        </w:rPr>
        <w:t xml:space="preserve">, а эндометриоз может стать важным предшественником эндометриоидных и светлоклеточных </w:t>
      </w:r>
      <w:r w:rsidR="0054275D" w:rsidRPr="00A75E7D">
        <w:rPr>
          <w:szCs w:val="24"/>
        </w:rPr>
        <w:t>ПОЯ</w:t>
      </w:r>
      <w:r w:rsidRPr="00A75E7D">
        <w:rPr>
          <w:szCs w:val="24"/>
        </w:rPr>
        <w:t xml:space="preserve">. Мутации, характерные для муцинозных </w:t>
      </w:r>
      <w:r w:rsidR="0054275D" w:rsidRPr="00A75E7D">
        <w:rPr>
          <w:szCs w:val="24"/>
        </w:rPr>
        <w:t>ПОЯ</w:t>
      </w:r>
      <w:r w:rsidRPr="00A75E7D">
        <w:rPr>
          <w:szCs w:val="24"/>
        </w:rPr>
        <w:t>, также определяются и при инвазивных муцинозных аденокарциномах.</w:t>
      </w:r>
    </w:p>
    <w:p w14:paraId="128F4411" w14:textId="77777777" w:rsidR="00D012ED" w:rsidRPr="00A75E7D" w:rsidRDefault="00694658" w:rsidP="003867FB">
      <w:pPr>
        <w:ind w:firstLine="709"/>
        <w:rPr>
          <w:szCs w:val="24"/>
        </w:rPr>
      </w:pPr>
      <w:r w:rsidRPr="00A75E7D">
        <w:rPr>
          <w:szCs w:val="24"/>
        </w:rPr>
        <w:t>Пограничные опухоли протекают относительно благоприятно, так как генетические изменения приводят к пролиферативным процессам, но не к метастазам</w:t>
      </w:r>
      <w:r w:rsidR="00D012ED" w:rsidRPr="00A75E7D">
        <w:rPr>
          <w:szCs w:val="24"/>
        </w:rPr>
        <w:t xml:space="preserve"> [</w:t>
      </w:r>
      <w:r w:rsidR="00817557" w:rsidRPr="00A75E7D">
        <w:rPr>
          <w:szCs w:val="24"/>
        </w:rPr>
        <w:t>2</w:t>
      </w:r>
      <w:r w:rsidR="005F3B9A" w:rsidRPr="00A75E7D">
        <w:rPr>
          <w:rFonts w:eastAsia="GalsLightC"/>
          <w:szCs w:val="24"/>
        </w:rPr>
        <w:t>–</w:t>
      </w:r>
      <w:r w:rsidR="00CD14AC" w:rsidRPr="00A75E7D">
        <w:rPr>
          <w:szCs w:val="24"/>
        </w:rPr>
        <w:t>4</w:t>
      </w:r>
      <w:r w:rsidR="00D012ED" w:rsidRPr="00A75E7D">
        <w:rPr>
          <w:szCs w:val="24"/>
        </w:rPr>
        <w:t>].</w:t>
      </w:r>
    </w:p>
    <w:p w14:paraId="1D32E857" w14:textId="77777777" w:rsidR="00A47D8D" w:rsidRPr="00A75E7D" w:rsidRDefault="00A47D8D" w:rsidP="003867FB">
      <w:pPr>
        <w:ind w:firstLine="709"/>
        <w:rPr>
          <w:szCs w:val="24"/>
        </w:rPr>
      </w:pPr>
    </w:p>
    <w:p w14:paraId="450812DE" w14:textId="77777777" w:rsidR="00B91BF1" w:rsidRPr="00A75E7D" w:rsidRDefault="001B0978" w:rsidP="0074211F">
      <w:pPr>
        <w:pStyle w:val="2"/>
      </w:pPr>
      <w:bookmarkStart w:id="15" w:name="_Toc26436826"/>
      <w:r w:rsidRPr="00A75E7D">
        <w:t>1.3</w:t>
      </w:r>
      <w:r w:rsidR="00A47D8D" w:rsidRPr="00A75E7D">
        <w:t>.</w:t>
      </w:r>
      <w:r w:rsidRPr="00A75E7D">
        <w:t xml:space="preserve"> Эпидемиология</w:t>
      </w:r>
      <w:bookmarkEnd w:id="14"/>
      <w:r w:rsidR="00B91BF1" w:rsidRPr="00A75E7D">
        <w:rPr>
          <w:lang w:val="ru-RU"/>
        </w:rPr>
        <w:t xml:space="preserve"> </w:t>
      </w:r>
      <w:r w:rsidR="00B91BF1" w:rsidRPr="00A75E7D">
        <w:t>заболевания или состояния (группы заболеваний или состояний)</w:t>
      </w:r>
      <w:bookmarkEnd w:id="15"/>
    </w:p>
    <w:p w14:paraId="61C8B081" w14:textId="77777777" w:rsidR="00DA623D" w:rsidRPr="00A75E7D" w:rsidRDefault="00DA623D" w:rsidP="003867FB">
      <w:pPr>
        <w:ind w:firstLine="709"/>
        <w:rPr>
          <w:szCs w:val="24"/>
        </w:rPr>
      </w:pPr>
      <w:bookmarkStart w:id="16" w:name="_Toc467601694"/>
      <w:r w:rsidRPr="00A75E7D">
        <w:rPr>
          <w:szCs w:val="24"/>
        </w:rPr>
        <w:t>Пограничные опухоли яичников составляют 15–20</w:t>
      </w:r>
      <w:r w:rsidR="00A735AC" w:rsidRPr="00A75E7D">
        <w:rPr>
          <w:szCs w:val="24"/>
        </w:rPr>
        <w:t xml:space="preserve"> </w:t>
      </w:r>
      <w:r w:rsidRPr="00A75E7D">
        <w:rPr>
          <w:szCs w:val="24"/>
        </w:rPr>
        <w:t xml:space="preserve">% всех эпителиальных новообразований яичников. К наиболее распространенным разновидностям </w:t>
      </w:r>
      <w:r w:rsidR="00FC6718" w:rsidRPr="00A75E7D">
        <w:rPr>
          <w:szCs w:val="24"/>
        </w:rPr>
        <w:t>ПОЯ о</w:t>
      </w:r>
      <w:r w:rsidRPr="00A75E7D">
        <w:rPr>
          <w:szCs w:val="24"/>
        </w:rPr>
        <w:t xml:space="preserve">тносятся серозные (53 %) и муцинозные (43 %) варианты. Пограничные эндометриоидные, светлоклеточные и опухоли Бреннера встречаются в 4 % наблюдений. </w:t>
      </w:r>
      <w:r w:rsidR="00963B7C" w:rsidRPr="00A75E7D">
        <w:rPr>
          <w:szCs w:val="24"/>
        </w:rPr>
        <w:t xml:space="preserve">Средний возраст больных </w:t>
      </w:r>
      <w:r w:rsidR="00CD14AC" w:rsidRPr="00A75E7D">
        <w:rPr>
          <w:szCs w:val="24"/>
        </w:rPr>
        <w:t>ПОЯ</w:t>
      </w:r>
      <w:r w:rsidR="00963B7C" w:rsidRPr="00A75E7D">
        <w:rPr>
          <w:szCs w:val="24"/>
        </w:rPr>
        <w:t xml:space="preserve"> составляет 38–53 лет</w:t>
      </w:r>
      <w:r w:rsidR="00817557" w:rsidRPr="00A75E7D">
        <w:rPr>
          <w:szCs w:val="24"/>
        </w:rPr>
        <w:t xml:space="preserve"> [</w:t>
      </w:r>
      <w:r w:rsidR="00CD14AC" w:rsidRPr="00A75E7D">
        <w:rPr>
          <w:szCs w:val="24"/>
        </w:rPr>
        <w:t>5</w:t>
      </w:r>
      <w:r w:rsidR="00817557" w:rsidRPr="00A75E7D">
        <w:rPr>
          <w:szCs w:val="24"/>
        </w:rPr>
        <w:t>].</w:t>
      </w:r>
    </w:p>
    <w:p w14:paraId="6B28273E" w14:textId="77777777" w:rsidR="00B60CFA" w:rsidRPr="00A75E7D" w:rsidRDefault="001B0978" w:rsidP="0074211F">
      <w:pPr>
        <w:pStyle w:val="2"/>
      </w:pPr>
      <w:bookmarkStart w:id="17" w:name="_Toc26436827"/>
      <w:bookmarkStart w:id="18" w:name="_Toc18926356"/>
      <w:bookmarkEnd w:id="16"/>
      <w:r w:rsidRPr="00A75E7D">
        <w:t>1.4</w:t>
      </w:r>
      <w:r w:rsidR="00A47D8D" w:rsidRPr="00A75E7D">
        <w:t xml:space="preserve">. </w:t>
      </w:r>
      <w:bookmarkStart w:id="19" w:name="_Toc11747733"/>
      <w:bookmarkStart w:id="20" w:name="_Toc18568762"/>
      <w:bookmarkStart w:id="21" w:name="_Toc19191664"/>
      <w:bookmarkStart w:id="22" w:name="_Toc26047461"/>
      <w:r w:rsidR="00B60CFA" w:rsidRPr="00A75E7D">
        <w:t>Особенности кодирования заболевания или состояния (группы заболеваний или состояний) по Международной статистической классификации болезней и проблем, связанных со здоровьем</w:t>
      </w:r>
      <w:bookmarkEnd w:id="17"/>
      <w:bookmarkEnd w:id="19"/>
      <w:bookmarkEnd w:id="20"/>
      <w:bookmarkEnd w:id="21"/>
      <w:bookmarkEnd w:id="22"/>
    </w:p>
    <w:bookmarkEnd w:id="18"/>
    <w:p w14:paraId="7E766251" w14:textId="533EBB4A" w:rsidR="00DA623D" w:rsidRPr="00A75E7D" w:rsidRDefault="00CD14AC" w:rsidP="00CD14AC">
      <w:pPr>
        <w:ind w:firstLine="709"/>
        <w:rPr>
          <w:bCs/>
          <w:szCs w:val="24"/>
        </w:rPr>
      </w:pPr>
      <w:r w:rsidRPr="00A75E7D">
        <w:rPr>
          <w:szCs w:val="24"/>
        </w:rPr>
        <w:t xml:space="preserve">Согласно </w:t>
      </w:r>
      <w:r w:rsidRPr="00A75E7D">
        <w:rPr>
          <w:rFonts w:eastAsia="GalsLightC"/>
        </w:rPr>
        <w:t>Международной классификации болезней 10-го пересмотра</w:t>
      </w:r>
      <w:r w:rsidRPr="00A75E7D">
        <w:rPr>
          <w:szCs w:val="24"/>
        </w:rPr>
        <w:t xml:space="preserve"> код ПОЯ </w:t>
      </w:r>
      <w:r w:rsidR="00DA623D" w:rsidRPr="00A75E7D">
        <w:rPr>
          <w:szCs w:val="24"/>
        </w:rPr>
        <w:t>соответствует</w:t>
      </w:r>
      <w:r w:rsidR="002348A1" w:rsidRPr="00A75E7D">
        <w:rPr>
          <w:szCs w:val="24"/>
        </w:rPr>
        <w:t xml:space="preserve"> коду</w:t>
      </w:r>
      <w:r w:rsidR="00DA623D" w:rsidRPr="00A75E7D">
        <w:rPr>
          <w:szCs w:val="24"/>
        </w:rPr>
        <w:t xml:space="preserve"> </w:t>
      </w:r>
      <w:r w:rsidR="002348A1" w:rsidRPr="00A75E7D">
        <w:rPr>
          <w:color w:val="000000" w:themeColor="text1"/>
          <w:szCs w:val="24"/>
          <w:lang w:val="en-US"/>
        </w:rPr>
        <w:t>D</w:t>
      </w:r>
      <w:r w:rsidR="002348A1" w:rsidRPr="00A75E7D">
        <w:rPr>
          <w:color w:val="000000" w:themeColor="text1"/>
          <w:szCs w:val="24"/>
        </w:rPr>
        <w:t xml:space="preserve"> 39.1</w:t>
      </w:r>
      <w:r w:rsidR="005F52BF">
        <w:rPr>
          <w:color w:val="000000" w:themeColor="text1"/>
          <w:szCs w:val="24"/>
        </w:rPr>
        <w:t xml:space="preserve"> (также использовался/</w:t>
      </w:r>
      <w:r w:rsidR="00AC0A26">
        <w:rPr>
          <w:color w:val="000000" w:themeColor="text1"/>
          <w:szCs w:val="24"/>
        </w:rPr>
        <w:t>-</w:t>
      </w:r>
      <w:proofErr w:type="gramStart"/>
      <w:r w:rsidR="005F52BF">
        <w:rPr>
          <w:color w:val="000000" w:themeColor="text1"/>
          <w:szCs w:val="24"/>
        </w:rPr>
        <w:t>ется  код</w:t>
      </w:r>
      <w:proofErr w:type="gramEnd"/>
      <w:r w:rsidR="005F52BF">
        <w:rPr>
          <w:color w:val="000000" w:themeColor="text1"/>
          <w:szCs w:val="24"/>
        </w:rPr>
        <w:t xml:space="preserve"> С56)</w:t>
      </w:r>
      <w:r w:rsidR="002348A1" w:rsidRPr="00A75E7D">
        <w:rPr>
          <w:color w:val="000000" w:themeColor="text1"/>
          <w:szCs w:val="24"/>
        </w:rPr>
        <w:t xml:space="preserve"> – новообразования неопределенного или неизвестного характера женских половых органов </w:t>
      </w:r>
      <w:r w:rsidR="00D64C14" w:rsidRPr="00A75E7D">
        <w:rPr>
          <w:szCs w:val="24"/>
        </w:rPr>
        <w:t>[</w:t>
      </w:r>
      <w:r w:rsidRPr="00A75E7D">
        <w:rPr>
          <w:szCs w:val="24"/>
        </w:rPr>
        <w:t>6</w:t>
      </w:r>
      <w:r w:rsidR="00D64C14" w:rsidRPr="00A75E7D">
        <w:rPr>
          <w:szCs w:val="24"/>
        </w:rPr>
        <w:t>].</w:t>
      </w:r>
    </w:p>
    <w:p w14:paraId="1EA6B3BD" w14:textId="77777777" w:rsidR="00B60CFA" w:rsidRPr="00A75E7D" w:rsidRDefault="001B0978" w:rsidP="0074211F">
      <w:pPr>
        <w:pStyle w:val="2"/>
      </w:pPr>
      <w:bookmarkStart w:id="23" w:name="_Toc18926357"/>
      <w:bookmarkStart w:id="24" w:name="_Toc26436828"/>
      <w:r w:rsidRPr="00A75E7D">
        <w:t>1.5</w:t>
      </w:r>
      <w:r w:rsidR="00A47D8D" w:rsidRPr="00A75E7D">
        <w:t>.</w:t>
      </w:r>
      <w:r w:rsidRPr="00A75E7D">
        <w:t xml:space="preserve"> Классификация</w:t>
      </w:r>
      <w:bookmarkEnd w:id="23"/>
      <w:r w:rsidR="00B60CFA" w:rsidRPr="00A75E7D">
        <w:rPr>
          <w:lang w:val="ru-RU"/>
        </w:rPr>
        <w:t xml:space="preserve"> </w:t>
      </w:r>
      <w:r w:rsidR="00B60CFA" w:rsidRPr="00A75E7D">
        <w:t>заболевания или состояния (группы заболеваний или состояний).</w:t>
      </w:r>
      <w:bookmarkEnd w:id="24"/>
    </w:p>
    <w:p w14:paraId="7C4A2C4D" w14:textId="77777777" w:rsidR="0079191C" w:rsidRPr="00A75E7D" w:rsidRDefault="0079191C" w:rsidP="0074211F">
      <w:pPr>
        <w:ind w:firstLine="709"/>
      </w:pPr>
      <w:r w:rsidRPr="00A75E7D">
        <w:t xml:space="preserve">Серозные </w:t>
      </w:r>
      <w:r w:rsidR="00CD14AC" w:rsidRPr="00A75E7D">
        <w:t>ПОЯ</w:t>
      </w:r>
      <w:r w:rsidRPr="00A75E7D">
        <w:t xml:space="preserve"> сочетаются с экстраовариальными имплантами</w:t>
      </w:r>
      <w:r w:rsidR="00AB44DB" w:rsidRPr="00A75E7D">
        <w:t xml:space="preserve"> </w:t>
      </w:r>
      <w:r w:rsidRPr="00A75E7D">
        <w:t xml:space="preserve">(экстраовариальными очагами </w:t>
      </w:r>
      <w:r w:rsidR="004017C1" w:rsidRPr="00A75E7D">
        <w:t>ПОЯ</w:t>
      </w:r>
      <w:r w:rsidRPr="00A75E7D">
        <w:t xml:space="preserve">) в 30–38 % наблюдений. Импланты в 75 % случаев являются неинвазивными. Деление имплантов на инвазивные и неинвазивные в настоящее время не проводится, так как инвазивные импланты стали относить к серозной карциноме </w:t>
      </w:r>
      <w:r w:rsidRPr="00A75E7D">
        <w:rPr>
          <w:lang w:val="en-US"/>
        </w:rPr>
        <w:t>low</w:t>
      </w:r>
      <w:r w:rsidRPr="00A75E7D">
        <w:t xml:space="preserve"> </w:t>
      </w:r>
      <w:r w:rsidRPr="00A75E7D">
        <w:rPr>
          <w:lang w:val="en-US"/>
        </w:rPr>
        <w:t>grade</w:t>
      </w:r>
      <w:r w:rsidRPr="00A75E7D">
        <w:t>. СПОЯ часто сочетаются с очагами дистопированного эпителия трубного типа – эндосальпингозом. При СПОЯ может наблюдаться микроинвазия (5 мм по протяженности или на площади 10 мм</w:t>
      </w:r>
      <w:r w:rsidRPr="00A75E7D">
        <w:rPr>
          <w:vertAlign w:val="superscript"/>
        </w:rPr>
        <w:t>2</w:t>
      </w:r>
      <w:r w:rsidRPr="00A75E7D">
        <w:t xml:space="preserve">). Одной из важных особенностей СПОЯ является способность к позднему рецидивированию. Экстраовариальные рецидивы могут возникать спустя 15–30 лет от начала заболевания. </w:t>
      </w:r>
    </w:p>
    <w:p w14:paraId="44929396" w14:textId="77777777" w:rsidR="0079191C" w:rsidRPr="00A75E7D" w:rsidRDefault="0079191C" w:rsidP="003867FB">
      <w:pPr>
        <w:ind w:firstLine="709"/>
        <w:rPr>
          <w:szCs w:val="24"/>
        </w:rPr>
      </w:pPr>
      <w:r w:rsidRPr="00A75E7D">
        <w:rPr>
          <w:szCs w:val="24"/>
        </w:rPr>
        <w:t>Пограничные опухоли яичников несерозных гисто</w:t>
      </w:r>
      <w:r w:rsidR="00DA4288" w:rsidRPr="00A75E7D">
        <w:rPr>
          <w:szCs w:val="24"/>
        </w:rPr>
        <w:t xml:space="preserve">логических </w:t>
      </w:r>
      <w:r w:rsidRPr="00A75E7D">
        <w:rPr>
          <w:szCs w:val="24"/>
        </w:rPr>
        <w:t>типов (муцинозные, эндометриоидные, Бреннера, светлоклеточные)</w:t>
      </w:r>
      <w:r w:rsidR="00C24B0D" w:rsidRPr="00A75E7D">
        <w:rPr>
          <w:szCs w:val="24"/>
        </w:rPr>
        <w:t xml:space="preserve"> </w:t>
      </w:r>
      <w:r w:rsidR="00C24B0D" w:rsidRPr="00A75E7D">
        <w:rPr>
          <w:bCs/>
          <w:szCs w:val="24"/>
        </w:rPr>
        <w:t>–</w:t>
      </w:r>
      <w:r w:rsidRPr="00A75E7D">
        <w:rPr>
          <w:szCs w:val="24"/>
        </w:rPr>
        <w:t xml:space="preserve"> как правило, односторонние образования, для которых не характерны перитонеальные импланты, имеют благоприятный прогноз [</w:t>
      </w:r>
      <w:r w:rsidR="00C24B0D" w:rsidRPr="00A75E7D">
        <w:rPr>
          <w:szCs w:val="24"/>
        </w:rPr>
        <w:t>1</w:t>
      </w:r>
      <w:r w:rsidR="001D47D9" w:rsidRPr="00A75E7D">
        <w:rPr>
          <w:rFonts w:eastAsia="BalticaC"/>
        </w:rPr>
        <w:t>–</w:t>
      </w:r>
      <w:r w:rsidR="00C24B0D" w:rsidRPr="00A75E7D">
        <w:rPr>
          <w:szCs w:val="24"/>
        </w:rPr>
        <w:t>5</w:t>
      </w:r>
      <w:r w:rsidR="001D47D9" w:rsidRPr="00A75E7D">
        <w:rPr>
          <w:szCs w:val="24"/>
        </w:rPr>
        <w:t>,</w:t>
      </w:r>
      <w:r w:rsidR="00C24B0D" w:rsidRPr="00A75E7D">
        <w:rPr>
          <w:szCs w:val="24"/>
        </w:rPr>
        <w:t xml:space="preserve"> 7</w:t>
      </w:r>
      <w:r w:rsidRPr="00A75E7D">
        <w:rPr>
          <w:szCs w:val="24"/>
        </w:rPr>
        <w:t>].</w:t>
      </w:r>
    </w:p>
    <w:p w14:paraId="4634C705" w14:textId="7340C876" w:rsidR="001B0978" w:rsidRPr="00A75E7D" w:rsidRDefault="00B60CFA" w:rsidP="00CB1BA8">
      <w:pPr>
        <w:pStyle w:val="3"/>
      </w:pPr>
      <w:bookmarkStart w:id="25" w:name="_Toc26436829"/>
      <w:r w:rsidRPr="00A75E7D">
        <w:t>1.5.1.</w:t>
      </w:r>
      <w:r w:rsidR="001B0978" w:rsidRPr="00A75E7D">
        <w:t>Международная гистологическая классификация (клас</w:t>
      </w:r>
      <w:r w:rsidR="001E58AD" w:rsidRPr="00A75E7D">
        <w:t>сификация В</w:t>
      </w:r>
      <w:r w:rsidR="00C24B0D" w:rsidRPr="00A75E7D">
        <w:t>семирной организации здравоохранения</w:t>
      </w:r>
      <w:r w:rsidR="001E58AD" w:rsidRPr="00A75E7D">
        <w:t xml:space="preserve">, </w:t>
      </w:r>
      <w:r w:rsidR="002348A1" w:rsidRPr="00A75E7D">
        <w:rPr>
          <w:lang w:val="ru-RU"/>
        </w:rPr>
        <w:t>5</w:t>
      </w:r>
      <w:r w:rsidR="001E58AD" w:rsidRPr="00A75E7D">
        <w:t>-е издание, 20</w:t>
      </w:r>
      <w:r w:rsidR="002348A1" w:rsidRPr="00A75E7D">
        <w:rPr>
          <w:lang w:val="ru-RU"/>
        </w:rPr>
        <w:t>20</w:t>
      </w:r>
      <w:r w:rsidR="001B0978" w:rsidRPr="00A75E7D">
        <w:t xml:space="preserve"> г</w:t>
      </w:r>
      <w:r w:rsidR="00C24B0D" w:rsidRPr="00A75E7D">
        <w:t>.</w:t>
      </w:r>
      <w:r w:rsidR="001B0978" w:rsidRPr="00A75E7D">
        <w:t>)</w:t>
      </w:r>
      <w:r w:rsidR="00D64C14" w:rsidRPr="00A75E7D">
        <w:t xml:space="preserve"> [</w:t>
      </w:r>
      <w:r w:rsidR="00C24B0D" w:rsidRPr="00A75E7D">
        <w:t>7]:</w:t>
      </w:r>
      <w:bookmarkEnd w:id="25"/>
    </w:p>
    <w:p w14:paraId="71C3E960" w14:textId="77777777" w:rsidR="001E58AD" w:rsidRPr="00A75E7D" w:rsidRDefault="00C24B0D" w:rsidP="00C24B0D">
      <w:pPr>
        <w:numPr>
          <w:ilvl w:val="0"/>
          <w:numId w:val="8"/>
        </w:numPr>
        <w:rPr>
          <w:b/>
          <w:szCs w:val="24"/>
        </w:rPr>
      </w:pPr>
      <w:r w:rsidRPr="00A75E7D">
        <w:rPr>
          <w:b/>
          <w:szCs w:val="24"/>
        </w:rPr>
        <w:t>с</w:t>
      </w:r>
      <w:r w:rsidR="001E58AD" w:rsidRPr="00A75E7D">
        <w:rPr>
          <w:b/>
          <w:szCs w:val="24"/>
        </w:rPr>
        <w:t>ерозные опухоли:</w:t>
      </w:r>
    </w:p>
    <w:p w14:paraId="03DCEA8F" w14:textId="1757421F" w:rsidR="00C24B0D" w:rsidRPr="00A75E7D" w:rsidRDefault="001E58AD" w:rsidP="003867FB">
      <w:pPr>
        <w:numPr>
          <w:ilvl w:val="1"/>
          <w:numId w:val="8"/>
        </w:numPr>
        <w:rPr>
          <w:szCs w:val="24"/>
        </w:rPr>
      </w:pPr>
      <w:r w:rsidRPr="00A75E7D">
        <w:rPr>
          <w:szCs w:val="24"/>
        </w:rPr>
        <w:t>8442/1 Серозная пограничная опухоль</w:t>
      </w:r>
      <w:r w:rsidR="00C24B0D" w:rsidRPr="00A75E7D">
        <w:rPr>
          <w:szCs w:val="24"/>
        </w:rPr>
        <w:t>;</w:t>
      </w:r>
    </w:p>
    <w:p w14:paraId="4D1F2BF7" w14:textId="77777777" w:rsidR="001E58AD" w:rsidRPr="00A75E7D" w:rsidRDefault="001E58AD" w:rsidP="003867FB">
      <w:pPr>
        <w:numPr>
          <w:ilvl w:val="1"/>
          <w:numId w:val="8"/>
        </w:numPr>
        <w:rPr>
          <w:szCs w:val="24"/>
        </w:rPr>
      </w:pPr>
      <w:r w:rsidRPr="00A75E7D">
        <w:rPr>
          <w:szCs w:val="24"/>
        </w:rPr>
        <w:t xml:space="preserve">8460/2 Серозная пограничная опухоль – микропапиллярный вариант/неинвазивная </w:t>
      </w:r>
      <w:r w:rsidRPr="00A75E7D">
        <w:rPr>
          <w:szCs w:val="24"/>
          <w:lang w:val="en-US"/>
        </w:rPr>
        <w:t>low</w:t>
      </w:r>
      <w:r w:rsidRPr="00A75E7D">
        <w:rPr>
          <w:szCs w:val="24"/>
        </w:rPr>
        <w:t xml:space="preserve"> </w:t>
      </w:r>
      <w:r w:rsidRPr="00A75E7D">
        <w:rPr>
          <w:szCs w:val="24"/>
          <w:lang w:val="en-US"/>
        </w:rPr>
        <w:t>grade</w:t>
      </w:r>
      <w:r w:rsidRPr="00A75E7D">
        <w:rPr>
          <w:szCs w:val="24"/>
        </w:rPr>
        <w:t xml:space="preserve"> серозная карцинома</w:t>
      </w:r>
      <w:r w:rsidR="00C24B0D" w:rsidRPr="00A75E7D">
        <w:rPr>
          <w:szCs w:val="24"/>
        </w:rPr>
        <w:t>;</w:t>
      </w:r>
    </w:p>
    <w:p w14:paraId="3FE68F87" w14:textId="77777777" w:rsidR="001E58AD" w:rsidRPr="00A75E7D" w:rsidRDefault="00C24B0D" w:rsidP="00C24B0D">
      <w:pPr>
        <w:numPr>
          <w:ilvl w:val="0"/>
          <w:numId w:val="8"/>
        </w:numPr>
        <w:rPr>
          <w:b/>
          <w:szCs w:val="24"/>
        </w:rPr>
      </w:pPr>
      <w:r w:rsidRPr="00A75E7D">
        <w:rPr>
          <w:b/>
          <w:szCs w:val="24"/>
        </w:rPr>
        <w:t>м</w:t>
      </w:r>
      <w:r w:rsidR="001E58AD" w:rsidRPr="00A75E7D">
        <w:rPr>
          <w:b/>
          <w:szCs w:val="24"/>
        </w:rPr>
        <w:t>уцинозные опухоли:</w:t>
      </w:r>
    </w:p>
    <w:p w14:paraId="0B1CFDFF" w14:textId="01752651" w:rsidR="001E58AD" w:rsidRPr="00A75E7D" w:rsidRDefault="001E58AD" w:rsidP="00C24B0D">
      <w:pPr>
        <w:numPr>
          <w:ilvl w:val="0"/>
          <w:numId w:val="9"/>
        </w:numPr>
        <w:rPr>
          <w:szCs w:val="24"/>
        </w:rPr>
      </w:pPr>
      <w:r w:rsidRPr="00A75E7D">
        <w:rPr>
          <w:szCs w:val="24"/>
        </w:rPr>
        <w:t>8472/1 Муцинозная пограничная опухоль</w:t>
      </w:r>
      <w:r w:rsidR="00C24B0D" w:rsidRPr="00A75E7D">
        <w:rPr>
          <w:szCs w:val="24"/>
        </w:rPr>
        <w:t>;</w:t>
      </w:r>
    </w:p>
    <w:p w14:paraId="7248CBD7" w14:textId="77777777" w:rsidR="001E58AD" w:rsidRPr="00A75E7D" w:rsidRDefault="00C24B0D" w:rsidP="00C24B0D">
      <w:pPr>
        <w:numPr>
          <w:ilvl w:val="1"/>
          <w:numId w:val="9"/>
        </w:numPr>
        <w:rPr>
          <w:b/>
          <w:szCs w:val="24"/>
        </w:rPr>
      </w:pPr>
      <w:r w:rsidRPr="00A75E7D">
        <w:rPr>
          <w:b/>
          <w:szCs w:val="24"/>
        </w:rPr>
        <w:t>э</w:t>
      </w:r>
      <w:r w:rsidR="001E58AD" w:rsidRPr="00A75E7D">
        <w:rPr>
          <w:b/>
          <w:szCs w:val="24"/>
        </w:rPr>
        <w:t>ндометриоидные опухоли:</w:t>
      </w:r>
    </w:p>
    <w:p w14:paraId="6DC0FDC0" w14:textId="20E4EDDE" w:rsidR="001E58AD" w:rsidRPr="00A75E7D" w:rsidRDefault="001E58AD" w:rsidP="00C24B0D">
      <w:pPr>
        <w:numPr>
          <w:ilvl w:val="2"/>
          <w:numId w:val="9"/>
        </w:numPr>
        <w:rPr>
          <w:szCs w:val="24"/>
        </w:rPr>
      </w:pPr>
      <w:r w:rsidRPr="00A75E7D">
        <w:rPr>
          <w:szCs w:val="24"/>
        </w:rPr>
        <w:t xml:space="preserve">8380/1 </w:t>
      </w:r>
      <w:proofErr w:type="gramStart"/>
      <w:r w:rsidRPr="00A75E7D">
        <w:rPr>
          <w:szCs w:val="24"/>
        </w:rPr>
        <w:t>Эндометриоидная  опухоль</w:t>
      </w:r>
      <w:proofErr w:type="gramEnd"/>
      <w:r w:rsidR="008B3DE7" w:rsidRPr="00A75E7D">
        <w:rPr>
          <w:szCs w:val="24"/>
        </w:rPr>
        <w:t>, пограничная</w:t>
      </w:r>
      <w:r w:rsidR="00C24B0D" w:rsidRPr="00A75E7D">
        <w:rPr>
          <w:szCs w:val="24"/>
        </w:rPr>
        <w:t>;</w:t>
      </w:r>
    </w:p>
    <w:p w14:paraId="1FD39854" w14:textId="77777777" w:rsidR="001E58AD" w:rsidRPr="00A75E7D" w:rsidRDefault="00C24B0D" w:rsidP="00C24B0D">
      <w:pPr>
        <w:numPr>
          <w:ilvl w:val="0"/>
          <w:numId w:val="10"/>
        </w:numPr>
        <w:rPr>
          <w:b/>
          <w:szCs w:val="24"/>
        </w:rPr>
      </w:pPr>
      <w:r w:rsidRPr="00A75E7D">
        <w:rPr>
          <w:b/>
          <w:szCs w:val="24"/>
        </w:rPr>
        <w:t>с</w:t>
      </w:r>
      <w:r w:rsidR="001E58AD" w:rsidRPr="00A75E7D">
        <w:rPr>
          <w:b/>
          <w:szCs w:val="24"/>
        </w:rPr>
        <w:t>ветлоклеточные опухоли:</w:t>
      </w:r>
    </w:p>
    <w:p w14:paraId="13877F72" w14:textId="78AE9C51" w:rsidR="001E58AD" w:rsidRPr="00A75E7D" w:rsidRDefault="001E58AD" w:rsidP="00C24B0D">
      <w:pPr>
        <w:numPr>
          <w:ilvl w:val="1"/>
          <w:numId w:val="10"/>
        </w:numPr>
        <w:rPr>
          <w:szCs w:val="24"/>
        </w:rPr>
      </w:pPr>
      <w:r w:rsidRPr="00A75E7D">
        <w:rPr>
          <w:szCs w:val="24"/>
        </w:rPr>
        <w:t>8313/1 Светлоклеточная пограничная опухоль</w:t>
      </w:r>
    </w:p>
    <w:p w14:paraId="50310357" w14:textId="77777777" w:rsidR="001E58AD" w:rsidRPr="00A75E7D" w:rsidRDefault="00C24B0D" w:rsidP="00C24B0D">
      <w:pPr>
        <w:numPr>
          <w:ilvl w:val="0"/>
          <w:numId w:val="10"/>
        </w:numPr>
        <w:rPr>
          <w:b/>
          <w:szCs w:val="24"/>
        </w:rPr>
      </w:pPr>
      <w:r w:rsidRPr="00A75E7D">
        <w:rPr>
          <w:b/>
          <w:szCs w:val="24"/>
        </w:rPr>
        <w:t>о</w:t>
      </w:r>
      <w:r w:rsidR="001E58AD" w:rsidRPr="00A75E7D">
        <w:rPr>
          <w:b/>
          <w:szCs w:val="24"/>
        </w:rPr>
        <w:t xml:space="preserve">пухоли Бреннера: </w:t>
      </w:r>
    </w:p>
    <w:p w14:paraId="035A1306" w14:textId="55400333" w:rsidR="001E58AD" w:rsidRPr="00A75E7D" w:rsidRDefault="001E58AD" w:rsidP="00C24B0D">
      <w:pPr>
        <w:numPr>
          <w:ilvl w:val="0"/>
          <w:numId w:val="11"/>
        </w:numPr>
        <w:rPr>
          <w:szCs w:val="24"/>
        </w:rPr>
      </w:pPr>
      <w:r w:rsidRPr="00A75E7D">
        <w:rPr>
          <w:szCs w:val="24"/>
        </w:rPr>
        <w:t xml:space="preserve">9000/0 </w:t>
      </w:r>
      <w:r w:rsidR="008B3DE7" w:rsidRPr="00A75E7D">
        <w:rPr>
          <w:szCs w:val="24"/>
        </w:rPr>
        <w:t>Опухоль Бреннера, п</w:t>
      </w:r>
      <w:r w:rsidRPr="00A75E7D">
        <w:rPr>
          <w:szCs w:val="24"/>
        </w:rPr>
        <w:t>ограничн</w:t>
      </w:r>
      <w:r w:rsidR="008B3DE7" w:rsidRPr="00A75E7D">
        <w:rPr>
          <w:szCs w:val="24"/>
        </w:rPr>
        <w:t>ой злокачественности</w:t>
      </w:r>
    </w:p>
    <w:p w14:paraId="31988EAB" w14:textId="77777777" w:rsidR="001E58AD" w:rsidRPr="00A75E7D" w:rsidRDefault="00C24B0D" w:rsidP="00C24B0D">
      <w:pPr>
        <w:numPr>
          <w:ilvl w:val="0"/>
          <w:numId w:val="12"/>
        </w:numPr>
        <w:rPr>
          <w:b/>
          <w:szCs w:val="24"/>
        </w:rPr>
      </w:pPr>
      <w:r w:rsidRPr="00A75E7D">
        <w:rPr>
          <w:b/>
          <w:szCs w:val="24"/>
        </w:rPr>
        <w:t>с</w:t>
      </w:r>
      <w:r w:rsidR="001E58AD" w:rsidRPr="00A75E7D">
        <w:rPr>
          <w:b/>
          <w:szCs w:val="24"/>
        </w:rPr>
        <w:t>ерозно</w:t>
      </w:r>
      <w:r w:rsidRPr="00A75E7D">
        <w:rPr>
          <w:b/>
          <w:szCs w:val="24"/>
        </w:rPr>
        <w:t>-</w:t>
      </w:r>
      <w:r w:rsidR="001E58AD" w:rsidRPr="00A75E7D">
        <w:rPr>
          <w:b/>
          <w:szCs w:val="24"/>
        </w:rPr>
        <w:t>муцинозные опухоли:</w:t>
      </w:r>
    </w:p>
    <w:p w14:paraId="44A60685" w14:textId="7D74C53F" w:rsidR="00AB44DB" w:rsidRPr="00A75E7D" w:rsidRDefault="001E58AD" w:rsidP="00C24B0D">
      <w:pPr>
        <w:numPr>
          <w:ilvl w:val="1"/>
          <w:numId w:val="12"/>
        </w:numPr>
      </w:pPr>
      <w:r w:rsidRPr="00A75E7D">
        <w:t>8474/1 Серозно</w:t>
      </w:r>
      <w:r w:rsidR="00C24B0D" w:rsidRPr="00A75E7D">
        <w:t>-</w:t>
      </w:r>
      <w:r w:rsidRPr="00A75E7D">
        <w:t>муцинозная</w:t>
      </w:r>
      <w:r w:rsidR="008B3DE7" w:rsidRPr="00A75E7D">
        <w:t xml:space="preserve"> </w:t>
      </w:r>
      <w:proofErr w:type="gramStart"/>
      <w:r w:rsidR="008B3DE7" w:rsidRPr="00A75E7D">
        <w:t xml:space="preserve">пограничная </w:t>
      </w:r>
      <w:r w:rsidRPr="00A75E7D">
        <w:t xml:space="preserve"> опухоль</w:t>
      </w:r>
      <w:bookmarkStart w:id="26" w:name="_Toc18926358"/>
      <w:proofErr w:type="gramEnd"/>
      <w:r w:rsidR="00C24B0D" w:rsidRPr="00A75E7D">
        <w:t>.</w:t>
      </w:r>
    </w:p>
    <w:p w14:paraId="3054F256" w14:textId="77777777" w:rsidR="001B0978" w:rsidRPr="00A75E7D" w:rsidRDefault="00B60CFA" w:rsidP="00CB1BA8">
      <w:pPr>
        <w:pStyle w:val="3"/>
      </w:pPr>
      <w:bookmarkStart w:id="27" w:name="_Toc26436830"/>
      <w:r w:rsidRPr="00A75E7D">
        <w:t xml:space="preserve">1.5.2. </w:t>
      </w:r>
      <w:r w:rsidR="001B0978" w:rsidRPr="00A75E7D">
        <w:t>Стадирование</w:t>
      </w:r>
      <w:bookmarkEnd w:id="26"/>
      <w:bookmarkEnd w:id="27"/>
    </w:p>
    <w:p w14:paraId="45E194CC" w14:textId="192084E9" w:rsidR="001B0978" w:rsidRPr="00A75E7D" w:rsidRDefault="001B0978" w:rsidP="003867FB">
      <w:pPr>
        <w:ind w:firstLine="709"/>
        <w:rPr>
          <w:szCs w:val="24"/>
        </w:rPr>
      </w:pPr>
      <w:r w:rsidRPr="00A75E7D">
        <w:rPr>
          <w:szCs w:val="24"/>
        </w:rPr>
        <w:t xml:space="preserve">Стадирование </w:t>
      </w:r>
      <w:r w:rsidR="004017C1" w:rsidRPr="00A75E7D">
        <w:rPr>
          <w:szCs w:val="24"/>
        </w:rPr>
        <w:t>ПОЯ</w:t>
      </w:r>
      <w:r w:rsidR="001E58AD" w:rsidRPr="00A75E7D">
        <w:rPr>
          <w:szCs w:val="24"/>
        </w:rPr>
        <w:t xml:space="preserve"> </w:t>
      </w:r>
      <w:r w:rsidRPr="00A75E7D">
        <w:rPr>
          <w:szCs w:val="24"/>
        </w:rPr>
        <w:t xml:space="preserve">проводится по </w:t>
      </w:r>
      <w:r w:rsidR="00A048AC" w:rsidRPr="00A75E7D">
        <w:rPr>
          <w:szCs w:val="24"/>
        </w:rPr>
        <w:t>классификациям</w:t>
      </w:r>
      <w:r w:rsidR="00C24B0D" w:rsidRPr="00A75E7D">
        <w:rPr>
          <w:szCs w:val="24"/>
        </w:rPr>
        <w:t xml:space="preserve"> </w:t>
      </w:r>
      <w:r w:rsidR="001E58AD" w:rsidRPr="00A75E7D">
        <w:rPr>
          <w:szCs w:val="24"/>
        </w:rPr>
        <w:t>TNM (8-е издание, 201</w:t>
      </w:r>
      <w:r w:rsidR="00F41BEC" w:rsidRPr="00231B42">
        <w:rPr>
          <w:szCs w:val="24"/>
        </w:rPr>
        <w:t>6</w:t>
      </w:r>
      <w:r w:rsidR="001E58AD" w:rsidRPr="00A75E7D">
        <w:rPr>
          <w:szCs w:val="24"/>
        </w:rPr>
        <w:t xml:space="preserve"> г.) и </w:t>
      </w:r>
      <w:r w:rsidRPr="00A75E7D">
        <w:rPr>
          <w:szCs w:val="24"/>
          <w:lang w:val="en-US"/>
        </w:rPr>
        <w:t>FIGO</w:t>
      </w:r>
      <w:r w:rsidRPr="00A75E7D">
        <w:rPr>
          <w:szCs w:val="24"/>
        </w:rPr>
        <w:t xml:space="preserve"> </w:t>
      </w:r>
      <w:r w:rsidR="001E58AD" w:rsidRPr="00A75E7D">
        <w:rPr>
          <w:szCs w:val="24"/>
        </w:rPr>
        <w:t>(20</w:t>
      </w:r>
      <w:r w:rsidR="00AC0A26">
        <w:rPr>
          <w:szCs w:val="24"/>
        </w:rPr>
        <w:t>1</w:t>
      </w:r>
      <w:r w:rsidR="00F41BEC" w:rsidRPr="00231B42">
        <w:rPr>
          <w:szCs w:val="24"/>
        </w:rPr>
        <w:t>4</w:t>
      </w:r>
      <w:r w:rsidR="001E58AD" w:rsidRPr="00A75E7D">
        <w:rPr>
          <w:szCs w:val="24"/>
        </w:rPr>
        <w:t>г.)</w:t>
      </w:r>
      <w:r w:rsidR="00AC0A26">
        <w:rPr>
          <w:szCs w:val="24"/>
        </w:rPr>
        <w:t xml:space="preserve"> </w:t>
      </w:r>
      <w:r w:rsidR="00231B42" w:rsidRPr="00231B42">
        <w:rPr>
          <w:szCs w:val="24"/>
        </w:rPr>
        <w:t>|</w:t>
      </w:r>
      <w:r w:rsidR="001E58AD" w:rsidRPr="00A75E7D">
        <w:rPr>
          <w:szCs w:val="24"/>
        </w:rPr>
        <w:t xml:space="preserve"> </w:t>
      </w:r>
      <w:r w:rsidRPr="00A75E7D">
        <w:rPr>
          <w:szCs w:val="24"/>
        </w:rPr>
        <w:t>(табл</w:t>
      </w:r>
      <w:r w:rsidR="00C24B0D" w:rsidRPr="00A75E7D">
        <w:rPr>
          <w:szCs w:val="24"/>
        </w:rPr>
        <w:t>.</w:t>
      </w:r>
      <w:r w:rsidRPr="00A75E7D">
        <w:rPr>
          <w:szCs w:val="24"/>
        </w:rPr>
        <w:t xml:space="preserve"> 1)</w:t>
      </w:r>
      <w:r w:rsidR="00B60CFA" w:rsidRPr="00A75E7D">
        <w:rPr>
          <w:szCs w:val="24"/>
        </w:rPr>
        <w:t>.</w:t>
      </w:r>
    </w:p>
    <w:p w14:paraId="7A1641DA" w14:textId="265BC9B9" w:rsidR="001B0978" w:rsidRPr="00A75E7D" w:rsidRDefault="001B0978" w:rsidP="003867FB">
      <w:pPr>
        <w:ind w:firstLine="709"/>
        <w:rPr>
          <w:szCs w:val="24"/>
        </w:rPr>
      </w:pPr>
      <w:r w:rsidRPr="00A75E7D">
        <w:rPr>
          <w:b/>
          <w:bCs/>
          <w:szCs w:val="24"/>
        </w:rPr>
        <w:t>Таблица 1.</w:t>
      </w:r>
      <w:r w:rsidRPr="00A75E7D">
        <w:rPr>
          <w:szCs w:val="24"/>
        </w:rPr>
        <w:t xml:space="preserve"> Стадирование </w:t>
      </w:r>
      <w:r w:rsidR="00231B42">
        <w:rPr>
          <w:szCs w:val="24"/>
        </w:rPr>
        <w:t xml:space="preserve">ПОЯ </w:t>
      </w:r>
      <w:r w:rsidRPr="00A75E7D">
        <w:rPr>
          <w:szCs w:val="24"/>
        </w:rPr>
        <w:t xml:space="preserve">по </w:t>
      </w:r>
      <w:r w:rsidR="00A048AC" w:rsidRPr="00A75E7D">
        <w:rPr>
          <w:szCs w:val="24"/>
        </w:rPr>
        <w:t>классификаци</w:t>
      </w:r>
      <w:r w:rsidR="00015BFB">
        <w:rPr>
          <w:szCs w:val="24"/>
        </w:rPr>
        <w:t>и</w:t>
      </w:r>
      <w:r w:rsidR="001428E2" w:rsidRPr="00A75E7D">
        <w:rPr>
          <w:szCs w:val="24"/>
        </w:rPr>
        <w:t xml:space="preserve"> </w:t>
      </w:r>
      <w:r w:rsidR="00697260">
        <w:rPr>
          <w:szCs w:val="24"/>
        </w:rPr>
        <w:t xml:space="preserve">РЯ </w:t>
      </w:r>
      <w:r w:rsidRPr="00A75E7D">
        <w:rPr>
          <w:szCs w:val="24"/>
        </w:rPr>
        <w:t>TNM</w:t>
      </w:r>
      <w:r w:rsidR="00231B42" w:rsidRPr="00231B42">
        <w:rPr>
          <w:szCs w:val="24"/>
        </w:rPr>
        <w:t xml:space="preserve"> (</w:t>
      </w:r>
      <w:r w:rsidR="00231B42" w:rsidRPr="00A75E7D">
        <w:rPr>
          <w:szCs w:val="24"/>
        </w:rPr>
        <w:t>8-е издание, 201</w:t>
      </w:r>
      <w:r w:rsidR="00231B42" w:rsidRPr="00B72D19">
        <w:rPr>
          <w:szCs w:val="24"/>
        </w:rPr>
        <w:t>6</w:t>
      </w:r>
      <w:r w:rsidR="00231B42" w:rsidRPr="00A75E7D">
        <w:rPr>
          <w:szCs w:val="24"/>
        </w:rPr>
        <w:t xml:space="preserve"> г.) </w:t>
      </w:r>
      <w:r w:rsidRPr="00A75E7D">
        <w:rPr>
          <w:szCs w:val="24"/>
        </w:rPr>
        <w:t xml:space="preserve"> и FIGO (201</w:t>
      </w:r>
      <w:r w:rsidR="00F41BEC" w:rsidRPr="00231B42">
        <w:rPr>
          <w:szCs w:val="24"/>
        </w:rPr>
        <w:t>4</w:t>
      </w:r>
      <w:r w:rsidR="001428E2" w:rsidRPr="00A75E7D">
        <w:rPr>
          <w:szCs w:val="24"/>
        </w:rPr>
        <w:t xml:space="preserve"> г.)</w:t>
      </w:r>
    </w:p>
    <w:tbl>
      <w:tblPr>
        <w:tblW w:w="9819" w:type="dxa"/>
        <w:tblInd w:w="-72"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1440"/>
        <w:gridCol w:w="1800"/>
        <w:gridCol w:w="6579"/>
      </w:tblGrid>
      <w:tr w:rsidR="001B0978" w:rsidRPr="00A75E7D" w14:paraId="180BB42B" w14:textId="77777777">
        <w:trPr>
          <w:trHeight w:val="320"/>
        </w:trPr>
        <w:tc>
          <w:tcPr>
            <w:tcW w:w="1440" w:type="dxa"/>
            <w:tcBorders>
              <w:top w:val="single" w:sz="8" w:space="0" w:color="000000"/>
              <w:left w:val="single" w:sz="8" w:space="0" w:color="000000"/>
              <w:bottom w:val="single" w:sz="8" w:space="0" w:color="000000"/>
              <w:right w:val="single" w:sz="8" w:space="0" w:color="000000"/>
            </w:tcBorders>
          </w:tcPr>
          <w:p w14:paraId="42E9500A" w14:textId="77777777" w:rsidR="001B0978" w:rsidRPr="00A75E7D" w:rsidRDefault="001428E2" w:rsidP="001428E2">
            <w:pPr>
              <w:jc w:val="center"/>
              <w:rPr>
                <w:b/>
                <w:bCs/>
                <w:szCs w:val="24"/>
              </w:rPr>
            </w:pPr>
            <w:r w:rsidRPr="00A75E7D">
              <w:rPr>
                <w:b/>
                <w:bCs/>
                <w:szCs w:val="24"/>
              </w:rPr>
              <w:t xml:space="preserve">Категория по классификации </w:t>
            </w:r>
            <w:r w:rsidR="001B0978" w:rsidRPr="00A75E7D">
              <w:rPr>
                <w:b/>
                <w:bCs/>
                <w:szCs w:val="24"/>
              </w:rPr>
              <w:t>TNM</w:t>
            </w:r>
          </w:p>
        </w:tc>
        <w:tc>
          <w:tcPr>
            <w:tcW w:w="1800" w:type="dxa"/>
            <w:tcBorders>
              <w:top w:val="single" w:sz="8" w:space="0" w:color="000000"/>
              <w:left w:val="single" w:sz="8" w:space="0" w:color="000000"/>
              <w:bottom w:val="single" w:sz="8" w:space="0" w:color="000000"/>
            </w:tcBorders>
          </w:tcPr>
          <w:p w14:paraId="0BB0759D" w14:textId="77777777" w:rsidR="001B0978" w:rsidRPr="00A75E7D" w:rsidRDefault="001428E2" w:rsidP="001428E2">
            <w:pPr>
              <w:jc w:val="center"/>
              <w:rPr>
                <w:b/>
                <w:bCs/>
                <w:szCs w:val="24"/>
              </w:rPr>
            </w:pPr>
            <w:r w:rsidRPr="00A75E7D">
              <w:rPr>
                <w:b/>
                <w:bCs/>
                <w:szCs w:val="24"/>
              </w:rPr>
              <w:t xml:space="preserve">Стадия по классификации </w:t>
            </w:r>
            <w:r w:rsidR="001B0978" w:rsidRPr="00A75E7D">
              <w:rPr>
                <w:b/>
                <w:bCs/>
                <w:szCs w:val="24"/>
              </w:rPr>
              <w:t>FIGO</w:t>
            </w:r>
          </w:p>
        </w:tc>
        <w:tc>
          <w:tcPr>
            <w:tcW w:w="6579" w:type="dxa"/>
            <w:tcBorders>
              <w:top w:val="single" w:sz="8" w:space="0" w:color="000000"/>
              <w:left w:val="single" w:sz="8" w:space="0" w:color="000000"/>
              <w:bottom w:val="single" w:sz="8" w:space="0" w:color="000000"/>
              <w:right w:val="single" w:sz="8" w:space="0" w:color="000000"/>
            </w:tcBorders>
          </w:tcPr>
          <w:p w14:paraId="0B9CC3AE" w14:textId="77777777" w:rsidR="001B0978" w:rsidRPr="00A75E7D" w:rsidRDefault="001428E2" w:rsidP="001428E2">
            <w:pPr>
              <w:jc w:val="center"/>
              <w:rPr>
                <w:b/>
                <w:bCs/>
                <w:szCs w:val="24"/>
              </w:rPr>
            </w:pPr>
            <w:r w:rsidRPr="00A75E7D">
              <w:rPr>
                <w:b/>
                <w:bCs/>
                <w:szCs w:val="24"/>
              </w:rPr>
              <w:t>Характеристика</w:t>
            </w:r>
          </w:p>
        </w:tc>
      </w:tr>
      <w:tr w:rsidR="001B0978" w:rsidRPr="00A75E7D" w14:paraId="40BE3E16" w14:textId="77777777">
        <w:trPr>
          <w:trHeight w:val="144"/>
        </w:trPr>
        <w:tc>
          <w:tcPr>
            <w:tcW w:w="1440" w:type="dxa"/>
            <w:tcBorders>
              <w:top w:val="single" w:sz="6" w:space="0" w:color="000000"/>
              <w:left w:val="single" w:sz="8" w:space="0" w:color="000000"/>
              <w:bottom w:val="single" w:sz="6" w:space="0" w:color="000000"/>
              <w:right w:val="single" w:sz="6" w:space="0" w:color="000000"/>
            </w:tcBorders>
          </w:tcPr>
          <w:p w14:paraId="140B93D1" w14:textId="77777777" w:rsidR="001B0978" w:rsidRPr="00A75E7D" w:rsidRDefault="001B0978" w:rsidP="00A048AC">
            <w:pPr>
              <w:jc w:val="left"/>
              <w:rPr>
                <w:szCs w:val="24"/>
              </w:rPr>
            </w:pPr>
            <w:r w:rsidRPr="00A75E7D">
              <w:rPr>
                <w:szCs w:val="24"/>
              </w:rPr>
              <w:t xml:space="preserve">Т1 </w:t>
            </w:r>
          </w:p>
        </w:tc>
        <w:tc>
          <w:tcPr>
            <w:tcW w:w="1800" w:type="dxa"/>
            <w:tcBorders>
              <w:top w:val="single" w:sz="6" w:space="0" w:color="000000"/>
              <w:left w:val="single" w:sz="8" w:space="0" w:color="000000"/>
              <w:bottom w:val="single" w:sz="6" w:space="0" w:color="000000"/>
              <w:right w:val="single" w:sz="6" w:space="0" w:color="000000"/>
            </w:tcBorders>
          </w:tcPr>
          <w:p w14:paraId="1B326343" w14:textId="77777777" w:rsidR="001B0978" w:rsidRPr="00A75E7D" w:rsidRDefault="001B0978" w:rsidP="00A048AC">
            <w:pPr>
              <w:jc w:val="left"/>
              <w:rPr>
                <w:szCs w:val="24"/>
              </w:rPr>
            </w:pPr>
            <w:r w:rsidRPr="00A75E7D">
              <w:rPr>
                <w:szCs w:val="24"/>
              </w:rPr>
              <w:t xml:space="preserve">I </w:t>
            </w:r>
          </w:p>
        </w:tc>
        <w:tc>
          <w:tcPr>
            <w:tcW w:w="6579" w:type="dxa"/>
            <w:tcBorders>
              <w:top w:val="single" w:sz="6" w:space="0" w:color="000000"/>
              <w:left w:val="single" w:sz="8" w:space="0" w:color="000000"/>
              <w:bottom w:val="single" w:sz="6" w:space="0" w:color="000000"/>
              <w:right w:val="single" w:sz="8" w:space="0" w:color="000000"/>
            </w:tcBorders>
          </w:tcPr>
          <w:p w14:paraId="7716CCDD" w14:textId="77777777" w:rsidR="001B0978" w:rsidRPr="00A75E7D" w:rsidRDefault="001B0978" w:rsidP="00A048AC">
            <w:pPr>
              <w:jc w:val="left"/>
              <w:rPr>
                <w:szCs w:val="24"/>
              </w:rPr>
            </w:pPr>
            <w:r w:rsidRPr="00A75E7D">
              <w:rPr>
                <w:szCs w:val="24"/>
              </w:rPr>
              <w:t xml:space="preserve">Опухоль ограничена яичниками </w:t>
            </w:r>
          </w:p>
        </w:tc>
      </w:tr>
      <w:tr w:rsidR="001B0978" w:rsidRPr="00A75E7D" w14:paraId="0CBF0BAB" w14:textId="77777777">
        <w:trPr>
          <w:trHeight w:val="396"/>
        </w:trPr>
        <w:tc>
          <w:tcPr>
            <w:tcW w:w="1440" w:type="dxa"/>
            <w:tcBorders>
              <w:top w:val="single" w:sz="6" w:space="0" w:color="000000"/>
              <w:left w:val="single" w:sz="8" w:space="0" w:color="000000"/>
              <w:bottom w:val="single" w:sz="6" w:space="0" w:color="000000"/>
              <w:right w:val="single" w:sz="6" w:space="0" w:color="000000"/>
            </w:tcBorders>
          </w:tcPr>
          <w:p w14:paraId="5D6098F3" w14:textId="77777777" w:rsidR="001B0978" w:rsidRPr="00A75E7D" w:rsidRDefault="001B0978" w:rsidP="00A048AC">
            <w:pPr>
              <w:jc w:val="left"/>
              <w:rPr>
                <w:szCs w:val="24"/>
              </w:rPr>
            </w:pPr>
            <w:r w:rsidRPr="00A75E7D">
              <w:rPr>
                <w:szCs w:val="24"/>
              </w:rPr>
              <w:t xml:space="preserve">Т1а </w:t>
            </w:r>
          </w:p>
        </w:tc>
        <w:tc>
          <w:tcPr>
            <w:tcW w:w="1800" w:type="dxa"/>
            <w:tcBorders>
              <w:top w:val="single" w:sz="6" w:space="0" w:color="000000"/>
              <w:left w:val="single" w:sz="8" w:space="0" w:color="000000"/>
              <w:bottom w:val="single" w:sz="6" w:space="0" w:color="000000"/>
              <w:right w:val="single" w:sz="6" w:space="0" w:color="000000"/>
            </w:tcBorders>
          </w:tcPr>
          <w:p w14:paraId="5DD87CA4" w14:textId="77777777" w:rsidR="001B0978" w:rsidRPr="00A75E7D" w:rsidRDefault="001B0978" w:rsidP="00A048AC">
            <w:pPr>
              <w:jc w:val="left"/>
              <w:rPr>
                <w:szCs w:val="24"/>
              </w:rPr>
            </w:pPr>
            <w:r w:rsidRPr="00A75E7D">
              <w:rPr>
                <w:szCs w:val="24"/>
              </w:rPr>
              <w:t xml:space="preserve">IA </w:t>
            </w:r>
          </w:p>
        </w:tc>
        <w:tc>
          <w:tcPr>
            <w:tcW w:w="6579" w:type="dxa"/>
            <w:tcBorders>
              <w:top w:val="single" w:sz="6" w:space="0" w:color="000000"/>
              <w:left w:val="single" w:sz="8" w:space="0" w:color="000000"/>
              <w:bottom w:val="single" w:sz="6" w:space="0" w:color="000000"/>
              <w:right w:val="single" w:sz="8" w:space="0" w:color="000000"/>
            </w:tcBorders>
          </w:tcPr>
          <w:p w14:paraId="55327BAA" w14:textId="77777777" w:rsidR="001B0978" w:rsidRPr="00A75E7D" w:rsidRDefault="001B0978" w:rsidP="00A048AC">
            <w:pPr>
              <w:jc w:val="left"/>
              <w:rPr>
                <w:szCs w:val="24"/>
              </w:rPr>
            </w:pPr>
            <w:r w:rsidRPr="00A75E7D">
              <w:rPr>
                <w:szCs w:val="24"/>
              </w:rPr>
              <w:t xml:space="preserve">Опухоль ограничена </w:t>
            </w:r>
            <w:r w:rsidR="00A048AC" w:rsidRPr="00A75E7D">
              <w:rPr>
                <w:szCs w:val="24"/>
              </w:rPr>
              <w:t>1</w:t>
            </w:r>
            <w:r w:rsidRPr="00A75E7D">
              <w:rPr>
                <w:szCs w:val="24"/>
              </w:rPr>
              <w:t xml:space="preserve"> яичником, капсула не повреждена, нет опухолевых разрастаний на поверхности яичника, нет злокачественных клеток в асцитической жидкости или смывах из брюшной полости </w:t>
            </w:r>
          </w:p>
        </w:tc>
      </w:tr>
      <w:tr w:rsidR="001B0978" w:rsidRPr="00A75E7D" w14:paraId="7BF6C841" w14:textId="77777777">
        <w:trPr>
          <w:trHeight w:val="397"/>
        </w:trPr>
        <w:tc>
          <w:tcPr>
            <w:tcW w:w="1440" w:type="dxa"/>
            <w:tcBorders>
              <w:top w:val="single" w:sz="6" w:space="0" w:color="000000"/>
              <w:left w:val="single" w:sz="8" w:space="0" w:color="000000"/>
              <w:bottom w:val="single" w:sz="6" w:space="0" w:color="000000"/>
              <w:right w:val="single" w:sz="6" w:space="0" w:color="000000"/>
            </w:tcBorders>
          </w:tcPr>
          <w:p w14:paraId="182F499C" w14:textId="77777777" w:rsidR="001B0978" w:rsidRPr="00A75E7D" w:rsidRDefault="001B0978" w:rsidP="00A048AC">
            <w:pPr>
              <w:jc w:val="left"/>
              <w:rPr>
                <w:szCs w:val="24"/>
              </w:rPr>
            </w:pPr>
            <w:r w:rsidRPr="00A75E7D">
              <w:rPr>
                <w:szCs w:val="24"/>
              </w:rPr>
              <w:t xml:space="preserve">Т1b </w:t>
            </w:r>
          </w:p>
        </w:tc>
        <w:tc>
          <w:tcPr>
            <w:tcW w:w="1800" w:type="dxa"/>
            <w:tcBorders>
              <w:top w:val="single" w:sz="6" w:space="0" w:color="000000"/>
              <w:left w:val="single" w:sz="8" w:space="0" w:color="000000"/>
              <w:bottom w:val="single" w:sz="6" w:space="0" w:color="000000"/>
              <w:right w:val="single" w:sz="6" w:space="0" w:color="000000"/>
            </w:tcBorders>
          </w:tcPr>
          <w:p w14:paraId="692798C5" w14:textId="77777777" w:rsidR="001B0978" w:rsidRPr="00A75E7D" w:rsidRDefault="001B0978" w:rsidP="00A048AC">
            <w:pPr>
              <w:jc w:val="left"/>
              <w:rPr>
                <w:szCs w:val="24"/>
              </w:rPr>
            </w:pPr>
            <w:r w:rsidRPr="00A75E7D">
              <w:rPr>
                <w:szCs w:val="24"/>
              </w:rPr>
              <w:t xml:space="preserve">IB </w:t>
            </w:r>
          </w:p>
        </w:tc>
        <w:tc>
          <w:tcPr>
            <w:tcW w:w="6579" w:type="dxa"/>
            <w:tcBorders>
              <w:top w:val="single" w:sz="6" w:space="0" w:color="000000"/>
              <w:left w:val="single" w:sz="8" w:space="0" w:color="000000"/>
              <w:bottom w:val="single" w:sz="6" w:space="0" w:color="000000"/>
              <w:right w:val="single" w:sz="8" w:space="0" w:color="000000"/>
            </w:tcBorders>
          </w:tcPr>
          <w:p w14:paraId="2F1CB920" w14:textId="77777777" w:rsidR="001B0978" w:rsidRPr="00A75E7D" w:rsidRDefault="001B0978" w:rsidP="00A048AC">
            <w:pPr>
              <w:jc w:val="left"/>
              <w:rPr>
                <w:szCs w:val="24"/>
              </w:rPr>
            </w:pPr>
            <w:r w:rsidRPr="00A75E7D">
              <w:rPr>
                <w:szCs w:val="24"/>
              </w:rPr>
              <w:t xml:space="preserve">Опухоль ограничена </w:t>
            </w:r>
            <w:r w:rsidR="00A048AC" w:rsidRPr="00A75E7D">
              <w:rPr>
                <w:szCs w:val="24"/>
              </w:rPr>
              <w:t>2</w:t>
            </w:r>
            <w:r w:rsidRPr="00A75E7D">
              <w:rPr>
                <w:szCs w:val="24"/>
              </w:rPr>
              <w:t xml:space="preserve"> яичниками, их капсулы не повреждены, нет опухолевых разрастаний на поверхности яичников, нет злокачественных клеток в асцитической жидкости или смывах из брюшной полости </w:t>
            </w:r>
          </w:p>
        </w:tc>
      </w:tr>
      <w:tr w:rsidR="001B0978" w:rsidRPr="00A75E7D" w14:paraId="7CBC8612" w14:textId="77777777">
        <w:trPr>
          <w:trHeight w:val="678"/>
        </w:trPr>
        <w:tc>
          <w:tcPr>
            <w:tcW w:w="1440" w:type="dxa"/>
            <w:tcBorders>
              <w:top w:val="single" w:sz="6" w:space="0" w:color="000000"/>
              <w:left w:val="single" w:sz="8" w:space="0" w:color="000000"/>
              <w:bottom w:val="single" w:sz="6" w:space="0" w:color="000000"/>
              <w:right w:val="single" w:sz="6" w:space="0" w:color="000000"/>
            </w:tcBorders>
          </w:tcPr>
          <w:p w14:paraId="456D5854" w14:textId="77777777" w:rsidR="001B0978" w:rsidRPr="00A75E7D" w:rsidRDefault="001B0978" w:rsidP="00A048AC">
            <w:pPr>
              <w:jc w:val="left"/>
              <w:rPr>
                <w:szCs w:val="24"/>
              </w:rPr>
            </w:pPr>
            <w:r w:rsidRPr="00A75E7D">
              <w:rPr>
                <w:szCs w:val="24"/>
              </w:rPr>
              <w:t xml:space="preserve">T1c </w:t>
            </w:r>
          </w:p>
        </w:tc>
        <w:tc>
          <w:tcPr>
            <w:tcW w:w="1800" w:type="dxa"/>
            <w:tcBorders>
              <w:top w:val="single" w:sz="6" w:space="0" w:color="000000"/>
              <w:left w:val="single" w:sz="8" w:space="0" w:color="000000"/>
              <w:bottom w:val="single" w:sz="6" w:space="0" w:color="000000"/>
              <w:right w:val="single" w:sz="6" w:space="0" w:color="000000"/>
            </w:tcBorders>
          </w:tcPr>
          <w:p w14:paraId="0EE26BF4" w14:textId="77777777" w:rsidR="001B0978" w:rsidRPr="00A75E7D" w:rsidRDefault="001B0978" w:rsidP="00A048AC">
            <w:pPr>
              <w:jc w:val="left"/>
              <w:rPr>
                <w:szCs w:val="24"/>
              </w:rPr>
            </w:pPr>
            <w:r w:rsidRPr="00A75E7D">
              <w:rPr>
                <w:szCs w:val="24"/>
              </w:rPr>
              <w:t xml:space="preserve">IC </w:t>
            </w:r>
          </w:p>
        </w:tc>
        <w:tc>
          <w:tcPr>
            <w:tcW w:w="6579" w:type="dxa"/>
            <w:tcBorders>
              <w:top w:val="single" w:sz="6" w:space="0" w:color="000000"/>
              <w:left w:val="single" w:sz="8" w:space="0" w:color="000000"/>
              <w:bottom w:val="single" w:sz="6" w:space="0" w:color="000000"/>
              <w:right w:val="single" w:sz="8" w:space="0" w:color="000000"/>
            </w:tcBorders>
          </w:tcPr>
          <w:p w14:paraId="1F543686" w14:textId="77777777" w:rsidR="001B0978" w:rsidRPr="00A75E7D" w:rsidRDefault="001B0978" w:rsidP="00A048AC">
            <w:pPr>
              <w:jc w:val="left"/>
              <w:rPr>
                <w:szCs w:val="24"/>
              </w:rPr>
            </w:pPr>
            <w:r w:rsidRPr="00A75E7D">
              <w:rPr>
                <w:szCs w:val="24"/>
              </w:rPr>
              <w:t xml:space="preserve">Опухоль ограничена </w:t>
            </w:r>
            <w:r w:rsidR="00A048AC" w:rsidRPr="00A75E7D">
              <w:rPr>
                <w:szCs w:val="24"/>
              </w:rPr>
              <w:t>1</w:t>
            </w:r>
            <w:r w:rsidRPr="00A75E7D">
              <w:rPr>
                <w:szCs w:val="24"/>
              </w:rPr>
              <w:t xml:space="preserve"> или </w:t>
            </w:r>
            <w:r w:rsidR="00A048AC" w:rsidRPr="00A75E7D">
              <w:rPr>
                <w:szCs w:val="24"/>
              </w:rPr>
              <w:t>2</w:t>
            </w:r>
            <w:r w:rsidRPr="00A75E7D">
              <w:rPr>
                <w:szCs w:val="24"/>
              </w:rPr>
              <w:t xml:space="preserve"> яичниками и сопровождается любым из следующих факторов</w:t>
            </w:r>
          </w:p>
        </w:tc>
      </w:tr>
      <w:tr w:rsidR="001B0978" w:rsidRPr="00A75E7D" w14:paraId="63E4308B" w14:textId="77777777">
        <w:trPr>
          <w:trHeight w:val="435"/>
        </w:trPr>
        <w:tc>
          <w:tcPr>
            <w:tcW w:w="1440" w:type="dxa"/>
            <w:tcBorders>
              <w:top w:val="single" w:sz="6" w:space="0" w:color="000000"/>
              <w:left w:val="single" w:sz="8" w:space="0" w:color="000000"/>
              <w:bottom w:val="single" w:sz="6" w:space="0" w:color="000000"/>
              <w:right w:val="single" w:sz="6" w:space="0" w:color="000000"/>
            </w:tcBorders>
          </w:tcPr>
          <w:p w14:paraId="6770671C" w14:textId="77777777" w:rsidR="001B0978" w:rsidRPr="00A75E7D" w:rsidRDefault="001B0978" w:rsidP="009E1122">
            <w:pPr>
              <w:ind w:left="708"/>
              <w:jc w:val="left"/>
              <w:rPr>
                <w:szCs w:val="24"/>
              </w:rPr>
            </w:pPr>
            <w:r w:rsidRPr="00A75E7D">
              <w:rPr>
                <w:szCs w:val="24"/>
              </w:rPr>
              <w:t>T1c1</w:t>
            </w:r>
          </w:p>
        </w:tc>
        <w:tc>
          <w:tcPr>
            <w:tcW w:w="1800" w:type="dxa"/>
            <w:tcBorders>
              <w:top w:val="single" w:sz="6" w:space="0" w:color="000000"/>
              <w:left w:val="single" w:sz="8" w:space="0" w:color="000000"/>
              <w:bottom w:val="single" w:sz="6" w:space="0" w:color="000000"/>
              <w:right w:val="single" w:sz="6" w:space="0" w:color="000000"/>
            </w:tcBorders>
          </w:tcPr>
          <w:p w14:paraId="5E307FB3" w14:textId="77777777" w:rsidR="001B0978" w:rsidRPr="00A75E7D" w:rsidRDefault="001B0978" w:rsidP="009E1122">
            <w:pPr>
              <w:ind w:left="708"/>
              <w:jc w:val="left"/>
              <w:rPr>
                <w:szCs w:val="24"/>
              </w:rPr>
            </w:pPr>
            <w:r w:rsidRPr="00A75E7D">
              <w:rPr>
                <w:szCs w:val="24"/>
              </w:rPr>
              <w:t>IC1</w:t>
            </w:r>
          </w:p>
        </w:tc>
        <w:tc>
          <w:tcPr>
            <w:tcW w:w="6579" w:type="dxa"/>
            <w:tcBorders>
              <w:top w:val="single" w:sz="6" w:space="0" w:color="000000"/>
              <w:left w:val="single" w:sz="8" w:space="0" w:color="000000"/>
              <w:bottom w:val="single" w:sz="6" w:space="0" w:color="000000"/>
              <w:right w:val="single" w:sz="8" w:space="0" w:color="000000"/>
            </w:tcBorders>
          </w:tcPr>
          <w:p w14:paraId="059FF0C4" w14:textId="77777777" w:rsidR="001B0978" w:rsidRPr="00A75E7D" w:rsidRDefault="001B0978" w:rsidP="00A048AC">
            <w:pPr>
              <w:jc w:val="left"/>
              <w:rPr>
                <w:szCs w:val="24"/>
              </w:rPr>
            </w:pPr>
            <w:r w:rsidRPr="00A75E7D">
              <w:rPr>
                <w:szCs w:val="24"/>
              </w:rPr>
              <w:t>Повреждение капсулы во время операции</w:t>
            </w:r>
          </w:p>
        </w:tc>
      </w:tr>
      <w:tr w:rsidR="001B0978" w:rsidRPr="00A75E7D" w14:paraId="3D372975" w14:textId="77777777">
        <w:trPr>
          <w:trHeight w:val="615"/>
        </w:trPr>
        <w:tc>
          <w:tcPr>
            <w:tcW w:w="1440" w:type="dxa"/>
            <w:tcBorders>
              <w:top w:val="single" w:sz="6" w:space="0" w:color="000000"/>
              <w:left w:val="single" w:sz="8" w:space="0" w:color="000000"/>
              <w:bottom w:val="single" w:sz="6" w:space="0" w:color="000000"/>
              <w:right w:val="single" w:sz="6" w:space="0" w:color="000000"/>
            </w:tcBorders>
          </w:tcPr>
          <w:p w14:paraId="44273E2E" w14:textId="77777777" w:rsidR="001B0978" w:rsidRPr="00A75E7D" w:rsidRDefault="001B0978" w:rsidP="009E1122">
            <w:pPr>
              <w:ind w:left="708"/>
              <w:jc w:val="left"/>
              <w:rPr>
                <w:szCs w:val="24"/>
              </w:rPr>
            </w:pPr>
            <w:r w:rsidRPr="00A75E7D">
              <w:rPr>
                <w:szCs w:val="24"/>
              </w:rPr>
              <w:t>T1c2</w:t>
            </w:r>
          </w:p>
        </w:tc>
        <w:tc>
          <w:tcPr>
            <w:tcW w:w="1800" w:type="dxa"/>
            <w:tcBorders>
              <w:top w:val="single" w:sz="6" w:space="0" w:color="000000"/>
              <w:left w:val="single" w:sz="8" w:space="0" w:color="000000"/>
              <w:bottom w:val="single" w:sz="6" w:space="0" w:color="000000"/>
              <w:right w:val="single" w:sz="6" w:space="0" w:color="000000"/>
            </w:tcBorders>
          </w:tcPr>
          <w:p w14:paraId="308943F4" w14:textId="77777777" w:rsidR="001B0978" w:rsidRPr="00A75E7D" w:rsidRDefault="001B0978" w:rsidP="009E1122">
            <w:pPr>
              <w:ind w:left="708"/>
              <w:jc w:val="left"/>
              <w:rPr>
                <w:szCs w:val="24"/>
              </w:rPr>
            </w:pPr>
            <w:r w:rsidRPr="00A75E7D">
              <w:rPr>
                <w:szCs w:val="24"/>
              </w:rPr>
              <w:t>IC2</w:t>
            </w:r>
          </w:p>
        </w:tc>
        <w:tc>
          <w:tcPr>
            <w:tcW w:w="6579" w:type="dxa"/>
            <w:tcBorders>
              <w:top w:val="single" w:sz="6" w:space="0" w:color="000000"/>
              <w:left w:val="single" w:sz="8" w:space="0" w:color="000000"/>
              <w:bottom w:val="single" w:sz="6" w:space="0" w:color="000000"/>
              <w:right w:val="single" w:sz="8" w:space="0" w:color="000000"/>
            </w:tcBorders>
          </w:tcPr>
          <w:p w14:paraId="1D00A7EE" w14:textId="77777777" w:rsidR="001B0978" w:rsidRPr="00A75E7D" w:rsidRDefault="001B0978" w:rsidP="00A048AC">
            <w:pPr>
              <w:jc w:val="left"/>
              <w:rPr>
                <w:szCs w:val="24"/>
              </w:rPr>
            </w:pPr>
            <w:r w:rsidRPr="00A75E7D">
              <w:rPr>
                <w:szCs w:val="24"/>
              </w:rPr>
              <w:t>Повреждение капсулы до операции или опухоль на поверхности яичника/маточной трубы</w:t>
            </w:r>
          </w:p>
        </w:tc>
      </w:tr>
      <w:tr w:rsidR="001B0978" w:rsidRPr="00A75E7D" w14:paraId="118848C8" w14:textId="77777777">
        <w:trPr>
          <w:trHeight w:val="615"/>
        </w:trPr>
        <w:tc>
          <w:tcPr>
            <w:tcW w:w="1440" w:type="dxa"/>
            <w:tcBorders>
              <w:top w:val="single" w:sz="6" w:space="0" w:color="000000"/>
              <w:left w:val="single" w:sz="8" w:space="0" w:color="000000"/>
              <w:bottom w:val="single" w:sz="6" w:space="0" w:color="000000"/>
              <w:right w:val="single" w:sz="6" w:space="0" w:color="000000"/>
            </w:tcBorders>
          </w:tcPr>
          <w:p w14:paraId="083E38BC" w14:textId="77777777" w:rsidR="001B0978" w:rsidRPr="00A75E7D" w:rsidRDefault="001B0978" w:rsidP="009E1122">
            <w:pPr>
              <w:ind w:left="708"/>
              <w:jc w:val="left"/>
              <w:rPr>
                <w:szCs w:val="24"/>
              </w:rPr>
            </w:pPr>
            <w:r w:rsidRPr="00A75E7D">
              <w:rPr>
                <w:szCs w:val="24"/>
              </w:rPr>
              <w:t>T1c3</w:t>
            </w:r>
          </w:p>
        </w:tc>
        <w:tc>
          <w:tcPr>
            <w:tcW w:w="1800" w:type="dxa"/>
            <w:tcBorders>
              <w:top w:val="single" w:sz="6" w:space="0" w:color="000000"/>
              <w:left w:val="single" w:sz="8" w:space="0" w:color="000000"/>
              <w:bottom w:val="single" w:sz="6" w:space="0" w:color="000000"/>
              <w:right w:val="single" w:sz="6" w:space="0" w:color="000000"/>
            </w:tcBorders>
          </w:tcPr>
          <w:p w14:paraId="561345DC" w14:textId="77777777" w:rsidR="001B0978" w:rsidRPr="00A75E7D" w:rsidRDefault="001B0978" w:rsidP="009E1122">
            <w:pPr>
              <w:ind w:left="708"/>
              <w:jc w:val="left"/>
              <w:rPr>
                <w:szCs w:val="24"/>
              </w:rPr>
            </w:pPr>
            <w:r w:rsidRPr="00A75E7D">
              <w:rPr>
                <w:szCs w:val="24"/>
              </w:rPr>
              <w:t>IC3</w:t>
            </w:r>
          </w:p>
        </w:tc>
        <w:tc>
          <w:tcPr>
            <w:tcW w:w="6579" w:type="dxa"/>
            <w:tcBorders>
              <w:top w:val="single" w:sz="6" w:space="0" w:color="000000"/>
              <w:left w:val="single" w:sz="8" w:space="0" w:color="000000"/>
              <w:bottom w:val="single" w:sz="6" w:space="0" w:color="000000"/>
              <w:right w:val="single" w:sz="8" w:space="0" w:color="000000"/>
            </w:tcBorders>
          </w:tcPr>
          <w:p w14:paraId="3C6BE04A" w14:textId="77777777" w:rsidR="001B0978" w:rsidRPr="00A75E7D" w:rsidRDefault="001B0978" w:rsidP="00A048AC">
            <w:pPr>
              <w:jc w:val="left"/>
              <w:rPr>
                <w:szCs w:val="24"/>
              </w:rPr>
            </w:pPr>
            <w:r w:rsidRPr="00A75E7D">
              <w:rPr>
                <w:szCs w:val="24"/>
              </w:rPr>
              <w:t>Злокачественные клетки в асцитической жидкости или смывах с брюшины</w:t>
            </w:r>
          </w:p>
        </w:tc>
      </w:tr>
      <w:tr w:rsidR="001B0978" w:rsidRPr="00A75E7D" w14:paraId="561F77C5" w14:textId="77777777">
        <w:trPr>
          <w:trHeight w:val="270"/>
        </w:trPr>
        <w:tc>
          <w:tcPr>
            <w:tcW w:w="1440" w:type="dxa"/>
            <w:tcBorders>
              <w:top w:val="single" w:sz="6" w:space="0" w:color="000000"/>
              <w:left w:val="single" w:sz="8" w:space="0" w:color="000000"/>
              <w:bottom w:val="single" w:sz="6" w:space="0" w:color="000000"/>
              <w:right w:val="single" w:sz="6" w:space="0" w:color="000000"/>
            </w:tcBorders>
          </w:tcPr>
          <w:p w14:paraId="345CE897" w14:textId="77777777" w:rsidR="001B0978" w:rsidRPr="00A75E7D" w:rsidRDefault="001B0978" w:rsidP="00A048AC">
            <w:pPr>
              <w:jc w:val="left"/>
              <w:rPr>
                <w:szCs w:val="24"/>
              </w:rPr>
            </w:pPr>
            <w:r w:rsidRPr="00A75E7D">
              <w:rPr>
                <w:szCs w:val="24"/>
              </w:rPr>
              <w:t xml:space="preserve">T2 </w:t>
            </w:r>
          </w:p>
        </w:tc>
        <w:tc>
          <w:tcPr>
            <w:tcW w:w="1800" w:type="dxa"/>
            <w:tcBorders>
              <w:top w:val="single" w:sz="6" w:space="0" w:color="000000"/>
              <w:left w:val="single" w:sz="8" w:space="0" w:color="000000"/>
              <w:bottom w:val="single" w:sz="6" w:space="0" w:color="000000"/>
              <w:right w:val="single" w:sz="6" w:space="0" w:color="000000"/>
            </w:tcBorders>
          </w:tcPr>
          <w:p w14:paraId="6B53AAB7" w14:textId="77777777" w:rsidR="001B0978" w:rsidRPr="00A75E7D" w:rsidRDefault="001B0978" w:rsidP="00A048AC">
            <w:pPr>
              <w:jc w:val="left"/>
              <w:rPr>
                <w:szCs w:val="24"/>
              </w:rPr>
            </w:pPr>
            <w:r w:rsidRPr="00A75E7D">
              <w:rPr>
                <w:szCs w:val="24"/>
              </w:rPr>
              <w:t xml:space="preserve">II </w:t>
            </w:r>
          </w:p>
        </w:tc>
        <w:tc>
          <w:tcPr>
            <w:tcW w:w="6579" w:type="dxa"/>
            <w:tcBorders>
              <w:top w:val="single" w:sz="6" w:space="0" w:color="000000"/>
              <w:left w:val="single" w:sz="8" w:space="0" w:color="000000"/>
              <w:bottom w:val="single" w:sz="6" w:space="0" w:color="000000"/>
              <w:right w:val="single" w:sz="8" w:space="0" w:color="000000"/>
            </w:tcBorders>
          </w:tcPr>
          <w:p w14:paraId="03C921B9" w14:textId="77777777" w:rsidR="001B0978" w:rsidRPr="00A75E7D" w:rsidRDefault="001B0978" w:rsidP="00A048AC">
            <w:pPr>
              <w:jc w:val="left"/>
              <w:rPr>
                <w:szCs w:val="24"/>
              </w:rPr>
            </w:pPr>
            <w:r w:rsidRPr="00A75E7D">
              <w:rPr>
                <w:szCs w:val="24"/>
              </w:rPr>
              <w:t xml:space="preserve">Опухоль поражает </w:t>
            </w:r>
            <w:r w:rsidR="00E64664" w:rsidRPr="00A75E7D">
              <w:rPr>
                <w:szCs w:val="24"/>
              </w:rPr>
              <w:t>1</w:t>
            </w:r>
            <w:r w:rsidRPr="00A75E7D">
              <w:rPr>
                <w:szCs w:val="24"/>
              </w:rPr>
              <w:t xml:space="preserve"> или </w:t>
            </w:r>
            <w:r w:rsidR="00E64664" w:rsidRPr="00A75E7D">
              <w:rPr>
                <w:szCs w:val="24"/>
              </w:rPr>
              <w:t>2</w:t>
            </w:r>
            <w:r w:rsidRPr="00A75E7D">
              <w:rPr>
                <w:szCs w:val="24"/>
              </w:rPr>
              <w:t xml:space="preserve"> яичника с распространением на малый таз </w:t>
            </w:r>
          </w:p>
        </w:tc>
      </w:tr>
      <w:tr w:rsidR="001B0978" w:rsidRPr="00A75E7D" w14:paraId="66FD28F0" w14:textId="77777777">
        <w:trPr>
          <w:trHeight w:val="396"/>
        </w:trPr>
        <w:tc>
          <w:tcPr>
            <w:tcW w:w="1440" w:type="dxa"/>
            <w:tcBorders>
              <w:top w:val="single" w:sz="6" w:space="0" w:color="000000"/>
              <w:left w:val="single" w:sz="8" w:space="0" w:color="000000"/>
              <w:bottom w:val="single" w:sz="6" w:space="0" w:color="000000"/>
              <w:right w:val="single" w:sz="6" w:space="0" w:color="000000"/>
            </w:tcBorders>
          </w:tcPr>
          <w:p w14:paraId="104297F0" w14:textId="77777777" w:rsidR="001B0978" w:rsidRPr="00A75E7D" w:rsidRDefault="001B0978" w:rsidP="00A048AC">
            <w:pPr>
              <w:jc w:val="left"/>
              <w:rPr>
                <w:szCs w:val="24"/>
              </w:rPr>
            </w:pPr>
            <w:r w:rsidRPr="00A75E7D">
              <w:rPr>
                <w:szCs w:val="24"/>
              </w:rPr>
              <w:t xml:space="preserve">T2a </w:t>
            </w:r>
          </w:p>
        </w:tc>
        <w:tc>
          <w:tcPr>
            <w:tcW w:w="1800" w:type="dxa"/>
            <w:tcBorders>
              <w:top w:val="single" w:sz="6" w:space="0" w:color="000000"/>
              <w:left w:val="single" w:sz="8" w:space="0" w:color="000000"/>
              <w:bottom w:val="single" w:sz="6" w:space="0" w:color="000000"/>
              <w:right w:val="single" w:sz="6" w:space="0" w:color="000000"/>
            </w:tcBorders>
          </w:tcPr>
          <w:p w14:paraId="65CB7DB8" w14:textId="77777777" w:rsidR="001B0978" w:rsidRPr="00A75E7D" w:rsidRDefault="001B0978" w:rsidP="00A048AC">
            <w:pPr>
              <w:jc w:val="left"/>
              <w:rPr>
                <w:szCs w:val="24"/>
              </w:rPr>
            </w:pPr>
            <w:r w:rsidRPr="00A75E7D">
              <w:rPr>
                <w:szCs w:val="24"/>
              </w:rPr>
              <w:t xml:space="preserve">IIA </w:t>
            </w:r>
          </w:p>
        </w:tc>
        <w:tc>
          <w:tcPr>
            <w:tcW w:w="6579" w:type="dxa"/>
            <w:tcBorders>
              <w:top w:val="single" w:sz="6" w:space="0" w:color="000000"/>
              <w:left w:val="single" w:sz="8" w:space="0" w:color="000000"/>
              <w:bottom w:val="single" w:sz="6" w:space="0" w:color="000000"/>
              <w:right w:val="single" w:sz="8" w:space="0" w:color="000000"/>
            </w:tcBorders>
          </w:tcPr>
          <w:p w14:paraId="4AA2EA23" w14:textId="77777777" w:rsidR="001B0978" w:rsidRPr="00A75E7D" w:rsidRDefault="001B0978" w:rsidP="00A048AC">
            <w:pPr>
              <w:jc w:val="left"/>
              <w:rPr>
                <w:szCs w:val="24"/>
              </w:rPr>
            </w:pPr>
            <w:r w:rsidRPr="00A75E7D">
              <w:rPr>
                <w:szCs w:val="24"/>
              </w:rPr>
              <w:t xml:space="preserve">Врастание и/или метастазирование в матку и/или в одну или обе маточные трубы </w:t>
            </w:r>
          </w:p>
        </w:tc>
      </w:tr>
      <w:tr w:rsidR="001B0978" w:rsidRPr="00A75E7D" w14:paraId="6C07A579" w14:textId="77777777">
        <w:trPr>
          <w:trHeight w:val="270"/>
        </w:trPr>
        <w:tc>
          <w:tcPr>
            <w:tcW w:w="1440" w:type="dxa"/>
            <w:tcBorders>
              <w:top w:val="single" w:sz="6" w:space="0" w:color="000000"/>
              <w:left w:val="single" w:sz="8" w:space="0" w:color="000000"/>
              <w:bottom w:val="single" w:sz="6" w:space="0" w:color="000000"/>
              <w:right w:val="single" w:sz="6" w:space="0" w:color="000000"/>
            </w:tcBorders>
          </w:tcPr>
          <w:p w14:paraId="1918726E" w14:textId="77777777" w:rsidR="001B0978" w:rsidRPr="00A75E7D" w:rsidRDefault="001B0978" w:rsidP="00A048AC">
            <w:pPr>
              <w:jc w:val="left"/>
              <w:rPr>
                <w:szCs w:val="24"/>
              </w:rPr>
            </w:pPr>
            <w:r w:rsidRPr="00A75E7D">
              <w:rPr>
                <w:szCs w:val="24"/>
              </w:rPr>
              <w:t xml:space="preserve">T2b </w:t>
            </w:r>
          </w:p>
        </w:tc>
        <w:tc>
          <w:tcPr>
            <w:tcW w:w="1800" w:type="dxa"/>
            <w:tcBorders>
              <w:top w:val="single" w:sz="6" w:space="0" w:color="000000"/>
              <w:left w:val="single" w:sz="8" w:space="0" w:color="000000"/>
              <w:bottom w:val="single" w:sz="6" w:space="0" w:color="000000"/>
              <w:right w:val="single" w:sz="6" w:space="0" w:color="000000"/>
            </w:tcBorders>
          </w:tcPr>
          <w:p w14:paraId="59EAA75F" w14:textId="77777777" w:rsidR="001B0978" w:rsidRPr="00A75E7D" w:rsidRDefault="001B0978" w:rsidP="00A048AC">
            <w:pPr>
              <w:jc w:val="left"/>
              <w:rPr>
                <w:szCs w:val="24"/>
              </w:rPr>
            </w:pPr>
            <w:r w:rsidRPr="00A75E7D">
              <w:rPr>
                <w:szCs w:val="24"/>
              </w:rPr>
              <w:t xml:space="preserve">IIB </w:t>
            </w:r>
          </w:p>
        </w:tc>
        <w:tc>
          <w:tcPr>
            <w:tcW w:w="6579" w:type="dxa"/>
            <w:tcBorders>
              <w:top w:val="single" w:sz="6" w:space="0" w:color="000000"/>
              <w:left w:val="single" w:sz="8" w:space="0" w:color="000000"/>
              <w:bottom w:val="single" w:sz="6" w:space="0" w:color="000000"/>
              <w:right w:val="single" w:sz="8" w:space="0" w:color="000000"/>
            </w:tcBorders>
          </w:tcPr>
          <w:p w14:paraId="1A23D74F" w14:textId="77777777" w:rsidR="001B0978" w:rsidRPr="00A75E7D" w:rsidRDefault="001B0978" w:rsidP="00A048AC">
            <w:pPr>
              <w:jc w:val="left"/>
              <w:rPr>
                <w:szCs w:val="24"/>
              </w:rPr>
            </w:pPr>
            <w:r w:rsidRPr="00A75E7D">
              <w:rPr>
                <w:szCs w:val="24"/>
              </w:rPr>
              <w:t xml:space="preserve">Распространение на другие ткани таза </w:t>
            </w:r>
          </w:p>
        </w:tc>
      </w:tr>
      <w:tr w:rsidR="001B0978" w:rsidRPr="00A75E7D" w14:paraId="513A5490" w14:textId="77777777">
        <w:trPr>
          <w:trHeight w:val="397"/>
        </w:trPr>
        <w:tc>
          <w:tcPr>
            <w:tcW w:w="1440" w:type="dxa"/>
            <w:tcBorders>
              <w:top w:val="single" w:sz="6" w:space="0" w:color="000000"/>
              <w:left w:val="single" w:sz="8" w:space="0" w:color="000000"/>
              <w:bottom w:val="single" w:sz="6" w:space="0" w:color="000000"/>
              <w:right w:val="single" w:sz="6" w:space="0" w:color="000000"/>
            </w:tcBorders>
          </w:tcPr>
          <w:p w14:paraId="7C640080" w14:textId="77777777" w:rsidR="001B0978" w:rsidRPr="00A75E7D" w:rsidRDefault="001B0978" w:rsidP="00E64664">
            <w:pPr>
              <w:jc w:val="left"/>
              <w:rPr>
                <w:szCs w:val="24"/>
              </w:rPr>
            </w:pPr>
            <w:r w:rsidRPr="00A75E7D">
              <w:rPr>
                <w:szCs w:val="24"/>
              </w:rPr>
              <w:t xml:space="preserve">T3 и/или N1 </w:t>
            </w:r>
          </w:p>
        </w:tc>
        <w:tc>
          <w:tcPr>
            <w:tcW w:w="1800" w:type="dxa"/>
            <w:tcBorders>
              <w:top w:val="single" w:sz="6" w:space="0" w:color="000000"/>
              <w:left w:val="single" w:sz="8" w:space="0" w:color="000000"/>
              <w:bottom w:val="single" w:sz="6" w:space="0" w:color="000000"/>
              <w:right w:val="single" w:sz="6" w:space="0" w:color="000000"/>
            </w:tcBorders>
          </w:tcPr>
          <w:p w14:paraId="23741DEC" w14:textId="77777777" w:rsidR="001B0978" w:rsidRPr="00A75E7D" w:rsidRDefault="001B0978" w:rsidP="00E64664">
            <w:pPr>
              <w:jc w:val="left"/>
              <w:rPr>
                <w:szCs w:val="24"/>
              </w:rPr>
            </w:pPr>
            <w:r w:rsidRPr="00A75E7D">
              <w:rPr>
                <w:szCs w:val="24"/>
              </w:rPr>
              <w:t xml:space="preserve">III </w:t>
            </w:r>
          </w:p>
        </w:tc>
        <w:tc>
          <w:tcPr>
            <w:tcW w:w="6579" w:type="dxa"/>
            <w:tcBorders>
              <w:top w:val="single" w:sz="6" w:space="0" w:color="000000"/>
              <w:left w:val="single" w:sz="8" w:space="0" w:color="000000"/>
              <w:bottom w:val="single" w:sz="6" w:space="0" w:color="000000"/>
              <w:right w:val="single" w:sz="8" w:space="0" w:color="000000"/>
            </w:tcBorders>
          </w:tcPr>
          <w:p w14:paraId="38AC9E1B" w14:textId="77777777" w:rsidR="001B0978" w:rsidRPr="00A75E7D" w:rsidRDefault="001B0978" w:rsidP="00E64664">
            <w:pPr>
              <w:jc w:val="left"/>
              <w:rPr>
                <w:szCs w:val="24"/>
              </w:rPr>
            </w:pPr>
            <w:r w:rsidRPr="00A75E7D">
              <w:rPr>
                <w:szCs w:val="24"/>
              </w:rPr>
              <w:t>Опухоль поражает один или оба яичника с гистологически подтвержденными внутрибрюшинными метастазами за пределами таза и/или метастазами в регионарных лимфатических узлах (внутренних, наружных и общих подвздошных, запиратель</w:t>
            </w:r>
            <w:r w:rsidR="00E64664" w:rsidRPr="00A75E7D">
              <w:rPr>
                <w:szCs w:val="24"/>
              </w:rPr>
              <w:t>ных, крестцовых или поясничных</w:t>
            </w:r>
            <w:r w:rsidRPr="00A75E7D">
              <w:rPr>
                <w:szCs w:val="24"/>
              </w:rPr>
              <w:t>)</w:t>
            </w:r>
          </w:p>
        </w:tc>
      </w:tr>
      <w:tr w:rsidR="001B0978" w:rsidRPr="00A75E7D" w14:paraId="51DFF822" w14:textId="77777777">
        <w:trPr>
          <w:trHeight w:val="397"/>
        </w:trPr>
        <w:tc>
          <w:tcPr>
            <w:tcW w:w="1440" w:type="dxa"/>
            <w:vMerge w:val="restart"/>
            <w:tcBorders>
              <w:top w:val="single" w:sz="6" w:space="0" w:color="000000"/>
              <w:left w:val="single" w:sz="8" w:space="0" w:color="000000"/>
              <w:right w:val="single" w:sz="6" w:space="0" w:color="000000"/>
            </w:tcBorders>
            <w:vAlign w:val="center"/>
          </w:tcPr>
          <w:p w14:paraId="45CB0196" w14:textId="77777777" w:rsidR="001B0978" w:rsidRPr="00A75E7D" w:rsidRDefault="001B0978" w:rsidP="00E64664">
            <w:pPr>
              <w:jc w:val="left"/>
              <w:rPr>
                <w:szCs w:val="24"/>
              </w:rPr>
            </w:pPr>
            <w:r w:rsidRPr="00A75E7D">
              <w:rPr>
                <w:szCs w:val="24"/>
              </w:rPr>
              <w:t>N1</w:t>
            </w:r>
          </w:p>
        </w:tc>
        <w:tc>
          <w:tcPr>
            <w:tcW w:w="1800" w:type="dxa"/>
            <w:tcBorders>
              <w:top w:val="single" w:sz="6" w:space="0" w:color="000000"/>
              <w:left w:val="single" w:sz="8" w:space="0" w:color="000000"/>
              <w:bottom w:val="single" w:sz="6" w:space="0" w:color="000000"/>
              <w:right w:val="single" w:sz="6" w:space="0" w:color="000000"/>
            </w:tcBorders>
          </w:tcPr>
          <w:p w14:paraId="1808B934" w14:textId="77777777" w:rsidR="001B0978" w:rsidRPr="00A75E7D" w:rsidRDefault="001B0978" w:rsidP="00E64664">
            <w:pPr>
              <w:jc w:val="left"/>
              <w:rPr>
                <w:szCs w:val="24"/>
              </w:rPr>
            </w:pPr>
            <w:r w:rsidRPr="00A75E7D">
              <w:rPr>
                <w:szCs w:val="24"/>
              </w:rPr>
              <w:t>IIIA1</w:t>
            </w:r>
          </w:p>
        </w:tc>
        <w:tc>
          <w:tcPr>
            <w:tcW w:w="6579" w:type="dxa"/>
            <w:tcBorders>
              <w:top w:val="single" w:sz="6" w:space="0" w:color="000000"/>
              <w:left w:val="single" w:sz="8" w:space="0" w:color="000000"/>
              <w:bottom w:val="single" w:sz="6" w:space="0" w:color="000000"/>
              <w:right w:val="single" w:sz="8" w:space="0" w:color="000000"/>
            </w:tcBorders>
          </w:tcPr>
          <w:p w14:paraId="21B5ADF9" w14:textId="77777777" w:rsidR="001B0978" w:rsidRPr="00A75E7D" w:rsidRDefault="001B0978" w:rsidP="00E64664">
            <w:pPr>
              <w:jc w:val="left"/>
              <w:rPr>
                <w:szCs w:val="24"/>
              </w:rPr>
            </w:pPr>
            <w:r w:rsidRPr="00A75E7D">
              <w:rPr>
                <w:szCs w:val="24"/>
              </w:rPr>
              <w:t>Метастазы только в забрюшинных лимфатических узлах</w:t>
            </w:r>
          </w:p>
        </w:tc>
      </w:tr>
      <w:tr w:rsidR="001B0978" w:rsidRPr="00A75E7D" w14:paraId="6D6D39C3" w14:textId="77777777">
        <w:trPr>
          <w:trHeight w:val="397"/>
        </w:trPr>
        <w:tc>
          <w:tcPr>
            <w:tcW w:w="1440" w:type="dxa"/>
            <w:vMerge/>
            <w:tcBorders>
              <w:left w:val="single" w:sz="8" w:space="0" w:color="000000"/>
              <w:right w:val="single" w:sz="6" w:space="0" w:color="000000"/>
            </w:tcBorders>
          </w:tcPr>
          <w:p w14:paraId="183EFF8E" w14:textId="77777777" w:rsidR="001B0978" w:rsidRPr="00A75E7D" w:rsidRDefault="001B0978" w:rsidP="003867FB">
            <w:pPr>
              <w:ind w:firstLine="709"/>
              <w:jc w:val="left"/>
              <w:rPr>
                <w:szCs w:val="24"/>
              </w:rPr>
            </w:pPr>
          </w:p>
        </w:tc>
        <w:tc>
          <w:tcPr>
            <w:tcW w:w="1800" w:type="dxa"/>
            <w:tcBorders>
              <w:top w:val="single" w:sz="6" w:space="0" w:color="000000"/>
              <w:left w:val="single" w:sz="8" w:space="0" w:color="000000"/>
              <w:bottom w:val="single" w:sz="6" w:space="0" w:color="000000"/>
              <w:right w:val="single" w:sz="6" w:space="0" w:color="000000"/>
            </w:tcBorders>
          </w:tcPr>
          <w:p w14:paraId="43DE9DD6" w14:textId="77777777" w:rsidR="001B0978" w:rsidRPr="00A75E7D" w:rsidRDefault="001B0978" w:rsidP="00E64664">
            <w:pPr>
              <w:jc w:val="left"/>
              <w:rPr>
                <w:szCs w:val="24"/>
              </w:rPr>
            </w:pPr>
            <w:r w:rsidRPr="00A75E7D">
              <w:rPr>
                <w:szCs w:val="24"/>
              </w:rPr>
              <w:t>IIIA1(i)</w:t>
            </w:r>
          </w:p>
        </w:tc>
        <w:tc>
          <w:tcPr>
            <w:tcW w:w="6579" w:type="dxa"/>
            <w:tcBorders>
              <w:top w:val="single" w:sz="6" w:space="0" w:color="000000"/>
              <w:left w:val="single" w:sz="8" w:space="0" w:color="000000"/>
              <w:bottom w:val="single" w:sz="6" w:space="0" w:color="000000"/>
              <w:right w:val="single" w:sz="8" w:space="0" w:color="000000"/>
            </w:tcBorders>
          </w:tcPr>
          <w:p w14:paraId="4E59FDDF" w14:textId="77777777" w:rsidR="001B0978" w:rsidRPr="00A75E7D" w:rsidRDefault="001B0978" w:rsidP="00E64664">
            <w:pPr>
              <w:jc w:val="left"/>
              <w:rPr>
                <w:szCs w:val="24"/>
              </w:rPr>
            </w:pPr>
            <w:r w:rsidRPr="00A75E7D">
              <w:rPr>
                <w:szCs w:val="24"/>
              </w:rPr>
              <w:t>Метастазы в лимфатических узлах размерами до 10 мм</w:t>
            </w:r>
          </w:p>
        </w:tc>
      </w:tr>
      <w:tr w:rsidR="001B0978" w:rsidRPr="00A75E7D" w14:paraId="0855A13D" w14:textId="77777777">
        <w:trPr>
          <w:trHeight w:val="397"/>
        </w:trPr>
        <w:tc>
          <w:tcPr>
            <w:tcW w:w="1440" w:type="dxa"/>
            <w:vMerge/>
            <w:tcBorders>
              <w:left w:val="single" w:sz="8" w:space="0" w:color="000000"/>
              <w:bottom w:val="single" w:sz="6" w:space="0" w:color="000000"/>
              <w:right w:val="single" w:sz="6" w:space="0" w:color="000000"/>
            </w:tcBorders>
          </w:tcPr>
          <w:p w14:paraId="124DE14F" w14:textId="77777777" w:rsidR="001B0978" w:rsidRPr="00A75E7D" w:rsidRDefault="001B0978" w:rsidP="003867FB">
            <w:pPr>
              <w:ind w:firstLine="709"/>
              <w:jc w:val="left"/>
              <w:rPr>
                <w:szCs w:val="24"/>
              </w:rPr>
            </w:pPr>
          </w:p>
        </w:tc>
        <w:tc>
          <w:tcPr>
            <w:tcW w:w="1800" w:type="dxa"/>
            <w:tcBorders>
              <w:top w:val="single" w:sz="6" w:space="0" w:color="000000"/>
              <w:left w:val="single" w:sz="8" w:space="0" w:color="000000"/>
              <w:bottom w:val="single" w:sz="6" w:space="0" w:color="000000"/>
              <w:right w:val="single" w:sz="6" w:space="0" w:color="000000"/>
            </w:tcBorders>
          </w:tcPr>
          <w:p w14:paraId="50C943BA" w14:textId="77777777" w:rsidR="001B0978" w:rsidRPr="00A75E7D" w:rsidRDefault="001B0978" w:rsidP="00E64664">
            <w:pPr>
              <w:jc w:val="left"/>
              <w:rPr>
                <w:szCs w:val="24"/>
              </w:rPr>
            </w:pPr>
            <w:proofErr w:type="gramStart"/>
            <w:r w:rsidRPr="00A75E7D">
              <w:rPr>
                <w:szCs w:val="24"/>
              </w:rPr>
              <w:t>IIIA(</w:t>
            </w:r>
            <w:proofErr w:type="gramEnd"/>
            <w:r w:rsidRPr="00A75E7D">
              <w:rPr>
                <w:szCs w:val="24"/>
              </w:rPr>
              <w:t>ii)</w:t>
            </w:r>
          </w:p>
        </w:tc>
        <w:tc>
          <w:tcPr>
            <w:tcW w:w="6579" w:type="dxa"/>
            <w:tcBorders>
              <w:top w:val="single" w:sz="6" w:space="0" w:color="000000"/>
              <w:left w:val="single" w:sz="8" w:space="0" w:color="000000"/>
              <w:bottom w:val="single" w:sz="6" w:space="0" w:color="000000"/>
              <w:right w:val="single" w:sz="8" w:space="0" w:color="000000"/>
            </w:tcBorders>
          </w:tcPr>
          <w:p w14:paraId="543820F8" w14:textId="77777777" w:rsidR="001B0978" w:rsidRPr="00A75E7D" w:rsidRDefault="001B0978" w:rsidP="00E64664">
            <w:pPr>
              <w:jc w:val="left"/>
              <w:rPr>
                <w:szCs w:val="24"/>
              </w:rPr>
            </w:pPr>
            <w:r w:rsidRPr="00A75E7D">
              <w:rPr>
                <w:szCs w:val="24"/>
              </w:rPr>
              <w:t xml:space="preserve">Метастазы в лимфатических узлах размерами </w:t>
            </w:r>
            <w:r w:rsidR="00E64664" w:rsidRPr="00A75E7D">
              <w:rPr>
                <w:szCs w:val="24"/>
              </w:rPr>
              <w:t>&gt;</w:t>
            </w:r>
            <w:r w:rsidRPr="00A75E7D">
              <w:rPr>
                <w:szCs w:val="24"/>
              </w:rPr>
              <w:t>10 мм</w:t>
            </w:r>
          </w:p>
        </w:tc>
      </w:tr>
      <w:tr w:rsidR="001B0978" w:rsidRPr="00A75E7D" w14:paraId="51F60489" w14:textId="77777777">
        <w:trPr>
          <w:trHeight w:val="487"/>
        </w:trPr>
        <w:tc>
          <w:tcPr>
            <w:tcW w:w="1440" w:type="dxa"/>
            <w:tcBorders>
              <w:top w:val="single" w:sz="6" w:space="0" w:color="000000"/>
              <w:left w:val="single" w:sz="8" w:space="0" w:color="000000"/>
              <w:bottom w:val="single" w:sz="6" w:space="0" w:color="000000"/>
              <w:right w:val="single" w:sz="6" w:space="0" w:color="000000"/>
            </w:tcBorders>
          </w:tcPr>
          <w:p w14:paraId="58175E27" w14:textId="77777777" w:rsidR="001B0978" w:rsidRPr="00A75E7D" w:rsidRDefault="001B0978" w:rsidP="00E64664">
            <w:pPr>
              <w:jc w:val="left"/>
              <w:rPr>
                <w:szCs w:val="24"/>
              </w:rPr>
            </w:pPr>
            <w:r w:rsidRPr="00A75E7D">
              <w:rPr>
                <w:szCs w:val="24"/>
              </w:rPr>
              <w:t xml:space="preserve">T3a </w:t>
            </w:r>
          </w:p>
        </w:tc>
        <w:tc>
          <w:tcPr>
            <w:tcW w:w="1800" w:type="dxa"/>
            <w:tcBorders>
              <w:top w:val="single" w:sz="6" w:space="0" w:color="000000"/>
              <w:left w:val="single" w:sz="8" w:space="0" w:color="000000"/>
              <w:bottom w:val="single" w:sz="6" w:space="0" w:color="000000"/>
              <w:right w:val="single" w:sz="6" w:space="0" w:color="000000"/>
            </w:tcBorders>
          </w:tcPr>
          <w:p w14:paraId="1383D277" w14:textId="77777777" w:rsidR="001B0978" w:rsidRPr="00A75E7D" w:rsidRDefault="001B0978" w:rsidP="00E64664">
            <w:pPr>
              <w:jc w:val="left"/>
              <w:rPr>
                <w:szCs w:val="24"/>
              </w:rPr>
            </w:pPr>
            <w:r w:rsidRPr="00A75E7D">
              <w:rPr>
                <w:szCs w:val="24"/>
              </w:rPr>
              <w:t xml:space="preserve">IIIA2 </w:t>
            </w:r>
          </w:p>
        </w:tc>
        <w:tc>
          <w:tcPr>
            <w:tcW w:w="6579" w:type="dxa"/>
            <w:tcBorders>
              <w:top w:val="single" w:sz="6" w:space="0" w:color="000000"/>
              <w:left w:val="single" w:sz="8" w:space="0" w:color="000000"/>
              <w:bottom w:val="single" w:sz="6" w:space="0" w:color="000000"/>
              <w:right w:val="single" w:sz="8" w:space="0" w:color="000000"/>
            </w:tcBorders>
          </w:tcPr>
          <w:p w14:paraId="432DDFF8" w14:textId="77777777" w:rsidR="001B0978" w:rsidRPr="00A75E7D" w:rsidRDefault="001B0978" w:rsidP="00E64664">
            <w:pPr>
              <w:jc w:val="left"/>
              <w:rPr>
                <w:szCs w:val="24"/>
              </w:rPr>
            </w:pPr>
            <w:r w:rsidRPr="00A75E7D">
              <w:rPr>
                <w:szCs w:val="24"/>
              </w:rPr>
              <w:t>Микроскопические, гистологически подтвержденные внутрибрюшинные метастазы за пределами таза с метастаз</w:t>
            </w:r>
            <w:r w:rsidR="00E64664" w:rsidRPr="00A75E7D">
              <w:rPr>
                <w:szCs w:val="24"/>
              </w:rPr>
              <w:t>ами</w:t>
            </w:r>
            <w:r w:rsidRPr="00A75E7D">
              <w:rPr>
                <w:szCs w:val="24"/>
              </w:rPr>
              <w:t xml:space="preserve"> в забрюшинных лимфатических узлах</w:t>
            </w:r>
            <w:r w:rsidR="00E64664" w:rsidRPr="00A75E7D">
              <w:rPr>
                <w:szCs w:val="24"/>
              </w:rPr>
              <w:t xml:space="preserve"> или без них</w:t>
            </w:r>
          </w:p>
        </w:tc>
      </w:tr>
      <w:tr w:rsidR="001B0978" w:rsidRPr="00A75E7D" w14:paraId="703F3502" w14:textId="77777777">
        <w:trPr>
          <w:trHeight w:val="270"/>
        </w:trPr>
        <w:tc>
          <w:tcPr>
            <w:tcW w:w="1440" w:type="dxa"/>
            <w:tcBorders>
              <w:top w:val="single" w:sz="6" w:space="0" w:color="000000"/>
              <w:left w:val="single" w:sz="8" w:space="0" w:color="000000"/>
              <w:bottom w:val="single" w:sz="6" w:space="0" w:color="000000"/>
              <w:right w:val="single" w:sz="6" w:space="0" w:color="000000"/>
            </w:tcBorders>
          </w:tcPr>
          <w:p w14:paraId="6618D4A2" w14:textId="77777777" w:rsidR="001B0978" w:rsidRPr="00A75E7D" w:rsidRDefault="001B0978" w:rsidP="00E64664">
            <w:pPr>
              <w:jc w:val="left"/>
              <w:rPr>
                <w:szCs w:val="24"/>
              </w:rPr>
            </w:pPr>
            <w:r w:rsidRPr="00A75E7D">
              <w:rPr>
                <w:szCs w:val="24"/>
              </w:rPr>
              <w:t xml:space="preserve">T3b </w:t>
            </w:r>
          </w:p>
        </w:tc>
        <w:tc>
          <w:tcPr>
            <w:tcW w:w="1800" w:type="dxa"/>
            <w:tcBorders>
              <w:top w:val="single" w:sz="6" w:space="0" w:color="000000"/>
              <w:left w:val="single" w:sz="8" w:space="0" w:color="000000"/>
              <w:bottom w:val="single" w:sz="6" w:space="0" w:color="000000"/>
              <w:right w:val="single" w:sz="6" w:space="0" w:color="000000"/>
            </w:tcBorders>
          </w:tcPr>
          <w:p w14:paraId="61A23506" w14:textId="77777777" w:rsidR="001B0978" w:rsidRPr="00A75E7D" w:rsidRDefault="001B0978" w:rsidP="00E64664">
            <w:pPr>
              <w:jc w:val="left"/>
              <w:rPr>
                <w:szCs w:val="24"/>
              </w:rPr>
            </w:pPr>
            <w:r w:rsidRPr="00A75E7D">
              <w:rPr>
                <w:szCs w:val="24"/>
              </w:rPr>
              <w:t xml:space="preserve">IIIB </w:t>
            </w:r>
          </w:p>
        </w:tc>
        <w:tc>
          <w:tcPr>
            <w:tcW w:w="6579" w:type="dxa"/>
            <w:tcBorders>
              <w:top w:val="single" w:sz="6" w:space="0" w:color="000000"/>
              <w:left w:val="single" w:sz="8" w:space="0" w:color="000000"/>
              <w:bottom w:val="single" w:sz="6" w:space="0" w:color="000000"/>
              <w:right w:val="single" w:sz="8" w:space="0" w:color="000000"/>
            </w:tcBorders>
          </w:tcPr>
          <w:p w14:paraId="26D90FC8" w14:textId="77777777" w:rsidR="001B0978" w:rsidRPr="00A75E7D" w:rsidRDefault="001B0978" w:rsidP="00E64664">
            <w:pPr>
              <w:jc w:val="left"/>
              <w:rPr>
                <w:szCs w:val="24"/>
              </w:rPr>
            </w:pPr>
            <w:r w:rsidRPr="00A75E7D">
              <w:rPr>
                <w:szCs w:val="24"/>
              </w:rPr>
              <w:t xml:space="preserve">Макроскопические внутрибрюшинные метастазы за пределами таза </w:t>
            </w:r>
            <w:r w:rsidR="005975AA" w:rsidRPr="00A75E7D">
              <w:rPr>
                <w:szCs w:val="24"/>
              </w:rPr>
              <w:t xml:space="preserve">размером </w:t>
            </w:r>
            <w:r w:rsidRPr="00A75E7D">
              <w:rPr>
                <w:szCs w:val="24"/>
              </w:rPr>
              <w:t xml:space="preserve">до 2 см включительно в наибольшем измерении </w:t>
            </w:r>
            <w:r w:rsidR="005975AA" w:rsidRPr="00A75E7D">
              <w:rPr>
                <w:szCs w:val="24"/>
              </w:rPr>
              <w:t>с метастазами в забрюшинных лимфатических узлах или без них</w:t>
            </w:r>
          </w:p>
        </w:tc>
      </w:tr>
      <w:tr w:rsidR="001B0978" w:rsidRPr="00A75E7D" w14:paraId="3AA5E2FC" w14:textId="77777777">
        <w:trPr>
          <w:trHeight w:val="397"/>
        </w:trPr>
        <w:tc>
          <w:tcPr>
            <w:tcW w:w="1440" w:type="dxa"/>
            <w:tcBorders>
              <w:top w:val="single" w:sz="6" w:space="0" w:color="000000"/>
              <w:left w:val="single" w:sz="8" w:space="0" w:color="000000"/>
              <w:bottom w:val="single" w:sz="6" w:space="0" w:color="000000"/>
              <w:right w:val="single" w:sz="6" w:space="0" w:color="000000"/>
            </w:tcBorders>
          </w:tcPr>
          <w:p w14:paraId="43E18743" w14:textId="77777777" w:rsidR="001B0978" w:rsidRPr="00A75E7D" w:rsidRDefault="001B0978" w:rsidP="005975AA">
            <w:pPr>
              <w:jc w:val="left"/>
              <w:rPr>
                <w:szCs w:val="24"/>
              </w:rPr>
            </w:pPr>
            <w:r w:rsidRPr="00A75E7D">
              <w:rPr>
                <w:szCs w:val="24"/>
              </w:rPr>
              <w:t xml:space="preserve">T3с </w:t>
            </w:r>
          </w:p>
        </w:tc>
        <w:tc>
          <w:tcPr>
            <w:tcW w:w="1800" w:type="dxa"/>
            <w:tcBorders>
              <w:top w:val="single" w:sz="6" w:space="0" w:color="000000"/>
              <w:left w:val="single" w:sz="8" w:space="0" w:color="000000"/>
              <w:bottom w:val="single" w:sz="6" w:space="0" w:color="000000"/>
              <w:right w:val="single" w:sz="6" w:space="0" w:color="000000"/>
            </w:tcBorders>
          </w:tcPr>
          <w:p w14:paraId="3E0EE0CB" w14:textId="77777777" w:rsidR="001B0978" w:rsidRPr="00A75E7D" w:rsidRDefault="001B0978" w:rsidP="005975AA">
            <w:pPr>
              <w:jc w:val="left"/>
              <w:rPr>
                <w:szCs w:val="24"/>
              </w:rPr>
            </w:pPr>
            <w:r w:rsidRPr="00A75E7D">
              <w:rPr>
                <w:szCs w:val="24"/>
              </w:rPr>
              <w:t xml:space="preserve">IIIC </w:t>
            </w:r>
          </w:p>
        </w:tc>
        <w:tc>
          <w:tcPr>
            <w:tcW w:w="6579" w:type="dxa"/>
            <w:tcBorders>
              <w:top w:val="single" w:sz="6" w:space="0" w:color="000000"/>
              <w:left w:val="single" w:sz="8" w:space="0" w:color="000000"/>
              <w:bottom w:val="single" w:sz="6" w:space="0" w:color="000000"/>
              <w:right w:val="single" w:sz="8" w:space="0" w:color="000000"/>
            </w:tcBorders>
          </w:tcPr>
          <w:p w14:paraId="5BD2A236" w14:textId="77777777" w:rsidR="001B0978" w:rsidRPr="00A75E7D" w:rsidRDefault="001B0978" w:rsidP="005975AA">
            <w:pPr>
              <w:jc w:val="left"/>
              <w:rPr>
                <w:szCs w:val="24"/>
              </w:rPr>
            </w:pPr>
            <w:r w:rsidRPr="00A75E7D">
              <w:rPr>
                <w:szCs w:val="24"/>
              </w:rPr>
              <w:t xml:space="preserve">Внутрибрюшинные метастазы за пределами таза </w:t>
            </w:r>
            <w:r w:rsidR="005975AA" w:rsidRPr="00A75E7D">
              <w:rPr>
                <w:szCs w:val="24"/>
              </w:rPr>
              <w:t xml:space="preserve">размером </w:t>
            </w:r>
            <w:r w:rsidRPr="00A75E7D">
              <w:rPr>
                <w:szCs w:val="24"/>
              </w:rPr>
              <w:t xml:space="preserve">более 2 см в наибольшем измерении </w:t>
            </w:r>
            <w:r w:rsidR="005975AA" w:rsidRPr="00A75E7D">
              <w:rPr>
                <w:szCs w:val="24"/>
              </w:rPr>
              <w:t>с метастазами в забрюшинных лимфатических узлах или без них</w:t>
            </w:r>
            <w:r w:rsidRPr="00A75E7D">
              <w:rPr>
                <w:szCs w:val="24"/>
              </w:rPr>
              <w:t xml:space="preserve"> (включая распространение опухоли на капсулу печени и селезенки без поражения паренхимы органов)</w:t>
            </w:r>
          </w:p>
        </w:tc>
      </w:tr>
      <w:tr w:rsidR="001B0978" w:rsidRPr="00A75E7D" w14:paraId="78F3A614" w14:textId="77777777">
        <w:trPr>
          <w:trHeight w:val="408"/>
        </w:trPr>
        <w:tc>
          <w:tcPr>
            <w:tcW w:w="1440" w:type="dxa"/>
            <w:vMerge w:val="restart"/>
            <w:tcBorders>
              <w:top w:val="single" w:sz="6" w:space="0" w:color="000000"/>
              <w:left w:val="single" w:sz="8" w:space="0" w:color="000000"/>
              <w:right w:val="single" w:sz="6" w:space="0" w:color="000000"/>
            </w:tcBorders>
            <w:vAlign w:val="center"/>
          </w:tcPr>
          <w:p w14:paraId="0901B092" w14:textId="77777777" w:rsidR="001B0978" w:rsidRPr="00A75E7D" w:rsidRDefault="001B0978" w:rsidP="005975AA">
            <w:pPr>
              <w:jc w:val="left"/>
              <w:rPr>
                <w:szCs w:val="24"/>
              </w:rPr>
            </w:pPr>
            <w:r w:rsidRPr="00A75E7D">
              <w:rPr>
                <w:szCs w:val="24"/>
              </w:rPr>
              <w:t>M1</w:t>
            </w:r>
          </w:p>
        </w:tc>
        <w:tc>
          <w:tcPr>
            <w:tcW w:w="1800" w:type="dxa"/>
            <w:tcBorders>
              <w:top w:val="single" w:sz="6" w:space="0" w:color="000000"/>
              <w:left w:val="single" w:sz="8" w:space="0" w:color="000000"/>
              <w:bottom w:val="single" w:sz="6" w:space="0" w:color="000000"/>
              <w:right w:val="single" w:sz="6" w:space="0" w:color="000000"/>
            </w:tcBorders>
          </w:tcPr>
          <w:p w14:paraId="20DF8E68" w14:textId="77777777" w:rsidR="001B0978" w:rsidRPr="00A75E7D" w:rsidRDefault="001B0978" w:rsidP="005975AA">
            <w:pPr>
              <w:jc w:val="left"/>
              <w:rPr>
                <w:szCs w:val="24"/>
              </w:rPr>
            </w:pPr>
            <w:r w:rsidRPr="00A75E7D">
              <w:rPr>
                <w:szCs w:val="24"/>
              </w:rPr>
              <w:t xml:space="preserve">IV </w:t>
            </w:r>
          </w:p>
        </w:tc>
        <w:tc>
          <w:tcPr>
            <w:tcW w:w="6579" w:type="dxa"/>
            <w:tcBorders>
              <w:top w:val="single" w:sz="6" w:space="0" w:color="000000"/>
              <w:left w:val="single" w:sz="8" w:space="0" w:color="000000"/>
              <w:bottom w:val="single" w:sz="6" w:space="0" w:color="000000"/>
              <w:right w:val="single" w:sz="8" w:space="0" w:color="000000"/>
            </w:tcBorders>
          </w:tcPr>
          <w:p w14:paraId="3B66FC8E" w14:textId="77777777" w:rsidR="001B0978" w:rsidRPr="00A75E7D" w:rsidRDefault="001B0978" w:rsidP="005975AA">
            <w:pPr>
              <w:jc w:val="left"/>
              <w:rPr>
                <w:szCs w:val="24"/>
              </w:rPr>
            </w:pPr>
            <w:r w:rsidRPr="00A75E7D">
              <w:rPr>
                <w:szCs w:val="24"/>
              </w:rPr>
              <w:t>Отдаленные метастазы (исключая внутрибрюшинные метастазы)</w:t>
            </w:r>
          </w:p>
        </w:tc>
      </w:tr>
      <w:tr w:rsidR="001B0978" w:rsidRPr="00A75E7D" w14:paraId="7C994D86" w14:textId="77777777">
        <w:trPr>
          <w:trHeight w:val="435"/>
        </w:trPr>
        <w:tc>
          <w:tcPr>
            <w:tcW w:w="1440" w:type="dxa"/>
            <w:vMerge/>
            <w:tcBorders>
              <w:left w:val="single" w:sz="8" w:space="0" w:color="000000"/>
              <w:right w:val="single" w:sz="6" w:space="0" w:color="000000"/>
            </w:tcBorders>
          </w:tcPr>
          <w:p w14:paraId="36374CF2" w14:textId="77777777" w:rsidR="001B0978" w:rsidRPr="00A75E7D" w:rsidRDefault="001B0978" w:rsidP="003867FB">
            <w:pPr>
              <w:ind w:firstLine="709"/>
              <w:jc w:val="left"/>
              <w:rPr>
                <w:szCs w:val="24"/>
              </w:rPr>
            </w:pPr>
          </w:p>
        </w:tc>
        <w:tc>
          <w:tcPr>
            <w:tcW w:w="1800" w:type="dxa"/>
            <w:tcBorders>
              <w:top w:val="single" w:sz="6" w:space="0" w:color="000000"/>
              <w:left w:val="single" w:sz="8" w:space="0" w:color="000000"/>
              <w:bottom w:val="single" w:sz="6" w:space="0" w:color="000000"/>
              <w:right w:val="single" w:sz="6" w:space="0" w:color="000000"/>
            </w:tcBorders>
          </w:tcPr>
          <w:p w14:paraId="028FA72D" w14:textId="77777777" w:rsidR="001B0978" w:rsidRPr="00A75E7D" w:rsidRDefault="001B0978" w:rsidP="005975AA">
            <w:pPr>
              <w:jc w:val="left"/>
              <w:rPr>
                <w:szCs w:val="24"/>
              </w:rPr>
            </w:pPr>
            <w:r w:rsidRPr="00A75E7D">
              <w:rPr>
                <w:szCs w:val="24"/>
              </w:rPr>
              <w:t>IVA</w:t>
            </w:r>
          </w:p>
        </w:tc>
        <w:tc>
          <w:tcPr>
            <w:tcW w:w="6579" w:type="dxa"/>
            <w:tcBorders>
              <w:top w:val="single" w:sz="6" w:space="0" w:color="000000"/>
              <w:left w:val="single" w:sz="8" w:space="0" w:color="000000"/>
              <w:bottom w:val="single" w:sz="6" w:space="0" w:color="000000"/>
              <w:right w:val="single" w:sz="8" w:space="0" w:color="000000"/>
            </w:tcBorders>
          </w:tcPr>
          <w:p w14:paraId="5C0D12DB" w14:textId="77777777" w:rsidR="001B0978" w:rsidRPr="00A75E7D" w:rsidRDefault="001B0978" w:rsidP="005975AA">
            <w:pPr>
              <w:jc w:val="left"/>
              <w:rPr>
                <w:szCs w:val="24"/>
              </w:rPr>
            </w:pPr>
            <w:r w:rsidRPr="00A75E7D">
              <w:rPr>
                <w:szCs w:val="24"/>
              </w:rPr>
              <w:t>Плевральный выпот со злокачественными клетками</w:t>
            </w:r>
          </w:p>
        </w:tc>
      </w:tr>
      <w:tr w:rsidR="001B0978" w:rsidRPr="00A75E7D" w14:paraId="26BE6DEE" w14:textId="77777777">
        <w:trPr>
          <w:trHeight w:val="776"/>
        </w:trPr>
        <w:tc>
          <w:tcPr>
            <w:tcW w:w="1440" w:type="dxa"/>
            <w:vMerge/>
            <w:tcBorders>
              <w:left w:val="single" w:sz="8" w:space="0" w:color="000000"/>
              <w:bottom w:val="single" w:sz="8" w:space="0" w:color="000000"/>
              <w:right w:val="single" w:sz="6" w:space="0" w:color="000000"/>
            </w:tcBorders>
          </w:tcPr>
          <w:p w14:paraId="20400917" w14:textId="77777777" w:rsidR="001B0978" w:rsidRPr="00A75E7D" w:rsidRDefault="001B0978" w:rsidP="003867FB">
            <w:pPr>
              <w:ind w:firstLine="709"/>
              <w:jc w:val="left"/>
              <w:rPr>
                <w:szCs w:val="24"/>
              </w:rPr>
            </w:pPr>
          </w:p>
        </w:tc>
        <w:tc>
          <w:tcPr>
            <w:tcW w:w="1800" w:type="dxa"/>
            <w:tcBorders>
              <w:top w:val="single" w:sz="6" w:space="0" w:color="000000"/>
              <w:left w:val="single" w:sz="8" w:space="0" w:color="000000"/>
              <w:bottom w:val="single" w:sz="8" w:space="0" w:color="000000"/>
              <w:right w:val="single" w:sz="6" w:space="0" w:color="000000"/>
            </w:tcBorders>
          </w:tcPr>
          <w:p w14:paraId="53A97120" w14:textId="77777777" w:rsidR="001B0978" w:rsidRPr="00A75E7D" w:rsidRDefault="001B0978" w:rsidP="005975AA">
            <w:pPr>
              <w:jc w:val="left"/>
              <w:rPr>
                <w:szCs w:val="24"/>
              </w:rPr>
            </w:pPr>
            <w:r w:rsidRPr="00A75E7D">
              <w:rPr>
                <w:szCs w:val="24"/>
              </w:rPr>
              <w:t>IVB</w:t>
            </w:r>
          </w:p>
        </w:tc>
        <w:tc>
          <w:tcPr>
            <w:tcW w:w="6579" w:type="dxa"/>
            <w:tcBorders>
              <w:top w:val="single" w:sz="6" w:space="0" w:color="000000"/>
              <w:left w:val="single" w:sz="8" w:space="0" w:color="000000"/>
              <w:bottom w:val="single" w:sz="8" w:space="0" w:color="000000"/>
              <w:right w:val="single" w:sz="8" w:space="0" w:color="000000"/>
            </w:tcBorders>
          </w:tcPr>
          <w:p w14:paraId="2665B430" w14:textId="77777777" w:rsidR="001B0978" w:rsidRPr="00A75E7D" w:rsidRDefault="001B0978" w:rsidP="005975AA">
            <w:pPr>
              <w:jc w:val="left"/>
              <w:rPr>
                <w:szCs w:val="24"/>
              </w:rPr>
            </w:pPr>
            <w:r w:rsidRPr="00A75E7D">
              <w:rPr>
                <w:szCs w:val="24"/>
              </w:rPr>
              <w:t xml:space="preserve">Метастазы в паренхиматозных органах и других органах вне брюшной полости (в том числе </w:t>
            </w:r>
            <w:r w:rsidR="00664EE8" w:rsidRPr="00A75E7D">
              <w:rPr>
                <w:szCs w:val="24"/>
              </w:rPr>
              <w:t xml:space="preserve">в </w:t>
            </w:r>
            <w:r w:rsidRPr="00A75E7D">
              <w:rPr>
                <w:szCs w:val="24"/>
              </w:rPr>
              <w:t>паховых лимфатических узлах и лимфатических узлах за пределами брюшной полости)</w:t>
            </w:r>
          </w:p>
        </w:tc>
      </w:tr>
    </w:tbl>
    <w:p w14:paraId="728C0ACA" w14:textId="77777777" w:rsidR="000959A9" w:rsidRPr="00A75E7D" w:rsidRDefault="000959A9" w:rsidP="0074211F">
      <w:pPr>
        <w:pStyle w:val="2"/>
        <w:rPr>
          <w:lang w:val="ru-RU"/>
        </w:rPr>
      </w:pPr>
      <w:bookmarkStart w:id="28" w:name="_Toc16794458"/>
      <w:bookmarkStart w:id="29" w:name="_Toc26436831"/>
      <w:bookmarkStart w:id="30" w:name="_Toc18926359"/>
      <w:r w:rsidRPr="00A75E7D">
        <w:t>1.</w:t>
      </w:r>
      <w:r w:rsidR="008F3165" w:rsidRPr="00A75E7D">
        <w:t>6.</w:t>
      </w:r>
      <w:r w:rsidRPr="00A75E7D">
        <w:t xml:space="preserve"> Клиническая картина</w:t>
      </w:r>
      <w:bookmarkEnd w:id="28"/>
      <w:r w:rsidR="00B60CFA" w:rsidRPr="00A75E7D">
        <w:rPr>
          <w:lang w:val="ru-RU"/>
        </w:rPr>
        <w:t xml:space="preserve"> </w:t>
      </w:r>
      <w:r w:rsidR="00B60CFA" w:rsidRPr="00A75E7D">
        <w:t>заболевания или состояния (группы заболеваний или состояний)</w:t>
      </w:r>
      <w:bookmarkEnd w:id="29"/>
    </w:p>
    <w:p w14:paraId="0186E498" w14:textId="77777777" w:rsidR="000959A9" w:rsidRPr="00A75E7D" w:rsidRDefault="00B60CFA" w:rsidP="003867FB">
      <w:pPr>
        <w:pStyle w:val="33"/>
        <w:ind w:firstLine="709"/>
        <w:rPr>
          <w:rFonts w:eastAsia="GalsLightC"/>
          <w:b w:val="0"/>
          <w:color w:val="auto"/>
        </w:rPr>
      </w:pPr>
      <w:proofErr w:type="gramStart"/>
      <w:r w:rsidRPr="00A75E7D">
        <w:rPr>
          <w:b w:val="0"/>
          <w:color w:val="auto"/>
          <w:lang w:val="ru-RU"/>
        </w:rPr>
        <w:t>ПОЯ</w:t>
      </w:r>
      <w:proofErr w:type="gramEnd"/>
      <w:r w:rsidRPr="00A75E7D">
        <w:rPr>
          <w:b w:val="0"/>
          <w:color w:val="auto"/>
          <w:lang w:val="ru-RU"/>
        </w:rPr>
        <w:t xml:space="preserve"> </w:t>
      </w:r>
      <w:r w:rsidR="000959A9" w:rsidRPr="00A75E7D">
        <w:rPr>
          <w:b w:val="0"/>
          <w:color w:val="auto"/>
        </w:rPr>
        <w:t>не имеют специфической клинической симптоматики.</w:t>
      </w:r>
      <w:r w:rsidR="00FA5111" w:rsidRPr="00A75E7D">
        <w:rPr>
          <w:b w:val="0"/>
          <w:color w:val="auto"/>
        </w:rPr>
        <w:t xml:space="preserve"> Пациент</w:t>
      </w:r>
      <w:r w:rsidR="00F520F6" w:rsidRPr="00A75E7D">
        <w:rPr>
          <w:b w:val="0"/>
          <w:color w:val="auto"/>
        </w:rPr>
        <w:t>ки</w:t>
      </w:r>
      <w:r w:rsidR="00FA5111" w:rsidRPr="00A75E7D">
        <w:rPr>
          <w:b w:val="0"/>
          <w:color w:val="auto"/>
        </w:rPr>
        <w:t xml:space="preserve"> </w:t>
      </w:r>
      <w:r w:rsidR="000959A9" w:rsidRPr="00A75E7D">
        <w:rPr>
          <w:b w:val="0"/>
          <w:color w:val="auto"/>
        </w:rPr>
        <w:t xml:space="preserve">могут предъявлять жалобы на увеличение живота, боли различной интенсивности, ациклические кровянистые выделения. </w:t>
      </w:r>
      <w:r w:rsidR="00960EE7" w:rsidRPr="00A75E7D">
        <w:rPr>
          <w:rFonts w:eastAsia="GalsLightC"/>
          <w:b w:val="0"/>
          <w:color w:val="auto"/>
        </w:rPr>
        <w:t>У 37</w:t>
      </w:r>
      <w:r w:rsidR="00F520F6" w:rsidRPr="00A75E7D">
        <w:rPr>
          <w:bCs/>
          <w:color w:val="auto"/>
        </w:rPr>
        <w:t>–</w:t>
      </w:r>
      <w:r w:rsidR="00960EE7" w:rsidRPr="00A75E7D">
        <w:rPr>
          <w:rFonts w:eastAsia="GalsLightC"/>
          <w:b w:val="0"/>
          <w:color w:val="auto"/>
        </w:rPr>
        <w:t>40</w:t>
      </w:r>
      <w:r w:rsidR="00960EE7" w:rsidRPr="00A75E7D">
        <w:rPr>
          <w:b w:val="0"/>
          <w:color w:val="auto"/>
        </w:rPr>
        <w:t xml:space="preserve"> % </w:t>
      </w:r>
      <w:r w:rsidR="00FA5111" w:rsidRPr="00A75E7D">
        <w:rPr>
          <w:b w:val="0"/>
          <w:color w:val="auto"/>
        </w:rPr>
        <w:t>пациенто</w:t>
      </w:r>
      <w:r w:rsidR="00F520F6" w:rsidRPr="00A75E7D">
        <w:rPr>
          <w:b w:val="0"/>
          <w:color w:val="auto"/>
        </w:rPr>
        <w:t>к</w:t>
      </w:r>
      <w:r w:rsidR="00FA5111" w:rsidRPr="00A75E7D">
        <w:rPr>
          <w:b w:val="0"/>
          <w:color w:val="auto"/>
        </w:rPr>
        <w:t xml:space="preserve"> </w:t>
      </w:r>
      <w:r w:rsidR="00960EE7" w:rsidRPr="00A75E7D">
        <w:rPr>
          <w:b w:val="0"/>
          <w:color w:val="auto"/>
        </w:rPr>
        <w:t>заболевание протекает бессимптомно</w:t>
      </w:r>
      <w:r w:rsidR="00960EE7" w:rsidRPr="00A75E7D">
        <w:rPr>
          <w:rFonts w:eastAsia="GalsLightC"/>
          <w:b w:val="0"/>
          <w:color w:val="auto"/>
        </w:rPr>
        <w:t xml:space="preserve">. Нередко </w:t>
      </w:r>
      <w:r w:rsidR="00F520F6" w:rsidRPr="00A75E7D">
        <w:rPr>
          <w:b w:val="0"/>
          <w:color w:val="auto"/>
        </w:rPr>
        <w:t>ПОЯ</w:t>
      </w:r>
      <w:r w:rsidR="000959A9" w:rsidRPr="00A75E7D">
        <w:rPr>
          <w:b w:val="0"/>
          <w:color w:val="auto"/>
        </w:rPr>
        <w:t xml:space="preserve"> обнаруживаются при хирургических вмешательствах, связанных с иными причинами. </w:t>
      </w:r>
      <w:r w:rsidR="000959A9" w:rsidRPr="00A75E7D">
        <w:rPr>
          <w:rFonts w:eastAsia="GalsLightC"/>
          <w:b w:val="0"/>
          <w:color w:val="auto"/>
        </w:rPr>
        <w:t>У 15–35</w:t>
      </w:r>
      <w:r w:rsidR="00F520F6" w:rsidRPr="00A75E7D">
        <w:rPr>
          <w:rFonts w:eastAsia="GalsLightC"/>
          <w:b w:val="0"/>
          <w:color w:val="auto"/>
        </w:rPr>
        <w:t xml:space="preserve"> </w:t>
      </w:r>
      <w:r w:rsidR="000959A9" w:rsidRPr="00A75E7D">
        <w:rPr>
          <w:rFonts w:eastAsia="GalsLightC"/>
          <w:b w:val="0"/>
          <w:color w:val="auto"/>
        </w:rPr>
        <w:t xml:space="preserve">% </w:t>
      </w:r>
      <w:r w:rsidR="00FA5111" w:rsidRPr="00A75E7D">
        <w:rPr>
          <w:rFonts w:eastAsia="GalsLightC"/>
          <w:b w:val="0"/>
          <w:color w:val="auto"/>
        </w:rPr>
        <w:t>пациенто</w:t>
      </w:r>
      <w:r w:rsidR="00F520F6" w:rsidRPr="00A75E7D">
        <w:rPr>
          <w:rFonts w:eastAsia="GalsLightC"/>
          <w:b w:val="0"/>
          <w:color w:val="auto"/>
        </w:rPr>
        <w:t>к</w:t>
      </w:r>
      <w:r w:rsidR="00FF2046" w:rsidRPr="00A75E7D">
        <w:rPr>
          <w:rFonts w:eastAsia="GalsLightC"/>
          <w:b w:val="0"/>
          <w:color w:val="auto"/>
        </w:rPr>
        <w:t xml:space="preserve"> с</w:t>
      </w:r>
      <w:r w:rsidR="00FA5111" w:rsidRPr="00A75E7D">
        <w:rPr>
          <w:rFonts w:eastAsia="GalsLightC"/>
          <w:b w:val="0"/>
          <w:color w:val="auto"/>
        </w:rPr>
        <w:t xml:space="preserve"> </w:t>
      </w:r>
      <w:r w:rsidR="00960EE7" w:rsidRPr="00A75E7D">
        <w:rPr>
          <w:rFonts w:eastAsia="GalsLightC"/>
          <w:b w:val="0"/>
          <w:color w:val="auto"/>
        </w:rPr>
        <w:t>СПОЯ</w:t>
      </w:r>
      <w:r w:rsidR="000959A9" w:rsidRPr="00A75E7D">
        <w:rPr>
          <w:rFonts w:eastAsia="GalsLightC"/>
          <w:b w:val="0"/>
          <w:color w:val="auto"/>
        </w:rPr>
        <w:t xml:space="preserve"> может наблюдаться бесплодие</w:t>
      </w:r>
      <w:r w:rsidR="00960EE7" w:rsidRPr="00A75E7D">
        <w:rPr>
          <w:rFonts w:eastAsia="GalsLightC"/>
          <w:b w:val="0"/>
          <w:color w:val="auto"/>
        </w:rPr>
        <w:t xml:space="preserve"> </w:t>
      </w:r>
      <w:r w:rsidR="00156A4F" w:rsidRPr="00A75E7D">
        <w:rPr>
          <w:b w:val="0"/>
          <w:color w:val="auto"/>
        </w:rPr>
        <w:t>[8</w:t>
      </w:r>
      <w:r w:rsidR="001D47D9" w:rsidRPr="00A75E7D">
        <w:rPr>
          <w:rFonts w:eastAsia="BalticaC"/>
        </w:rPr>
        <w:t>–</w:t>
      </w:r>
      <w:r w:rsidR="00156A4F" w:rsidRPr="00A75E7D">
        <w:rPr>
          <w:b w:val="0"/>
          <w:color w:val="auto"/>
        </w:rPr>
        <w:t>11</w:t>
      </w:r>
      <w:r w:rsidR="00960EE7" w:rsidRPr="00A75E7D">
        <w:rPr>
          <w:b w:val="0"/>
          <w:color w:val="auto"/>
        </w:rPr>
        <w:t>]</w:t>
      </w:r>
      <w:r w:rsidR="000959A9" w:rsidRPr="00A75E7D">
        <w:rPr>
          <w:rFonts w:eastAsia="GalsLightC"/>
          <w:b w:val="0"/>
          <w:color w:val="auto"/>
        </w:rPr>
        <w:t>.</w:t>
      </w:r>
      <w:r w:rsidR="00960EE7" w:rsidRPr="00A75E7D">
        <w:rPr>
          <w:rFonts w:eastAsia="GalsLightC"/>
          <w:b w:val="0"/>
          <w:color w:val="auto"/>
        </w:rPr>
        <w:t xml:space="preserve"> </w:t>
      </w:r>
    </w:p>
    <w:p w14:paraId="2EFC3C6A" w14:textId="77777777" w:rsidR="001B0978" w:rsidRPr="00A75E7D" w:rsidRDefault="001B0978" w:rsidP="00A75E7D">
      <w:pPr>
        <w:pStyle w:val="1"/>
      </w:pPr>
      <w:bookmarkStart w:id="31" w:name="_Toc26436832"/>
      <w:r w:rsidRPr="00A75E7D">
        <w:t>2. Диагностика заболевания или состояния (группы заболеваний или состояний), медицинские показания и противопоказания к применению методов диагностики</w:t>
      </w:r>
      <w:bookmarkEnd w:id="30"/>
      <w:bookmarkEnd w:id="31"/>
    </w:p>
    <w:p w14:paraId="1DA673E5" w14:textId="77777777" w:rsidR="001D7EA6" w:rsidRPr="00A75E7D" w:rsidRDefault="001D7EA6" w:rsidP="001D7EA6">
      <w:pPr>
        <w:pStyle w:val="2-60"/>
        <w:rPr>
          <w:rFonts w:cs="Times New Roman"/>
          <w:b/>
        </w:rPr>
      </w:pPr>
      <w:bookmarkStart w:id="32" w:name="_Hlk24808696"/>
      <w:r w:rsidRPr="00A75E7D">
        <w:rPr>
          <w:rFonts w:cs="Times New Roman"/>
          <w:b/>
        </w:rPr>
        <w:t xml:space="preserve">Критерии установления диагноза заболевания или состояния: </w:t>
      </w:r>
    </w:p>
    <w:p w14:paraId="15B8DED0" w14:textId="77777777" w:rsidR="001D7EA6" w:rsidRPr="00A75E7D" w:rsidRDefault="001D7EA6" w:rsidP="001D7EA6">
      <w:pPr>
        <w:pStyle w:val="2-60"/>
        <w:numPr>
          <w:ilvl w:val="0"/>
          <w:numId w:val="33"/>
        </w:numPr>
        <w:rPr>
          <w:rFonts w:cs="Times New Roman"/>
        </w:rPr>
      </w:pPr>
      <w:r w:rsidRPr="00A75E7D">
        <w:rPr>
          <w:rFonts w:cs="Times New Roman"/>
        </w:rPr>
        <w:t>данные анамнеза;</w:t>
      </w:r>
    </w:p>
    <w:p w14:paraId="70489FBF" w14:textId="77777777" w:rsidR="001D7EA6" w:rsidRPr="00A75E7D" w:rsidRDefault="001D7EA6" w:rsidP="001D7EA6">
      <w:pPr>
        <w:pStyle w:val="2-60"/>
        <w:numPr>
          <w:ilvl w:val="0"/>
          <w:numId w:val="33"/>
        </w:numPr>
        <w:rPr>
          <w:rFonts w:cs="Times New Roman"/>
        </w:rPr>
      </w:pPr>
      <w:r w:rsidRPr="00A75E7D">
        <w:rPr>
          <w:rFonts w:cs="Times New Roman"/>
        </w:rPr>
        <w:t>данные физикального обследования;</w:t>
      </w:r>
    </w:p>
    <w:p w14:paraId="2D256434" w14:textId="42F9A866" w:rsidR="001D7EA6" w:rsidRPr="00A75E7D" w:rsidRDefault="001D7EA6" w:rsidP="00FE21A5">
      <w:pPr>
        <w:pStyle w:val="2-60"/>
        <w:numPr>
          <w:ilvl w:val="0"/>
          <w:numId w:val="33"/>
        </w:numPr>
        <w:jc w:val="left"/>
        <w:rPr>
          <w:rFonts w:cs="Times New Roman"/>
        </w:rPr>
      </w:pPr>
      <w:r w:rsidRPr="00A75E7D">
        <w:rPr>
          <w:rFonts w:cs="Times New Roman"/>
        </w:rPr>
        <w:t>данные методов лучевой диагностики</w:t>
      </w:r>
      <w:r w:rsidR="00FE21A5">
        <w:rPr>
          <w:rFonts w:cs="Times New Roman"/>
        </w:rPr>
        <w:t xml:space="preserve"> </w:t>
      </w:r>
      <w:r w:rsidR="00824ADF" w:rsidRPr="00A75E7D">
        <w:rPr>
          <w:rFonts w:cs="Times New Roman"/>
        </w:rPr>
        <w:t>(</w:t>
      </w:r>
      <w:r w:rsidR="008B3DE7" w:rsidRPr="00A75E7D">
        <w:rPr>
          <w:rFonts w:cs="Times New Roman"/>
        </w:rPr>
        <w:t>УЗИ, КТ, МРТ</w:t>
      </w:r>
      <w:r w:rsidR="00FE21A5">
        <w:rPr>
          <w:rFonts w:cs="Times New Roman"/>
        </w:rPr>
        <w:t xml:space="preserve"> и др.</w:t>
      </w:r>
      <w:r w:rsidR="008B3DE7" w:rsidRPr="00A75E7D">
        <w:rPr>
          <w:rFonts w:cs="Times New Roman"/>
        </w:rPr>
        <w:t>)</w:t>
      </w:r>
      <w:r w:rsidRPr="00A75E7D">
        <w:rPr>
          <w:rFonts w:cs="Times New Roman"/>
        </w:rPr>
        <w:t>;</w:t>
      </w:r>
    </w:p>
    <w:p w14:paraId="0E81D9DD" w14:textId="77777777" w:rsidR="001D7EA6" w:rsidRPr="00A75E7D" w:rsidRDefault="001D7EA6" w:rsidP="001D7EA6">
      <w:pPr>
        <w:pStyle w:val="2-60"/>
        <w:numPr>
          <w:ilvl w:val="0"/>
          <w:numId w:val="33"/>
        </w:numPr>
        <w:rPr>
          <w:rFonts w:cs="Times New Roman"/>
        </w:rPr>
      </w:pPr>
      <w:r w:rsidRPr="00A75E7D">
        <w:rPr>
          <w:rFonts w:cs="Times New Roman"/>
        </w:rPr>
        <w:t>морфологическая верификация</w:t>
      </w:r>
      <w:r w:rsidR="00B375FB" w:rsidRPr="00A75E7D">
        <w:rPr>
          <w:rFonts w:cs="Times New Roman"/>
        </w:rPr>
        <w:t xml:space="preserve"> диагноза</w:t>
      </w:r>
      <w:r w:rsidRPr="00A75E7D">
        <w:rPr>
          <w:rFonts w:cs="Times New Roman"/>
        </w:rPr>
        <w:t xml:space="preserve">. </w:t>
      </w:r>
    </w:p>
    <w:p w14:paraId="268FA4E4" w14:textId="134037B3" w:rsidR="00316AE2" w:rsidRPr="00A75E7D" w:rsidRDefault="00316AE2" w:rsidP="00CB1BA8">
      <w:pPr>
        <w:pStyle w:val="2-60"/>
        <w:rPr>
          <w:rFonts w:cs="Times New Roman"/>
        </w:rPr>
      </w:pPr>
      <w:r w:rsidRPr="00A75E7D">
        <w:rPr>
          <w:rFonts w:cs="Times New Roman"/>
        </w:rPr>
        <w:t xml:space="preserve">Морфологическая верификация новообразования является обязательной для установления клинического диагноза. </w:t>
      </w:r>
    </w:p>
    <w:p w14:paraId="6FB57BBE" w14:textId="77777777" w:rsidR="001B0978" w:rsidRPr="00A75E7D" w:rsidRDefault="001B0978" w:rsidP="00CB1BA8">
      <w:pPr>
        <w:pStyle w:val="2"/>
      </w:pPr>
      <w:bookmarkStart w:id="33" w:name="_Toc18926360"/>
      <w:bookmarkStart w:id="34" w:name="_Toc26436833"/>
      <w:bookmarkEnd w:id="32"/>
      <w:r w:rsidRPr="00A75E7D">
        <w:t>2.1</w:t>
      </w:r>
      <w:r w:rsidR="00A47D8D" w:rsidRPr="00A75E7D">
        <w:t>.</w:t>
      </w:r>
      <w:r w:rsidRPr="00A75E7D">
        <w:t xml:space="preserve"> Жалобы и анамнез</w:t>
      </w:r>
      <w:bookmarkEnd w:id="33"/>
      <w:bookmarkEnd w:id="34"/>
    </w:p>
    <w:p w14:paraId="20591BB7" w14:textId="0BC28B3E" w:rsidR="001D7EA6" w:rsidRPr="00A75E7D" w:rsidRDefault="001D7EA6" w:rsidP="003A6987">
      <w:pPr>
        <w:pStyle w:val="a"/>
      </w:pPr>
      <w:r w:rsidRPr="00A75E7D">
        <w:rPr>
          <w:b/>
          <w:bCs/>
        </w:rPr>
        <w:t>Всем пациенткам</w:t>
      </w:r>
      <w:r w:rsidR="00FB4D2F" w:rsidRPr="00A75E7D">
        <w:rPr>
          <w:b/>
          <w:bCs/>
        </w:rPr>
        <w:t xml:space="preserve"> с подозрением на ПОЯ</w:t>
      </w:r>
      <w:r w:rsidRPr="00A75E7D">
        <w:rPr>
          <w:b/>
          <w:bCs/>
        </w:rPr>
        <w:t xml:space="preserve"> р</w:t>
      </w:r>
      <w:r w:rsidR="001B0978" w:rsidRPr="00A75E7D">
        <w:rPr>
          <w:b/>
          <w:bCs/>
        </w:rPr>
        <w:t>екомендуется</w:t>
      </w:r>
      <w:r w:rsidR="001B0978" w:rsidRPr="00A75E7D">
        <w:t xml:space="preserve"> тщательный с</w:t>
      </w:r>
      <w:r w:rsidR="000959A9" w:rsidRPr="00A75E7D">
        <w:t>бор жалоб и анамнеза</w:t>
      </w:r>
      <w:r w:rsidR="00FB4D2F" w:rsidRPr="00A75E7D">
        <w:t xml:space="preserve"> </w:t>
      </w:r>
      <w:r w:rsidR="008B3DE7" w:rsidRPr="00A75E7D">
        <w:t>в</w:t>
      </w:r>
      <w:r w:rsidR="00FB4D2F" w:rsidRPr="00A75E7D">
        <w:t xml:space="preserve"> цел</w:t>
      </w:r>
      <w:r w:rsidR="008B3DE7" w:rsidRPr="00A75E7D">
        <w:t xml:space="preserve">ях выявления симптомов, которые помогут установить правильный </w:t>
      </w:r>
      <w:r w:rsidR="00FB4D2F" w:rsidRPr="00A75E7D">
        <w:t xml:space="preserve">диагноз </w:t>
      </w:r>
      <w:r w:rsidR="001B0978" w:rsidRPr="00A75E7D">
        <w:t>[</w:t>
      </w:r>
      <w:r w:rsidR="00E518F9" w:rsidRPr="00A75E7D">
        <w:t>1</w:t>
      </w:r>
      <w:r w:rsidR="00E518F9">
        <w:t>1</w:t>
      </w:r>
      <w:r w:rsidR="001B0978" w:rsidRPr="00A75E7D">
        <w:t xml:space="preserve">]. </w:t>
      </w:r>
    </w:p>
    <w:p w14:paraId="15890058" w14:textId="4D222036" w:rsidR="001B0978" w:rsidRPr="00A75E7D" w:rsidRDefault="001B0978" w:rsidP="00CB1BA8">
      <w:pPr>
        <w:pStyle w:val="1c"/>
      </w:pPr>
      <w:r w:rsidRPr="00A75E7D">
        <w:t xml:space="preserve">Уровень убедительности рекомендаций </w:t>
      </w:r>
      <w:r w:rsidR="00264EB5" w:rsidRPr="00A75E7D">
        <w:t>–</w:t>
      </w:r>
      <w:r w:rsidRPr="00A75E7D">
        <w:t xml:space="preserve"> </w:t>
      </w:r>
      <w:r w:rsidR="008B3DE7" w:rsidRPr="00A75E7D">
        <w:rPr>
          <w:lang w:val="en-US"/>
        </w:rPr>
        <w:t>B</w:t>
      </w:r>
      <w:r w:rsidR="00134E53" w:rsidRPr="00A75E7D">
        <w:t xml:space="preserve"> </w:t>
      </w:r>
      <w:r w:rsidRPr="00A75E7D">
        <w:t xml:space="preserve">(уровень достоверности </w:t>
      </w:r>
      <w:r w:rsidR="007A4989" w:rsidRPr="00A75E7D">
        <w:t>доказательств –</w:t>
      </w:r>
      <w:r w:rsidRPr="00A75E7D">
        <w:t xml:space="preserve"> </w:t>
      </w:r>
      <w:r w:rsidR="008B3DE7" w:rsidRPr="00A75E7D">
        <w:rPr>
          <w:lang w:val="ru-RU"/>
        </w:rPr>
        <w:t>3</w:t>
      </w:r>
      <w:r w:rsidRPr="00A75E7D">
        <w:t>)</w:t>
      </w:r>
    </w:p>
    <w:p w14:paraId="43DEE0AC" w14:textId="2409EDC3" w:rsidR="001B0978" w:rsidRPr="00FE21A5" w:rsidRDefault="001B0978" w:rsidP="00CB1BA8">
      <w:pPr>
        <w:pStyle w:val="24"/>
        <w:rPr>
          <w:b/>
          <w:i/>
        </w:rPr>
      </w:pPr>
      <w:r w:rsidRPr="00FE21A5">
        <w:rPr>
          <w:b/>
          <w:i/>
        </w:rPr>
        <w:t>Комментарий</w:t>
      </w:r>
      <w:proofErr w:type="gramStart"/>
      <w:r w:rsidRPr="00FE21A5">
        <w:rPr>
          <w:b/>
          <w:i/>
        </w:rPr>
        <w:t>:</w:t>
      </w:r>
      <w:r w:rsidRPr="00FE21A5">
        <w:rPr>
          <w:i/>
        </w:rPr>
        <w:t xml:space="preserve"> </w:t>
      </w:r>
      <w:r w:rsidR="001D7EA6" w:rsidRPr="00FE21A5">
        <w:rPr>
          <w:i/>
        </w:rPr>
        <w:t>У</w:t>
      </w:r>
      <w:proofErr w:type="gramEnd"/>
      <w:r w:rsidR="001D7EA6" w:rsidRPr="00FE21A5">
        <w:rPr>
          <w:i/>
        </w:rPr>
        <w:t xml:space="preserve"> 37–40 % пациенток заболевание может протекать бессимптомно, у 15–35 % –сопровождаться бесплодием. Основными жалобами могут быть боли в животе, увеличение живота в объеме. Такие жалобы, как нарушение менструального цикла, кровянистые выделения из половых путей, острые боли в животе, приводящие к экстренной госпитализации, встречаются редко </w:t>
      </w:r>
      <w:r w:rsidR="001D7EA6" w:rsidRPr="00FE21A5">
        <w:rPr>
          <w:bCs/>
          <w:i/>
        </w:rPr>
        <w:t>[8</w:t>
      </w:r>
      <w:r w:rsidR="001D7EA6" w:rsidRPr="00FE21A5">
        <w:rPr>
          <w:i/>
        </w:rPr>
        <w:t>–</w:t>
      </w:r>
      <w:r w:rsidR="001D7EA6" w:rsidRPr="00FE21A5">
        <w:rPr>
          <w:bCs/>
          <w:i/>
        </w:rPr>
        <w:t>11]</w:t>
      </w:r>
      <w:r w:rsidR="001D7EA6" w:rsidRPr="00FE21A5">
        <w:rPr>
          <w:rFonts w:eastAsia="GalsLightC"/>
          <w:bCs/>
          <w:i/>
        </w:rPr>
        <w:t>.</w:t>
      </w:r>
      <w:r w:rsidR="001D7EA6" w:rsidRPr="00FE21A5">
        <w:rPr>
          <w:i/>
        </w:rPr>
        <w:t xml:space="preserve"> </w:t>
      </w:r>
    </w:p>
    <w:p w14:paraId="585E02DF" w14:textId="77777777" w:rsidR="001B0978" w:rsidRPr="00A75E7D" w:rsidRDefault="001B0978" w:rsidP="0074211F">
      <w:pPr>
        <w:pStyle w:val="2"/>
        <w:rPr>
          <w:lang w:val="ru-RU"/>
        </w:rPr>
      </w:pPr>
      <w:bookmarkStart w:id="35" w:name="_Toc18926361"/>
      <w:bookmarkStart w:id="36" w:name="_Toc26436834"/>
      <w:r w:rsidRPr="00A75E7D">
        <w:t>2.2</w:t>
      </w:r>
      <w:r w:rsidR="00A47D8D" w:rsidRPr="00A75E7D">
        <w:t>.</w:t>
      </w:r>
      <w:r w:rsidRPr="00A75E7D">
        <w:t xml:space="preserve"> Физикальное обследование</w:t>
      </w:r>
      <w:bookmarkEnd w:id="35"/>
      <w:bookmarkEnd w:id="36"/>
    </w:p>
    <w:p w14:paraId="29A0FD6E" w14:textId="73030468" w:rsidR="00FB4D2F" w:rsidRPr="00A75E7D" w:rsidRDefault="001D7EA6" w:rsidP="003A6987">
      <w:pPr>
        <w:pStyle w:val="a"/>
      </w:pPr>
      <w:r w:rsidRPr="00A75E7D">
        <w:rPr>
          <w:b/>
          <w:bCs/>
        </w:rPr>
        <w:t>Всем пациенткам</w:t>
      </w:r>
      <w:r w:rsidR="00FB4D2F" w:rsidRPr="00A75E7D">
        <w:rPr>
          <w:b/>
          <w:bCs/>
        </w:rPr>
        <w:t xml:space="preserve"> с</w:t>
      </w:r>
      <w:r w:rsidR="00FE21A5">
        <w:rPr>
          <w:b/>
          <w:bCs/>
        </w:rPr>
        <w:t xml:space="preserve"> </w:t>
      </w:r>
      <w:r w:rsidR="00FB4D2F" w:rsidRPr="00A75E7D">
        <w:rPr>
          <w:b/>
          <w:bCs/>
        </w:rPr>
        <w:t>подозрением на ПОЯ</w:t>
      </w:r>
      <w:r w:rsidRPr="00A75E7D">
        <w:rPr>
          <w:b/>
          <w:bCs/>
        </w:rPr>
        <w:t xml:space="preserve"> р</w:t>
      </w:r>
      <w:r w:rsidR="001B0978" w:rsidRPr="00A75E7D">
        <w:rPr>
          <w:b/>
          <w:bCs/>
        </w:rPr>
        <w:t>екомендуется</w:t>
      </w:r>
      <w:r w:rsidR="001B0978" w:rsidRPr="00A75E7D">
        <w:t xml:space="preserve"> </w:t>
      </w:r>
      <w:r w:rsidR="00B375FB" w:rsidRPr="00A75E7D">
        <w:t>тщательное физикальное обследование</w:t>
      </w:r>
      <w:r w:rsidR="00FB4D2F" w:rsidRPr="00A75E7D">
        <w:t>,</w:t>
      </w:r>
      <w:r w:rsidR="001B0978" w:rsidRPr="00A75E7D">
        <w:t xml:space="preserve"> включа</w:t>
      </w:r>
      <w:r w:rsidR="00FB4D2F" w:rsidRPr="00A75E7D">
        <w:t>ющ</w:t>
      </w:r>
      <w:r w:rsidR="00B375FB" w:rsidRPr="00A75E7D">
        <w:t>ее</w:t>
      </w:r>
      <w:r w:rsidR="001B0978" w:rsidRPr="00A75E7D">
        <w:t xml:space="preserve"> </w:t>
      </w:r>
      <w:r w:rsidR="002E3780" w:rsidRPr="00A75E7D">
        <w:t>ректо</w:t>
      </w:r>
      <w:r w:rsidR="001B0978" w:rsidRPr="00A75E7D">
        <w:t>вагинальное исследование, пальпацию органов брюшной полости и всех групп периферических лимфатических узлов, аускультац</w:t>
      </w:r>
      <w:r w:rsidR="0002683B" w:rsidRPr="00A75E7D">
        <w:t>ию и перкуссию легких, пальпацию</w:t>
      </w:r>
      <w:r w:rsidR="001B0978" w:rsidRPr="00A75E7D">
        <w:t xml:space="preserve"> молочных желез</w:t>
      </w:r>
      <w:r w:rsidR="00FB4D2F" w:rsidRPr="00A75E7D">
        <w:t xml:space="preserve">, с целью </w:t>
      </w:r>
      <w:r w:rsidR="00D959BB" w:rsidRPr="00A75E7D">
        <w:t xml:space="preserve">установления предварительного </w:t>
      </w:r>
      <w:r w:rsidR="00FB4D2F" w:rsidRPr="00A75E7D">
        <w:t xml:space="preserve">диагноза, определения тактики </w:t>
      </w:r>
      <w:r w:rsidR="00D959BB" w:rsidRPr="00A75E7D">
        <w:t xml:space="preserve">обследования </w:t>
      </w:r>
      <w:r w:rsidR="00FB4D2F" w:rsidRPr="00A75E7D">
        <w:t>и алгоритма лечения. [8-1</w:t>
      </w:r>
      <w:r w:rsidR="00134E53" w:rsidRPr="00A75E7D">
        <w:t>2</w:t>
      </w:r>
      <w:r w:rsidR="00FB4D2F" w:rsidRPr="00A75E7D">
        <w:t>]</w:t>
      </w:r>
      <w:r w:rsidR="001B0978" w:rsidRPr="00A75E7D">
        <w:t xml:space="preserve"> </w:t>
      </w:r>
    </w:p>
    <w:p w14:paraId="20272554" w14:textId="6ACD39B5" w:rsidR="001B0978" w:rsidRPr="00A75E7D" w:rsidRDefault="001B0978" w:rsidP="00CB1BA8">
      <w:pPr>
        <w:pStyle w:val="1c"/>
      </w:pPr>
      <w:r w:rsidRPr="00A75E7D">
        <w:t xml:space="preserve">Уровень убедительности рекомендаций </w:t>
      </w:r>
      <w:r w:rsidR="007708B4" w:rsidRPr="00A75E7D">
        <w:t>–</w:t>
      </w:r>
      <w:r w:rsidRPr="00A75E7D">
        <w:t xml:space="preserve"> </w:t>
      </w:r>
      <w:r w:rsidR="00D959BB" w:rsidRPr="00A75E7D">
        <w:rPr>
          <w:lang w:val="en-US"/>
        </w:rPr>
        <w:t>B</w:t>
      </w:r>
      <w:r w:rsidRPr="00A75E7D">
        <w:t xml:space="preserve"> (уровень достоверности </w:t>
      </w:r>
      <w:r w:rsidR="007A4989" w:rsidRPr="00A75E7D">
        <w:t>доказательств –</w:t>
      </w:r>
      <w:r w:rsidRPr="00A75E7D">
        <w:t xml:space="preserve"> </w:t>
      </w:r>
      <w:r w:rsidR="00D959BB" w:rsidRPr="00A75E7D">
        <w:rPr>
          <w:lang w:val="ru-RU"/>
        </w:rPr>
        <w:t>3</w:t>
      </w:r>
      <w:r w:rsidRPr="00A75E7D">
        <w:t>)</w:t>
      </w:r>
    </w:p>
    <w:p w14:paraId="18CFBC1E" w14:textId="77777777" w:rsidR="001B0978" w:rsidRPr="00FE21A5" w:rsidRDefault="001B0978" w:rsidP="00CB1BA8">
      <w:pPr>
        <w:pStyle w:val="24"/>
        <w:rPr>
          <w:b/>
          <w:i/>
        </w:rPr>
      </w:pPr>
      <w:r w:rsidRPr="00FE21A5">
        <w:rPr>
          <w:b/>
          <w:i/>
        </w:rPr>
        <w:t>Комментарий:</w:t>
      </w:r>
      <w:r w:rsidR="007708B4" w:rsidRPr="00FE21A5">
        <w:rPr>
          <w:i/>
        </w:rPr>
        <w:t xml:space="preserve"> </w:t>
      </w:r>
      <w:r w:rsidR="00960EE7" w:rsidRPr="00FE21A5">
        <w:rPr>
          <w:i/>
        </w:rPr>
        <w:t>в</w:t>
      </w:r>
      <w:r w:rsidRPr="00FE21A5">
        <w:rPr>
          <w:i/>
        </w:rPr>
        <w:t>нимания требу</w:t>
      </w:r>
      <w:r w:rsidR="007708B4" w:rsidRPr="00FE21A5">
        <w:rPr>
          <w:i/>
        </w:rPr>
        <w:t>е</w:t>
      </w:r>
      <w:r w:rsidRPr="00FE21A5">
        <w:rPr>
          <w:i/>
        </w:rPr>
        <w:t>т оценка общего состояния</w:t>
      </w:r>
      <w:r w:rsidR="00FB4D2F" w:rsidRPr="00FE21A5">
        <w:rPr>
          <w:i/>
        </w:rPr>
        <w:t xml:space="preserve"> пациентки</w:t>
      </w:r>
      <w:r w:rsidRPr="00FE21A5">
        <w:rPr>
          <w:i/>
        </w:rPr>
        <w:t xml:space="preserve"> по шкале ECOG</w:t>
      </w:r>
      <w:r w:rsidR="00791098" w:rsidRPr="00FE21A5">
        <w:rPr>
          <w:i/>
        </w:rPr>
        <w:t>, Карновского</w:t>
      </w:r>
      <w:r w:rsidR="00FB4D2F" w:rsidRPr="00FE21A5">
        <w:rPr>
          <w:i/>
        </w:rPr>
        <w:t xml:space="preserve"> (см. приложение Г1</w:t>
      </w:r>
      <w:r w:rsidR="00791098" w:rsidRPr="00FE21A5">
        <w:rPr>
          <w:i/>
        </w:rPr>
        <w:t>-2</w:t>
      </w:r>
      <w:r w:rsidR="00F33A4A" w:rsidRPr="00FE21A5">
        <w:rPr>
          <w:i/>
        </w:rPr>
        <w:t>), оценка</w:t>
      </w:r>
      <w:r w:rsidRPr="00FE21A5">
        <w:rPr>
          <w:i/>
        </w:rPr>
        <w:t xml:space="preserve"> болевого синдрома,</w:t>
      </w:r>
      <w:r w:rsidR="0002683B" w:rsidRPr="00FE21A5">
        <w:rPr>
          <w:i/>
        </w:rPr>
        <w:t xml:space="preserve"> </w:t>
      </w:r>
      <w:r w:rsidR="007708B4" w:rsidRPr="00FE21A5">
        <w:rPr>
          <w:i/>
        </w:rPr>
        <w:t>температуры</w:t>
      </w:r>
      <w:r w:rsidR="0002683B" w:rsidRPr="00FE21A5">
        <w:rPr>
          <w:i/>
        </w:rPr>
        <w:t xml:space="preserve"> тела, гемодинамики</w:t>
      </w:r>
      <w:r w:rsidR="00FC1D51" w:rsidRPr="00FE21A5">
        <w:rPr>
          <w:i/>
        </w:rPr>
        <w:t>, наличия</w:t>
      </w:r>
      <w:r w:rsidRPr="00FE21A5">
        <w:rPr>
          <w:i/>
        </w:rPr>
        <w:t xml:space="preserve"> асцита</w:t>
      </w:r>
      <w:r w:rsidR="00FB4D2F" w:rsidRPr="00FE21A5">
        <w:rPr>
          <w:i/>
        </w:rPr>
        <w:t xml:space="preserve"> </w:t>
      </w:r>
      <w:r w:rsidR="00FB4D2F" w:rsidRPr="00FE21A5">
        <w:rPr>
          <w:b/>
          <w:i/>
        </w:rPr>
        <w:t>[8-11].</w:t>
      </w:r>
    </w:p>
    <w:p w14:paraId="74709201" w14:textId="77777777" w:rsidR="001B0978" w:rsidRPr="00A75E7D" w:rsidRDefault="001B0978" w:rsidP="00CB1BA8">
      <w:pPr>
        <w:pStyle w:val="2"/>
      </w:pPr>
      <w:bookmarkStart w:id="37" w:name="_Toc18926362"/>
      <w:bookmarkStart w:id="38" w:name="_Toc26436835"/>
      <w:r w:rsidRPr="00A75E7D">
        <w:t>2.3</w:t>
      </w:r>
      <w:r w:rsidR="00A47D8D" w:rsidRPr="00A75E7D">
        <w:t>.</w:t>
      </w:r>
      <w:r w:rsidRPr="00A75E7D">
        <w:t xml:space="preserve"> Лабораторн</w:t>
      </w:r>
      <w:bookmarkEnd w:id="37"/>
      <w:r w:rsidR="00134E53" w:rsidRPr="00A75E7D">
        <w:t>ые диагностические исследования</w:t>
      </w:r>
      <w:bookmarkEnd w:id="38"/>
    </w:p>
    <w:p w14:paraId="1D9E18AA" w14:textId="2F06489D" w:rsidR="00FB4D2F" w:rsidRPr="00A75E7D" w:rsidRDefault="001B0426" w:rsidP="003A6987">
      <w:pPr>
        <w:pStyle w:val="a"/>
      </w:pPr>
      <w:r w:rsidRPr="00A75E7D">
        <w:rPr>
          <w:b/>
        </w:rPr>
        <w:t>Все</w:t>
      </w:r>
      <w:r w:rsidR="00D959BB" w:rsidRPr="00A75E7D">
        <w:rPr>
          <w:b/>
        </w:rPr>
        <w:t>м</w:t>
      </w:r>
      <w:r w:rsidRPr="00A75E7D">
        <w:rPr>
          <w:b/>
        </w:rPr>
        <w:t xml:space="preserve"> пациенткам </w:t>
      </w:r>
      <w:proofErr w:type="gramStart"/>
      <w:r w:rsidRPr="00A75E7D">
        <w:rPr>
          <w:b/>
        </w:rPr>
        <w:t>с  подозрением</w:t>
      </w:r>
      <w:proofErr w:type="gramEnd"/>
      <w:r w:rsidRPr="00A75E7D">
        <w:rPr>
          <w:b/>
        </w:rPr>
        <w:t xml:space="preserve"> на ПОЯ р</w:t>
      </w:r>
      <w:r w:rsidR="00FB4D2F" w:rsidRPr="00A75E7D">
        <w:rPr>
          <w:b/>
          <w:szCs w:val="22"/>
        </w:rPr>
        <w:t xml:space="preserve">екомендуется </w:t>
      </w:r>
      <w:r w:rsidR="00FB4D2F" w:rsidRPr="00A75E7D">
        <w:t>выполнять общий (клинический) анализ крови</w:t>
      </w:r>
      <w:r w:rsidR="00E518F9" w:rsidRPr="00E518F9">
        <w:t xml:space="preserve"> </w:t>
      </w:r>
      <w:r w:rsidR="00E518F9" w:rsidRPr="00A75E7D">
        <w:t>развернутый</w:t>
      </w:r>
      <w:r w:rsidR="00FB4D2F" w:rsidRPr="00A75E7D">
        <w:t>, анализ крови биохимический</w:t>
      </w:r>
      <w:r w:rsidR="00E518F9">
        <w:t xml:space="preserve"> общетерапевтический</w:t>
      </w:r>
      <w:r w:rsidR="00FB4D2F" w:rsidRPr="00A75E7D">
        <w:t xml:space="preserve"> </w:t>
      </w:r>
      <w:r w:rsidR="00FB4D2F" w:rsidRPr="00A75E7D" w:rsidDel="00C87BD8">
        <w:t xml:space="preserve"> </w:t>
      </w:r>
      <w:r w:rsidR="00FB4D2F" w:rsidRPr="00A75E7D">
        <w:t xml:space="preserve">с оценкой показателей функции печени, почек, общий (клинический) анализ мочи, </w:t>
      </w:r>
      <w:r w:rsidR="00E518F9">
        <w:t>к</w:t>
      </w:r>
      <w:r w:rsidR="00E518F9" w:rsidRPr="00E518F9">
        <w:t>оагулограмм</w:t>
      </w:r>
      <w:r w:rsidR="00E518F9">
        <w:t>у</w:t>
      </w:r>
      <w:r w:rsidR="00E518F9" w:rsidRPr="00E518F9">
        <w:t xml:space="preserve"> (ориентировочное исследование системы гемостаза)</w:t>
      </w:r>
      <w:r w:rsidR="00C42B77">
        <w:t xml:space="preserve"> </w:t>
      </w:r>
      <w:r w:rsidR="00FB4D2F" w:rsidRPr="00A75E7D">
        <w:t xml:space="preserve">в целях оценки </w:t>
      </w:r>
      <w:r w:rsidR="00D959BB" w:rsidRPr="00A75E7D">
        <w:t>общего</w:t>
      </w:r>
      <w:r w:rsidR="0087737B" w:rsidRPr="00A75E7D">
        <w:t xml:space="preserve"> </w:t>
      </w:r>
      <w:r w:rsidR="00FB4D2F" w:rsidRPr="00A75E7D">
        <w:t>состояния, определения</w:t>
      </w:r>
      <w:r w:rsidR="00D959BB" w:rsidRPr="00A75E7D">
        <w:t xml:space="preserve"> возможности проведения того или иного вида лечения</w:t>
      </w:r>
      <w:r w:rsidR="00134E53" w:rsidRPr="00A75E7D">
        <w:rPr>
          <w:szCs w:val="22"/>
        </w:rPr>
        <w:t xml:space="preserve"> </w:t>
      </w:r>
      <w:r w:rsidRPr="00A75E7D">
        <w:rPr>
          <w:szCs w:val="22"/>
        </w:rPr>
        <w:t>[</w:t>
      </w:r>
      <w:r w:rsidR="000F2940" w:rsidRPr="00A75E7D">
        <w:t>8-11</w:t>
      </w:r>
      <w:r w:rsidRPr="00A75E7D">
        <w:rPr>
          <w:szCs w:val="22"/>
        </w:rPr>
        <w:t>]</w:t>
      </w:r>
      <w:r w:rsidR="00134E53" w:rsidRPr="00A75E7D">
        <w:rPr>
          <w:szCs w:val="22"/>
        </w:rPr>
        <w:t>.</w:t>
      </w:r>
    </w:p>
    <w:p w14:paraId="5525059A" w14:textId="686A24B1" w:rsidR="001B0426" w:rsidRPr="00A75E7D" w:rsidRDefault="001B0426" w:rsidP="00CB1BA8">
      <w:pPr>
        <w:pStyle w:val="aff5"/>
        <w:ind w:left="0"/>
      </w:pPr>
      <w:r w:rsidRPr="00A75E7D">
        <w:rPr>
          <w:b/>
          <w:bCs/>
        </w:rPr>
        <w:t xml:space="preserve">Уровень убедительности рекомендаций </w:t>
      </w:r>
      <w:r w:rsidRPr="00A75E7D">
        <w:rPr>
          <w:szCs w:val="24"/>
        </w:rPr>
        <w:t>–</w:t>
      </w:r>
      <w:r w:rsidRPr="00A75E7D">
        <w:rPr>
          <w:b/>
          <w:bCs/>
        </w:rPr>
        <w:t xml:space="preserve"> C</w:t>
      </w:r>
      <w:r w:rsidRPr="00A75E7D">
        <w:t xml:space="preserve"> (уровень достоверности доказательств </w:t>
      </w:r>
      <w:r w:rsidRPr="00A75E7D">
        <w:rPr>
          <w:szCs w:val="24"/>
        </w:rPr>
        <w:t>–</w:t>
      </w:r>
      <w:r w:rsidRPr="00A75E7D">
        <w:t xml:space="preserve"> </w:t>
      </w:r>
      <w:r w:rsidR="00852991">
        <w:t>5</w:t>
      </w:r>
      <w:r w:rsidRPr="00A75E7D">
        <w:t xml:space="preserve">) </w:t>
      </w:r>
    </w:p>
    <w:p w14:paraId="25B773A7" w14:textId="0973EC32" w:rsidR="008A7B86" w:rsidRDefault="001B0426" w:rsidP="008A7B86">
      <w:pPr>
        <w:pStyle w:val="24"/>
        <w:rPr>
          <w:i/>
        </w:rPr>
      </w:pPr>
      <w:proofErr w:type="gramStart"/>
      <w:r w:rsidRPr="00A75E7D">
        <w:rPr>
          <w:b/>
        </w:rPr>
        <w:t>Комментарий:</w:t>
      </w:r>
      <w:r w:rsidRPr="00A75E7D">
        <w:t xml:space="preserve"> </w:t>
      </w:r>
      <w:r w:rsidR="008A7B86" w:rsidRPr="00A75E7D">
        <w:t xml:space="preserve"> </w:t>
      </w:r>
      <w:bookmarkStart w:id="39" w:name="_Hlk129876515"/>
      <w:r w:rsidR="008A7B86" w:rsidRPr="00FE21A5">
        <w:rPr>
          <w:i/>
        </w:rPr>
        <w:t>Лабораторные</w:t>
      </w:r>
      <w:proofErr w:type="gramEnd"/>
      <w:r w:rsidR="008A7B86" w:rsidRPr="00FE21A5">
        <w:rPr>
          <w:i/>
        </w:rPr>
        <w:t xml:space="preserve"> исследования определяют состояние различных органов и систем в целях определения возможности проведения того или иного вида лечения.</w:t>
      </w:r>
    </w:p>
    <w:p w14:paraId="1C7011B1" w14:textId="730BC93D" w:rsidR="00C92FC0" w:rsidRPr="00C92FC0" w:rsidRDefault="00C92FC0" w:rsidP="00DF2FE8">
      <w:pPr>
        <w:pStyle w:val="24"/>
        <w:rPr>
          <w:i/>
        </w:rPr>
      </w:pPr>
      <w:r w:rsidRPr="00C92FC0">
        <w:rPr>
          <w:i/>
        </w:rPr>
        <w:t>В общем (клиническом) анализе крови</w:t>
      </w:r>
      <w:r>
        <w:rPr>
          <w:i/>
        </w:rPr>
        <w:t xml:space="preserve"> </w:t>
      </w:r>
      <w:r w:rsidR="00C549B3">
        <w:rPr>
          <w:i/>
        </w:rPr>
        <w:t xml:space="preserve">развернутом </w:t>
      </w:r>
      <w:r w:rsidRPr="00C92FC0">
        <w:rPr>
          <w:i/>
        </w:rPr>
        <w:t>целесообразна оценка следующих параметров – исследование уровня общего</w:t>
      </w:r>
      <w:r>
        <w:rPr>
          <w:i/>
        </w:rPr>
        <w:t xml:space="preserve"> </w:t>
      </w:r>
      <w:r w:rsidRPr="00C92FC0">
        <w:rPr>
          <w:i/>
        </w:rPr>
        <w:t>гемоглобина, эритроцитов, тромбоцитов, лейкоцитов в крови, оценка гематокрита,</w:t>
      </w:r>
      <w:r>
        <w:rPr>
          <w:i/>
        </w:rPr>
        <w:t xml:space="preserve"> </w:t>
      </w:r>
      <w:r w:rsidRPr="00C92FC0">
        <w:rPr>
          <w:i/>
        </w:rPr>
        <w:t>определение среднего содержания и средней концентрации гемоглобина в</w:t>
      </w:r>
      <w:r>
        <w:rPr>
          <w:i/>
        </w:rPr>
        <w:t xml:space="preserve"> </w:t>
      </w:r>
      <w:r w:rsidRPr="00C92FC0">
        <w:rPr>
          <w:i/>
        </w:rPr>
        <w:t>эритроцитах, дифференци</w:t>
      </w:r>
      <w:r w:rsidR="00C549B3">
        <w:rPr>
          <w:i/>
        </w:rPr>
        <w:t>рован</w:t>
      </w:r>
      <w:r w:rsidRPr="00C92FC0">
        <w:rPr>
          <w:i/>
        </w:rPr>
        <w:t>ный подсчет лейкоцитов (лейкоцитарная формула),</w:t>
      </w:r>
      <w:r>
        <w:rPr>
          <w:i/>
        </w:rPr>
        <w:t xml:space="preserve"> </w:t>
      </w:r>
      <w:r w:rsidRPr="00C92FC0">
        <w:rPr>
          <w:i/>
        </w:rPr>
        <w:t>исследование скорости оседания эритроцитов; в анализе крови биохимическом</w:t>
      </w:r>
      <w:r w:rsidR="00C549B3">
        <w:rPr>
          <w:i/>
        </w:rPr>
        <w:t xml:space="preserve"> </w:t>
      </w:r>
      <w:r w:rsidRPr="00C92FC0">
        <w:rPr>
          <w:i/>
        </w:rPr>
        <w:t xml:space="preserve">общетерапевтическом с оценкой показателей функции печени, почек – </w:t>
      </w:r>
      <w:r w:rsidR="00C549B3" w:rsidRPr="00C92FC0">
        <w:rPr>
          <w:i/>
        </w:rPr>
        <w:t>ис</w:t>
      </w:r>
      <w:r w:rsidR="00C549B3">
        <w:rPr>
          <w:i/>
        </w:rPr>
        <w:t>с</w:t>
      </w:r>
      <w:r w:rsidR="00C549B3" w:rsidRPr="00C92FC0">
        <w:rPr>
          <w:i/>
        </w:rPr>
        <w:t>ледование</w:t>
      </w:r>
      <w:r w:rsidR="00C549B3">
        <w:rPr>
          <w:i/>
        </w:rPr>
        <w:t xml:space="preserve"> </w:t>
      </w:r>
      <w:r w:rsidRPr="00C92FC0">
        <w:rPr>
          <w:i/>
        </w:rPr>
        <w:t>уровня общего белка, глюкозы, общего билирубин</w:t>
      </w:r>
      <w:r>
        <w:rPr>
          <w:i/>
        </w:rPr>
        <w:t>а, креатинина, мочевины в крови</w:t>
      </w:r>
      <w:r w:rsidRPr="00C92FC0">
        <w:rPr>
          <w:i/>
        </w:rPr>
        <w:t>,</w:t>
      </w:r>
      <w:r w:rsidR="00C549B3">
        <w:rPr>
          <w:i/>
        </w:rPr>
        <w:t xml:space="preserve"> </w:t>
      </w:r>
      <w:r w:rsidRPr="00C92FC0">
        <w:rPr>
          <w:i/>
        </w:rPr>
        <w:t>определение активности</w:t>
      </w:r>
      <w:r>
        <w:rPr>
          <w:i/>
        </w:rPr>
        <w:t xml:space="preserve"> </w:t>
      </w:r>
      <w:r w:rsidRPr="00C92FC0">
        <w:rPr>
          <w:i/>
        </w:rPr>
        <w:t>аланинаминотра</w:t>
      </w:r>
      <w:r w:rsidR="00C549B3">
        <w:rPr>
          <w:i/>
        </w:rPr>
        <w:t>н</w:t>
      </w:r>
      <w:r w:rsidRPr="00C92FC0">
        <w:rPr>
          <w:i/>
        </w:rPr>
        <w:t>сферазы (АЛТ), аспартатаминотрансферазы (АСТ),</w:t>
      </w:r>
      <w:r>
        <w:rPr>
          <w:i/>
        </w:rPr>
        <w:t xml:space="preserve"> </w:t>
      </w:r>
      <w:r w:rsidRPr="00C92FC0">
        <w:rPr>
          <w:i/>
        </w:rPr>
        <w:t>лактатдегидрогеназы (ЛДГ) и щелочной фосфатазы (ЩФ) в крови, исследование</w:t>
      </w:r>
      <w:r w:rsidR="00C549B3">
        <w:rPr>
          <w:i/>
        </w:rPr>
        <w:t xml:space="preserve"> </w:t>
      </w:r>
      <w:r w:rsidRPr="00C92FC0">
        <w:rPr>
          <w:i/>
        </w:rPr>
        <w:t>уровня общего билирубина в крови; в некоторых случаях – электролитов плазмы</w:t>
      </w:r>
      <w:r>
        <w:rPr>
          <w:i/>
        </w:rPr>
        <w:t xml:space="preserve"> </w:t>
      </w:r>
      <w:r w:rsidRPr="00C92FC0">
        <w:rPr>
          <w:i/>
        </w:rPr>
        <w:t xml:space="preserve">(исследование уровня </w:t>
      </w:r>
      <w:r>
        <w:rPr>
          <w:i/>
        </w:rPr>
        <w:t>калия, натрия</w:t>
      </w:r>
      <w:r w:rsidR="00C549B3">
        <w:rPr>
          <w:i/>
        </w:rPr>
        <w:t xml:space="preserve"> </w:t>
      </w:r>
      <w:r>
        <w:rPr>
          <w:i/>
        </w:rPr>
        <w:t>и хлоридов в крови</w:t>
      </w:r>
      <w:r w:rsidRPr="00C92FC0">
        <w:rPr>
          <w:i/>
        </w:rPr>
        <w:t>)</w:t>
      </w:r>
      <w:r>
        <w:rPr>
          <w:i/>
        </w:rPr>
        <w:t xml:space="preserve"> и др.</w:t>
      </w:r>
      <w:r w:rsidRPr="00C92FC0">
        <w:rPr>
          <w:i/>
        </w:rPr>
        <w:t>; в общем (клиническом)</w:t>
      </w:r>
      <w:r>
        <w:rPr>
          <w:i/>
        </w:rPr>
        <w:t xml:space="preserve"> </w:t>
      </w:r>
      <w:r w:rsidRPr="00C92FC0">
        <w:rPr>
          <w:i/>
        </w:rPr>
        <w:t>анализе мочи – визуальное исследование мочи (определение цвета, прозрачности</w:t>
      </w:r>
      <w:r>
        <w:rPr>
          <w:i/>
        </w:rPr>
        <w:t xml:space="preserve"> </w:t>
      </w:r>
      <w:r w:rsidRPr="00C92FC0">
        <w:rPr>
          <w:i/>
        </w:rPr>
        <w:t>мочи), определение удельного веса (относительной плотности) мочи, определение</w:t>
      </w:r>
      <w:r>
        <w:rPr>
          <w:i/>
        </w:rPr>
        <w:t xml:space="preserve"> </w:t>
      </w:r>
      <w:r w:rsidRPr="00C92FC0">
        <w:rPr>
          <w:i/>
        </w:rPr>
        <w:t xml:space="preserve">белка в моче, определение концентрации водородных ионов (pH) мочи, </w:t>
      </w:r>
      <w:r w:rsidR="009A3FB9">
        <w:rPr>
          <w:i/>
        </w:rPr>
        <w:t>исследование</w:t>
      </w:r>
      <w:r>
        <w:rPr>
          <w:i/>
        </w:rPr>
        <w:t xml:space="preserve"> </w:t>
      </w:r>
      <w:r w:rsidRPr="00C92FC0">
        <w:rPr>
          <w:i/>
        </w:rPr>
        <w:t>уровня глюкозы в моче, обнаружение кетоновых тел в моче; микроскопическое</w:t>
      </w:r>
      <w:r>
        <w:rPr>
          <w:i/>
        </w:rPr>
        <w:t xml:space="preserve"> </w:t>
      </w:r>
      <w:r w:rsidRPr="00C92FC0">
        <w:rPr>
          <w:i/>
        </w:rPr>
        <w:t>исследование осадка мочи.</w:t>
      </w:r>
    </w:p>
    <w:p w14:paraId="37A085C0" w14:textId="7528458D" w:rsidR="001B0426" w:rsidRPr="00A75E7D" w:rsidRDefault="00C92FC0" w:rsidP="008A7B86">
      <w:pPr>
        <w:pStyle w:val="24"/>
      </w:pPr>
      <w:r w:rsidRPr="00C92FC0">
        <w:rPr>
          <w:i/>
        </w:rPr>
        <w:t>В рамках исследования свертывающей системы крови оценивается коагулограмма</w:t>
      </w:r>
      <w:r>
        <w:rPr>
          <w:i/>
        </w:rPr>
        <w:t xml:space="preserve"> </w:t>
      </w:r>
      <w:r w:rsidRPr="00C92FC0">
        <w:rPr>
          <w:i/>
        </w:rPr>
        <w:t>(ориентировочное исследов</w:t>
      </w:r>
      <w:r>
        <w:rPr>
          <w:i/>
        </w:rPr>
        <w:t>ание системы гемостаза) (исслед</w:t>
      </w:r>
      <w:r w:rsidRPr="00C92FC0">
        <w:rPr>
          <w:i/>
        </w:rPr>
        <w:t>ование уровня</w:t>
      </w:r>
      <w:r>
        <w:rPr>
          <w:i/>
        </w:rPr>
        <w:t xml:space="preserve"> </w:t>
      </w:r>
      <w:r w:rsidRPr="00C92FC0">
        <w:rPr>
          <w:i/>
        </w:rPr>
        <w:t>фибриногена в крови, протромбина (по Квику), определение международного</w:t>
      </w:r>
      <w:r>
        <w:rPr>
          <w:i/>
        </w:rPr>
        <w:t xml:space="preserve"> </w:t>
      </w:r>
      <w:r w:rsidRPr="00C92FC0">
        <w:rPr>
          <w:i/>
        </w:rPr>
        <w:t>нормализованного отношения (МНО), определение протромбинового</w:t>
      </w:r>
      <w:r>
        <w:rPr>
          <w:i/>
        </w:rPr>
        <w:t xml:space="preserve"> </w:t>
      </w:r>
      <w:r w:rsidRPr="00C92FC0">
        <w:rPr>
          <w:i/>
        </w:rPr>
        <w:t>(тромбопластиновоого) времени (ПТВ) в крови, активированного частичного</w:t>
      </w:r>
      <w:r>
        <w:rPr>
          <w:i/>
        </w:rPr>
        <w:t xml:space="preserve"> </w:t>
      </w:r>
      <w:r w:rsidRPr="00C92FC0">
        <w:rPr>
          <w:i/>
        </w:rPr>
        <w:t>тромбопластинового времени (АЧТВ), определение тромбинового времени (ТВ) в</w:t>
      </w:r>
      <w:r>
        <w:rPr>
          <w:i/>
        </w:rPr>
        <w:t xml:space="preserve"> </w:t>
      </w:r>
      <w:r w:rsidRPr="00C92FC0">
        <w:rPr>
          <w:i/>
        </w:rPr>
        <w:t>крови. По показаниям дополнительно – определение концентрации D-димера в крови,</w:t>
      </w:r>
      <w:r>
        <w:rPr>
          <w:i/>
        </w:rPr>
        <w:t xml:space="preserve"> </w:t>
      </w:r>
      <w:r w:rsidRPr="00C92FC0">
        <w:rPr>
          <w:i/>
        </w:rPr>
        <w:t>определениие акти</w:t>
      </w:r>
      <w:r>
        <w:rPr>
          <w:i/>
        </w:rPr>
        <w:t>вности антитромбина III в крови и др</w:t>
      </w:r>
      <w:r w:rsidR="009A3FB9">
        <w:rPr>
          <w:i/>
        </w:rPr>
        <w:t>)</w:t>
      </w:r>
      <w:r>
        <w:rPr>
          <w:i/>
        </w:rPr>
        <w:t>.</w:t>
      </w:r>
      <w:bookmarkEnd w:id="39"/>
    </w:p>
    <w:p w14:paraId="109A0817" w14:textId="23BCA2CB" w:rsidR="001B0426" w:rsidRPr="00A75E7D" w:rsidRDefault="00EA2288" w:rsidP="00852991">
      <w:pPr>
        <w:pStyle w:val="aff5"/>
        <w:numPr>
          <w:ilvl w:val="0"/>
          <w:numId w:val="53"/>
        </w:numPr>
      </w:pPr>
      <w:bookmarkStart w:id="40" w:name="_Hlk129877037"/>
      <w:r w:rsidRPr="00A75E7D">
        <w:t xml:space="preserve">Рекомендуется всем пациенткам с </w:t>
      </w:r>
      <w:r w:rsidR="00697260">
        <w:t xml:space="preserve">ПОЯ и </w:t>
      </w:r>
      <w:r w:rsidR="00134E53" w:rsidRPr="00A75E7D">
        <w:t>подозрением на</w:t>
      </w:r>
      <w:r w:rsidRPr="00A75E7D">
        <w:t xml:space="preserve"> ПОЯ выполнить исследование уровня </w:t>
      </w:r>
      <w:r w:rsidRPr="00852991">
        <w:t>CA</w:t>
      </w:r>
      <w:r w:rsidR="00852991">
        <w:t>-</w:t>
      </w:r>
      <w:r w:rsidRPr="00852991">
        <w:t>125</w:t>
      </w:r>
      <w:r w:rsidR="00E518F9">
        <w:t xml:space="preserve"> в крови</w:t>
      </w:r>
      <w:r w:rsidR="00D959BB" w:rsidRPr="00A75E7D">
        <w:t xml:space="preserve">, </w:t>
      </w:r>
      <w:r w:rsidR="00D959BB" w:rsidRPr="00E518F9">
        <w:rPr>
          <w:szCs w:val="24"/>
        </w:rPr>
        <w:t>определение HE4 в крови в целях дифференциальной диагностики новообразований яичников</w:t>
      </w:r>
      <w:r w:rsidR="00BB6B18">
        <w:rPr>
          <w:szCs w:val="24"/>
        </w:rPr>
        <w:t xml:space="preserve"> и оценки вероятности РЯ</w:t>
      </w:r>
      <w:r w:rsidR="00F46B40">
        <w:rPr>
          <w:szCs w:val="24"/>
        </w:rPr>
        <w:t xml:space="preserve"> </w:t>
      </w:r>
      <w:r w:rsidR="001B0426" w:rsidRPr="00A75E7D">
        <w:t>[</w:t>
      </w:r>
      <w:r w:rsidR="00852991">
        <w:t>53</w:t>
      </w:r>
      <w:r w:rsidR="000F2940" w:rsidRPr="00A75E7D">
        <w:t>-</w:t>
      </w:r>
      <w:r w:rsidR="00852991">
        <w:t>55</w:t>
      </w:r>
      <w:r w:rsidR="001B0426" w:rsidRPr="00A75E7D">
        <w:t>]</w:t>
      </w:r>
      <w:r w:rsidR="00134E53" w:rsidRPr="00A75E7D">
        <w:t>.</w:t>
      </w:r>
    </w:p>
    <w:bookmarkEnd w:id="40"/>
    <w:p w14:paraId="00352523" w14:textId="67D0FA31" w:rsidR="00A47D8D" w:rsidRPr="00A75E7D" w:rsidRDefault="007D3A51" w:rsidP="00CB1BA8">
      <w:pPr>
        <w:pStyle w:val="1c"/>
      </w:pPr>
      <w:r w:rsidRPr="00A75E7D">
        <w:t xml:space="preserve">Уровень убедительности рекомендаций – </w:t>
      </w:r>
      <w:r w:rsidR="00134E53" w:rsidRPr="00A75E7D">
        <w:t>С</w:t>
      </w:r>
      <w:r w:rsidRPr="00A75E7D">
        <w:t xml:space="preserve"> (уровень достоверности доказательств – </w:t>
      </w:r>
      <w:r w:rsidR="00852991">
        <w:rPr>
          <w:lang w:val="ru-RU"/>
        </w:rPr>
        <w:t>4</w:t>
      </w:r>
      <w:r w:rsidRPr="00A75E7D">
        <w:t>)</w:t>
      </w:r>
    </w:p>
    <w:p w14:paraId="11DE6DD5" w14:textId="77777777" w:rsidR="007D3A51" w:rsidRPr="00DF2FE8" w:rsidRDefault="001B0978" w:rsidP="00CB1BA8">
      <w:pPr>
        <w:pStyle w:val="24"/>
        <w:rPr>
          <w:b/>
          <w:i/>
        </w:rPr>
      </w:pPr>
      <w:r w:rsidRPr="00DF2FE8">
        <w:rPr>
          <w:b/>
          <w:i/>
        </w:rPr>
        <w:t>Комментарий:</w:t>
      </w:r>
      <w:r w:rsidR="00CB1BA8" w:rsidRPr="00DF2FE8">
        <w:rPr>
          <w:i/>
        </w:rPr>
        <w:t xml:space="preserve"> </w:t>
      </w:r>
      <w:r w:rsidR="00FC1D51" w:rsidRPr="00DF2FE8">
        <w:rPr>
          <w:i/>
        </w:rPr>
        <w:t xml:space="preserve">Для </w:t>
      </w:r>
      <w:r w:rsidR="00825F3A" w:rsidRPr="00DF2FE8">
        <w:rPr>
          <w:i/>
        </w:rPr>
        <w:t>СПОЯ</w:t>
      </w:r>
      <w:r w:rsidR="00FC1D51" w:rsidRPr="00DF2FE8">
        <w:rPr>
          <w:i/>
        </w:rPr>
        <w:t xml:space="preserve"> характерно повышение уровня СА</w:t>
      </w:r>
      <w:r w:rsidR="00825F3A" w:rsidRPr="00DF2FE8">
        <w:rPr>
          <w:i/>
        </w:rPr>
        <w:t>-</w:t>
      </w:r>
      <w:r w:rsidR="00FC1D51" w:rsidRPr="00DF2FE8">
        <w:rPr>
          <w:i/>
        </w:rPr>
        <w:t xml:space="preserve">125 (средние значения соответствуют 100 Е/мл). Однако </w:t>
      </w:r>
      <w:r w:rsidR="00A41037" w:rsidRPr="00DF2FE8">
        <w:rPr>
          <w:i/>
        </w:rPr>
        <w:t xml:space="preserve">у некоторых </w:t>
      </w:r>
      <w:r w:rsidR="00134E53" w:rsidRPr="00DF2FE8">
        <w:rPr>
          <w:i/>
        </w:rPr>
        <w:t xml:space="preserve">пациентов </w:t>
      </w:r>
      <w:r w:rsidR="00825F3A" w:rsidRPr="00DF2FE8">
        <w:rPr>
          <w:i/>
        </w:rPr>
        <w:t xml:space="preserve">концентрация </w:t>
      </w:r>
      <w:r w:rsidR="00A41037" w:rsidRPr="00DF2FE8">
        <w:rPr>
          <w:i/>
        </w:rPr>
        <w:t>СА</w:t>
      </w:r>
      <w:r w:rsidR="00825F3A" w:rsidRPr="00DF2FE8">
        <w:rPr>
          <w:i/>
        </w:rPr>
        <w:t>-</w:t>
      </w:r>
      <w:r w:rsidR="00A41037" w:rsidRPr="00DF2FE8">
        <w:rPr>
          <w:i/>
        </w:rPr>
        <w:t>125 может быть в пределах нормы или повышаться незначительно</w:t>
      </w:r>
      <w:r w:rsidR="00932493" w:rsidRPr="00DF2FE8">
        <w:rPr>
          <w:i/>
        </w:rPr>
        <w:t xml:space="preserve"> [</w:t>
      </w:r>
      <w:r w:rsidR="000F2940" w:rsidRPr="00DF2FE8">
        <w:rPr>
          <w:i/>
        </w:rPr>
        <w:t>8-11</w:t>
      </w:r>
      <w:r w:rsidR="00932493" w:rsidRPr="00DF2FE8">
        <w:rPr>
          <w:i/>
        </w:rPr>
        <w:t>]</w:t>
      </w:r>
      <w:r w:rsidR="00134E53" w:rsidRPr="00DF2FE8">
        <w:rPr>
          <w:i/>
        </w:rPr>
        <w:t>.</w:t>
      </w:r>
    </w:p>
    <w:p w14:paraId="50E21F92" w14:textId="7CA525B8" w:rsidR="00EA2288" w:rsidRPr="00DF2FE8" w:rsidRDefault="00DF2FE8" w:rsidP="00CB1BA8">
      <w:pPr>
        <w:pStyle w:val="24"/>
        <w:rPr>
          <w:i/>
        </w:rPr>
      </w:pPr>
      <w:r>
        <w:rPr>
          <w:i/>
        </w:rPr>
        <w:t>П</w:t>
      </w:r>
      <w:r w:rsidR="00EA2288" w:rsidRPr="00DF2FE8">
        <w:rPr>
          <w:i/>
        </w:rPr>
        <w:t>овышенный уровень</w:t>
      </w:r>
      <w:r w:rsidR="00F46B40" w:rsidRPr="00DF2FE8">
        <w:rPr>
          <w:i/>
        </w:rPr>
        <w:t xml:space="preserve"> </w:t>
      </w:r>
      <w:r w:rsidR="00EA2288" w:rsidRPr="00DF2FE8">
        <w:rPr>
          <w:i/>
        </w:rPr>
        <w:t xml:space="preserve">НЕ4 увеличивает специфичность </w:t>
      </w:r>
      <w:r>
        <w:rPr>
          <w:i/>
        </w:rPr>
        <w:t xml:space="preserve">дифференциальной </w:t>
      </w:r>
      <w:r w:rsidR="00EA2288" w:rsidRPr="00DF2FE8">
        <w:rPr>
          <w:i/>
        </w:rPr>
        <w:t>диагностики</w:t>
      </w:r>
      <w:r>
        <w:rPr>
          <w:i/>
        </w:rPr>
        <w:t xml:space="preserve"> СПОЯ </w:t>
      </w:r>
      <w:proofErr w:type="gramStart"/>
      <w:r>
        <w:rPr>
          <w:i/>
        </w:rPr>
        <w:t xml:space="preserve">и </w:t>
      </w:r>
      <w:r w:rsidR="00EA2288" w:rsidRPr="00DF2FE8">
        <w:rPr>
          <w:i/>
        </w:rPr>
        <w:t xml:space="preserve"> РЯ</w:t>
      </w:r>
      <w:proofErr w:type="gramEnd"/>
      <w:r w:rsidR="00EA2288" w:rsidRPr="00DF2FE8">
        <w:rPr>
          <w:i/>
        </w:rPr>
        <w:t>.</w:t>
      </w:r>
      <w:r w:rsidR="00BB6B18" w:rsidRPr="00CD7B8A">
        <w:rPr>
          <w:i/>
        </w:rPr>
        <w:t>[</w:t>
      </w:r>
      <w:r w:rsidR="00BB6B18">
        <w:t>53</w:t>
      </w:r>
      <w:r w:rsidR="00BB6B18" w:rsidRPr="00A75E7D">
        <w:t>-</w:t>
      </w:r>
      <w:r w:rsidR="00BB6B18">
        <w:t>55</w:t>
      </w:r>
      <w:r w:rsidR="00BB6B18" w:rsidRPr="00DF2FE8">
        <w:t>]</w:t>
      </w:r>
    </w:p>
    <w:p w14:paraId="0DE1FF9B" w14:textId="06721E7D" w:rsidR="007D3A51" w:rsidRPr="00A75E7D" w:rsidRDefault="007D3A51" w:rsidP="003A6987">
      <w:pPr>
        <w:pStyle w:val="a"/>
      </w:pPr>
      <w:bookmarkStart w:id="41" w:name="_Hlk129941787"/>
      <w:r w:rsidRPr="00A75E7D">
        <w:t>Всем пациенткам п</w:t>
      </w:r>
      <w:r w:rsidR="001B0978" w:rsidRPr="00A75E7D">
        <w:t xml:space="preserve">ри подозрении на муцинозную </w:t>
      </w:r>
      <w:r w:rsidR="00BD3D62">
        <w:t xml:space="preserve">опухоль </w:t>
      </w:r>
      <w:r w:rsidR="001B0978" w:rsidRPr="00A75E7D">
        <w:rPr>
          <w:b/>
          <w:bCs/>
        </w:rPr>
        <w:t>рекомендуется</w:t>
      </w:r>
      <w:r w:rsidR="001B0978" w:rsidRPr="00A75E7D">
        <w:t xml:space="preserve"> </w:t>
      </w:r>
      <w:r w:rsidR="00B375FB" w:rsidRPr="00A75E7D">
        <w:t xml:space="preserve">исследование уровня </w:t>
      </w:r>
      <w:r w:rsidR="00BB6B18" w:rsidRPr="00DF2FE8">
        <w:t xml:space="preserve"> </w:t>
      </w:r>
      <w:r w:rsidR="00BB6B18" w:rsidRPr="00BB6B18">
        <w:t xml:space="preserve"> </w:t>
      </w:r>
      <w:r w:rsidR="00BB6B18">
        <w:t xml:space="preserve">РЭА </w:t>
      </w:r>
      <w:r w:rsidR="00F46B40">
        <w:t>в крови</w:t>
      </w:r>
      <w:r w:rsidRPr="00A75E7D">
        <w:t xml:space="preserve"> </w:t>
      </w:r>
      <w:r w:rsidR="00FF0150" w:rsidRPr="00A75E7D">
        <w:t>и</w:t>
      </w:r>
      <w:r w:rsidR="00BB6B18">
        <w:t xml:space="preserve"> </w:t>
      </w:r>
      <w:r w:rsidR="00B375FB" w:rsidRPr="00A75E7D">
        <w:t>CA</w:t>
      </w:r>
      <w:r w:rsidR="00BB6B18">
        <w:t>-</w:t>
      </w:r>
      <w:r w:rsidR="00B375FB" w:rsidRPr="00A75E7D">
        <w:t>19</w:t>
      </w:r>
      <w:r w:rsidR="00BB6B18">
        <w:t>.</w:t>
      </w:r>
      <w:r w:rsidR="00B375FB" w:rsidRPr="00A75E7D">
        <w:t>9</w:t>
      </w:r>
      <w:r w:rsidR="00F46B40">
        <w:t xml:space="preserve"> в крови</w:t>
      </w:r>
      <w:r w:rsidR="00B375FB" w:rsidRPr="00A75E7D" w:rsidDel="00B375FB">
        <w:t xml:space="preserve"> </w:t>
      </w:r>
      <w:r w:rsidRPr="00A75E7D">
        <w:t>в целях дифференциальной диагностики новообразований яичников</w:t>
      </w:r>
      <w:r w:rsidR="00FF0150" w:rsidRPr="00A75E7D">
        <w:t xml:space="preserve"> [15</w:t>
      </w:r>
      <w:r w:rsidR="001B0978" w:rsidRPr="00A75E7D">
        <w:t>].</w:t>
      </w:r>
      <w:r w:rsidR="00FF0150" w:rsidRPr="00A75E7D">
        <w:t xml:space="preserve"> </w:t>
      </w:r>
    </w:p>
    <w:p w14:paraId="32178F70" w14:textId="04BD50BC" w:rsidR="001B0978" w:rsidRPr="00A75E7D" w:rsidRDefault="001B0978" w:rsidP="00CB1BA8">
      <w:pPr>
        <w:pStyle w:val="1c"/>
      </w:pPr>
      <w:r w:rsidRPr="00A75E7D">
        <w:t xml:space="preserve">Уровень убедительности рекомендаций </w:t>
      </w:r>
      <w:r w:rsidR="009E5BF1" w:rsidRPr="00A75E7D">
        <w:t>–</w:t>
      </w:r>
      <w:r w:rsidRPr="00A75E7D">
        <w:t xml:space="preserve"> </w:t>
      </w:r>
      <w:r w:rsidR="00BB6B18">
        <w:rPr>
          <w:lang w:val="ru-RU"/>
        </w:rPr>
        <w:t xml:space="preserve">В </w:t>
      </w:r>
      <w:r w:rsidRPr="00A75E7D">
        <w:t xml:space="preserve">(уровень достоверности </w:t>
      </w:r>
      <w:r w:rsidR="007A4989" w:rsidRPr="00A75E7D">
        <w:t>доказательств –</w:t>
      </w:r>
      <w:r w:rsidRPr="00A75E7D">
        <w:t xml:space="preserve"> </w:t>
      </w:r>
      <w:r w:rsidR="00BB6B18">
        <w:rPr>
          <w:lang w:val="ru-RU"/>
        </w:rPr>
        <w:t>3</w:t>
      </w:r>
      <w:r w:rsidRPr="00A75E7D">
        <w:t>)</w:t>
      </w:r>
    </w:p>
    <w:bookmarkEnd w:id="41"/>
    <w:p w14:paraId="4CE68305" w14:textId="619DE768" w:rsidR="007D3A51" w:rsidRPr="00DF2FE8" w:rsidRDefault="001B0978" w:rsidP="00CB1BA8">
      <w:pPr>
        <w:pStyle w:val="24"/>
        <w:rPr>
          <w:i/>
        </w:rPr>
      </w:pPr>
      <w:r w:rsidRPr="00DF2FE8">
        <w:rPr>
          <w:b/>
          <w:i/>
        </w:rPr>
        <w:t>Комментарий:</w:t>
      </w:r>
      <w:r w:rsidRPr="00DF2FE8">
        <w:rPr>
          <w:i/>
        </w:rPr>
        <w:t xml:space="preserve"> </w:t>
      </w:r>
      <w:r w:rsidR="00BD3D62" w:rsidRPr="00DF2FE8">
        <w:rPr>
          <w:i/>
        </w:rPr>
        <w:t>У</w:t>
      </w:r>
      <w:r w:rsidR="009E5BF1" w:rsidRPr="00DF2FE8">
        <w:rPr>
          <w:i/>
        </w:rPr>
        <w:t>ровни</w:t>
      </w:r>
      <w:r w:rsidR="00355353" w:rsidRPr="00DF2FE8">
        <w:rPr>
          <w:i/>
        </w:rPr>
        <w:t xml:space="preserve"> </w:t>
      </w:r>
      <w:r w:rsidR="007D3A51" w:rsidRPr="00DF2FE8">
        <w:rPr>
          <w:i/>
        </w:rPr>
        <w:t xml:space="preserve">РЭА </w:t>
      </w:r>
      <w:r w:rsidRPr="00DF2FE8">
        <w:rPr>
          <w:i/>
        </w:rPr>
        <w:t>и СА</w:t>
      </w:r>
      <w:r w:rsidR="009E5BF1" w:rsidRPr="00DF2FE8">
        <w:rPr>
          <w:i/>
        </w:rPr>
        <w:t>-</w:t>
      </w:r>
      <w:r w:rsidRPr="00DF2FE8">
        <w:rPr>
          <w:i/>
        </w:rPr>
        <w:t>19-9 могут повышаться при муцинозной карциноме яичников, что позволяет в последующем контролировать эффективность проводимого лечения</w:t>
      </w:r>
      <w:r w:rsidR="007D3A51" w:rsidRPr="00DF2FE8">
        <w:rPr>
          <w:i/>
        </w:rPr>
        <w:t xml:space="preserve"> [15]</w:t>
      </w:r>
      <w:r w:rsidR="00134E53" w:rsidRPr="00DF2FE8">
        <w:rPr>
          <w:i/>
        </w:rPr>
        <w:t>.</w:t>
      </w:r>
    </w:p>
    <w:p w14:paraId="6C5DA721" w14:textId="099B59E7" w:rsidR="0089233C" w:rsidRDefault="00C023B5" w:rsidP="00C023B5">
      <w:pPr>
        <w:pStyle w:val="a"/>
      </w:pPr>
      <w:bookmarkStart w:id="42" w:name="_Hlk129942046"/>
      <w:r w:rsidRPr="00A75E7D">
        <w:t>С целью дифференциальной диагностики с опухолями яичника стромы и полового тяжа рекомендуется исследование уровня ингибина В</w:t>
      </w:r>
      <w:r w:rsidR="0089233C" w:rsidRPr="00DF2FE8">
        <w:t xml:space="preserve"> </w:t>
      </w:r>
      <w:r w:rsidR="0089233C">
        <w:t>в крови</w:t>
      </w:r>
      <w:r w:rsidRPr="00A75E7D">
        <w:t>, который является высокоспецифичным маркером гранулезоклеточной опухоли яичника, особенно у женщин в менопаузе</w:t>
      </w:r>
      <w:r w:rsidR="00BD3D62">
        <w:t xml:space="preserve"> </w:t>
      </w:r>
      <w:r w:rsidR="00BD3D62" w:rsidRPr="00DF2FE8">
        <w:t>[56]</w:t>
      </w:r>
      <w:r w:rsidRPr="00A75E7D">
        <w:t xml:space="preserve">. </w:t>
      </w:r>
    </w:p>
    <w:p w14:paraId="37ED2698" w14:textId="2A0F5540" w:rsidR="00C023B5" w:rsidRPr="00A75E7D" w:rsidRDefault="00C023B5" w:rsidP="00DF2FE8">
      <w:pPr>
        <w:pStyle w:val="a"/>
      </w:pPr>
      <w:r w:rsidRPr="00A75E7D">
        <w:t xml:space="preserve">Уровень убедительности рекомендаций – </w:t>
      </w:r>
      <w:r w:rsidR="00BD3D62">
        <w:t>С</w:t>
      </w:r>
      <w:r w:rsidRPr="00A75E7D">
        <w:t xml:space="preserve"> (уровень достоверности доказательств – </w:t>
      </w:r>
      <w:r w:rsidR="00BD3D62">
        <w:t>5</w:t>
      </w:r>
      <w:r w:rsidRPr="00A75E7D">
        <w:t>)</w:t>
      </w:r>
    </w:p>
    <w:p w14:paraId="423D2DA9" w14:textId="6C634995" w:rsidR="007D3A51" w:rsidRPr="00A75E7D" w:rsidRDefault="007D3A51" w:rsidP="003A6987">
      <w:pPr>
        <w:pStyle w:val="a"/>
      </w:pPr>
      <w:bookmarkStart w:id="43" w:name="_Hlk129942281"/>
      <w:bookmarkEnd w:id="42"/>
      <w:r w:rsidRPr="00A75E7D">
        <w:t>Ж</w:t>
      </w:r>
      <w:r w:rsidR="001B0978" w:rsidRPr="00A75E7D">
        <w:t>енщин</w:t>
      </w:r>
      <w:r w:rsidRPr="00A75E7D">
        <w:t>ам</w:t>
      </w:r>
      <w:r w:rsidR="001B0978" w:rsidRPr="00A75E7D">
        <w:t xml:space="preserve"> </w:t>
      </w:r>
      <w:r w:rsidR="00C023B5" w:rsidRPr="00A75E7D">
        <w:t xml:space="preserve">в возрасте </w:t>
      </w:r>
      <w:r w:rsidR="001B0978" w:rsidRPr="00A75E7D">
        <w:t>до 40 лет,</w:t>
      </w:r>
      <w:r w:rsidR="00A41037" w:rsidRPr="00A75E7D">
        <w:t xml:space="preserve"> у которых </w:t>
      </w:r>
      <w:r w:rsidR="00C023B5" w:rsidRPr="00A75E7D">
        <w:t xml:space="preserve">существует </w:t>
      </w:r>
      <w:r w:rsidR="00A41037" w:rsidRPr="00A75E7D">
        <w:t>вероятность</w:t>
      </w:r>
      <w:r w:rsidR="00C023B5" w:rsidRPr="00A75E7D">
        <w:t xml:space="preserve"> герминогенных опухолей яичника</w:t>
      </w:r>
      <w:r w:rsidR="0057092F" w:rsidRPr="00A75E7D">
        <w:t>,</w:t>
      </w:r>
      <w:r w:rsidR="001B0978" w:rsidRPr="00A75E7D">
        <w:t xml:space="preserve"> </w:t>
      </w:r>
      <w:r w:rsidR="001B0978" w:rsidRPr="00A75E7D">
        <w:rPr>
          <w:bCs/>
        </w:rPr>
        <w:t>рекомендуется</w:t>
      </w:r>
      <w:r w:rsidR="001B0978" w:rsidRPr="00A75E7D">
        <w:t xml:space="preserve"> </w:t>
      </w:r>
      <w:r w:rsidR="00B375FB" w:rsidRPr="00A75E7D">
        <w:t>исследование уровня АФП</w:t>
      </w:r>
      <w:r w:rsidR="0089233C">
        <w:t xml:space="preserve"> в сыворотке крови</w:t>
      </w:r>
      <w:r w:rsidR="001B0978" w:rsidRPr="00A75E7D">
        <w:t xml:space="preserve">, </w:t>
      </w:r>
      <w:r w:rsidR="00BD3D62">
        <w:t>исследование уровня Х</w:t>
      </w:r>
      <w:r w:rsidRPr="00A75E7D">
        <w:t>ГЧ</w:t>
      </w:r>
      <w:r w:rsidR="00BD3D62">
        <w:t xml:space="preserve"> (</w:t>
      </w:r>
      <w:r w:rsidR="00BD3D62">
        <w:rPr>
          <w:color w:val="000000"/>
        </w:rPr>
        <w:t>свободной бета-субъединицы) в сыворотке крови</w:t>
      </w:r>
      <w:r w:rsidR="001B0978" w:rsidRPr="00A75E7D">
        <w:t>,</w:t>
      </w:r>
      <w:r w:rsidR="00C023B5" w:rsidRPr="00A75E7D">
        <w:t xml:space="preserve"> </w:t>
      </w:r>
      <w:r w:rsidR="00BD3D62">
        <w:rPr>
          <w:color w:val="000000"/>
        </w:rPr>
        <w:t xml:space="preserve">определение активности </w:t>
      </w:r>
      <w:r w:rsidR="00DF2FE8">
        <w:rPr>
          <w:color w:val="000000"/>
        </w:rPr>
        <w:t>лактатдегидрогеназы (</w:t>
      </w:r>
      <w:r w:rsidR="00BD3D62">
        <w:rPr>
          <w:color w:val="000000"/>
        </w:rPr>
        <w:t>ЛДГ</w:t>
      </w:r>
      <w:r w:rsidR="00DF2FE8">
        <w:rPr>
          <w:color w:val="000000"/>
        </w:rPr>
        <w:t>)</w:t>
      </w:r>
      <w:r w:rsidR="00BD3D62">
        <w:rPr>
          <w:color w:val="000000"/>
        </w:rPr>
        <w:t xml:space="preserve"> в крови</w:t>
      </w:r>
      <w:r w:rsidR="00C023B5" w:rsidRPr="00A75E7D">
        <w:t>,</w:t>
      </w:r>
      <w:r w:rsidR="001B0978" w:rsidRPr="00A75E7D">
        <w:t xml:space="preserve"> </w:t>
      </w:r>
      <w:r w:rsidRPr="00A75E7D">
        <w:t xml:space="preserve">в целях дифференциальной диагностики </w:t>
      </w:r>
      <w:r w:rsidR="00C023B5" w:rsidRPr="00A75E7D">
        <w:t xml:space="preserve">опухоли </w:t>
      </w:r>
      <w:r w:rsidRPr="00A75E7D">
        <w:t xml:space="preserve">яичников </w:t>
      </w:r>
      <w:r w:rsidR="003E20EB" w:rsidRPr="00A75E7D">
        <w:t>[16</w:t>
      </w:r>
      <w:r w:rsidR="00BD3D62">
        <w:t>, 57</w:t>
      </w:r>
      <w:r w:rsidR="005754CE">
        <w:t>,58</w:t>
      </w:r>
      <w:r w:rsidR="001B0978" w:rsidRPr="00A75E7D">
        <w:t>].</w:t>
      </w:r>
      <w:r w:rsidR="00A41037" w:rsidRPr="00A75E7D">
        <w:t xml:space="preserve"> </w:t>
      </w:r>
    </w:p>
    <w:p w14:paraId="400D73E0" w14:textId="62195B6E" w:rsidR="001B0978" w:rsidRPr="00A75E7D" w:rsidRDefault="001B0978" w:rsidP="00CB1BA8">
      <w:pPr>
        <w:pStyle w:val="1c"/>
      </w:pPr>
      <w:r w:rsidRPr="00A75E7D">
        <w:t xml:space="preserve">Уровень убедительности рекомендаций </w:t>
      </w:r>
      <w:r w:rsidR="0057092F" w:rsidRPr="00A75E7D">
        <w:t>–</w:t>
      </w:r>
      <w:r w:rsidRPr="00A75E7D">
        <w:t xml:space="preserve"> </w:t>
      </w:r>
      <w:r w:rsidR="00134E53" w:rsidRPr="00A75E7D">
        <w:rPr>
          <w:lang w:val="ru-RU"/>
        </w:rPr>
        <w:t>С</w:t>
      </w:r>
      <w:r w:rsidRPr="00A75E7D">
        <w:t xml:space="preserve"> (уровень достоверности </w:t>
      </w:r>
      <w:r w:rsidR="007A4989" w:rsidRPr="00A75E7D">
        <w:t>доказательств –</w:t>
      </w:r>
      <w:r w:rsidRPr="00A75E7D">
        <w:t xml:space="preserve"> </w:t>
      </w:r>
      <w:r w:rsidR="00BD3D62">
        <w:rPr>
          <w:lang w:val="ru-RU"/>
        </w:rPr>
        <w:t>4</w:t>
      </w:r>
      <w:r w:rsidRPr="00A75E7D">
        <w:t>)</w:t>
      </w:r>
    </w:p>
    <w:p w14:paraId="5F233D27" w14:textId="155E8ECB" w:rsidR="001B0978" w:rsidRPr="00DF2FE8" w:rsidRDefault="001B0978" w:rsidP="00CB1BA8">
      <w:pPr>
        <w:pStyle w:val="24"/>
        <w:rPr>
          <w:i/>
        </w:rPr>
      </w:pPr>
      <w:r w:rsidRPr="00DF2FE8">
        <w:rPr>
          <w:b/>
          <w:i/>
        </w:rPr>
        <w:t>Комментарий:</w:t>
      </w:r>
      <w:r w:rsidRPr="00DF2FE8">
        <w:rPr>
          <w:i/>
        </w:rPr>
        <w:t xml:space="preserve"> </w:t>
      </w:r>
      <w:r w:rsidR="00C023B5" w:rsidRPr="00DF2FE8">
        <w:rPr>
          <w:i/>
        </w:rPr>
        <w:t xml:space="preserve">Герминогенные </w:t>
      </w:r>
      <w:r w:rsidRPr="00DF2FE8">
        <w:rPr>
          <w:i/>
        </w:rPr>
        <w:t>опухоли</w:t>
      </w:r>
      <w:r w:rsidR="00A41037" w:rsidRPr="00DF2FE8">
        <w:rPr>
          <w:i/>
        </w:rPr>
        <w:t xml:space="preserve"> </w:t>
      </w:r>
      <w:r w:rsidRPr="00DF2FE8">
        <w:rPr>
          <w:i/>
        </w:rPr>
        <w:t>яичников преобладают</w:t>
      </w:r>
      <w:r w:rsidR="00C023B5" w:rsidRPr="00DF2FE8">
        <w:rPr>
          <w:i/>
        </w:rPr>
        <w:t xml:space="preserve"> у женщин молодого возраста</w:t>
      </w:r>
      <w:r w:rsidR="00932493" w:rsidRPr="00DF2FE8">
        <w:rPr>
          <w:i/>
        </w:rPr>
        <w:t xml:space="preserve">, </w:t>
      </w:r>
      <w:r w:rsidRPr="00DF2FE8">
        <w:rPr>
          <w:i/>
        </w:rPr>
        <w:t>подробн</w:t>
      </w:r>
      <w:r w:rsidR="007C1514" w:rsidRPr="00DF2FE8">
        <w:rPr>
          <w:i/>
        </w:rPr>
        <w:t>ую</w:t>
      </w:r>
      <w:r w:rsidRPr="00DF2FE8">
        <w:rPr>
          <w:i/>
        </w:rPr>
        <w:t xml:space="preserve"> информаци</w:t>
      </w:r>
      <w:r w:rsidR="007C1514" w:rsidRPr="00DF2FE8">
        <w:rPr>
          <w:i/>
        </w:rPr>
        <w:t>ю см.</w:t>
      </w:r>
      <w:r w:rsidR="0057092F" w:rsidRPr="00DF2FE8">
        <w:rPr>
          <w:bCs/>
          <w:i/>
        </w:rPr>
        <w:t xml:space="preserve"> </w:t>
      </w:r>
      <w:r w:rsidRPr="00DF2FE8">
        <w:rPr>
          <w:i/>
        </w:rPr>
        <w:t xml:space="preserve">в </w:t>
      </w:r>
      <w:r w:rsidR="00EB68EA" w:rsidRPr="00DF2FE8">
        <w:rPr>
          <w:i/>
        </w:rPr>
        <w:t>клинических рекомендациях</w:t>
      </w:r>
      <w:r w:rsidR="00A41037" w:rsidRPr="00DF2FE8">
        <w:rPr>
          <w:i/>
        </w:rPr>
        <w:t xml:space="preserve"> </w:t>
      </w:r>
      <w:r w:rsidR="0057092F" w:rsidRPr="00DF2FE8">
        <w:rPr>
          <w:i/>
        </w:rPr>
        <w:t>«Н</w:t>
      </w:r>
      <w:r w:rsidR="00A41037" w:rsidRPr="00DF2FE8">
        <w:rPr>
          <w:i/>
        </w:rPr>
        <w:t xml:space="preserve">еэпителиальные опухоли </w:t>
      </w:r>
      <w:r w:rsidRPr="00DF2FE8">
        <w:rPr>
          <w:i/>
        </w:rPr>
        <w:t>яичников</w:t>
      </w:r>
      <w:r w:rsidR="0057092F" w:rsidRPr="00DF2FE8">
        <w:rPr>
          <w:i/>
        </w:rPr>
        <w:t>»</w:t>
      </w:r>
      <w:r w:rsidR="007C1514" w:rsidRPr="00DF2FE8">
        <w:rPr>
          <w:i/>
        </w:rPr>
        <w:t xml:space="preserve"> [16</w:t>
      </w:r>
      <w:r w:rsidR="00BD3D62" w:rsidRPr="00DF2FE8">
        <w:rPr>
          <w:i/>
        </w:rPr>
        <w:t>, 57</w:t>
      </w:r>
      <w:r w:rsidR="005754CE" w:rsidRPr="00DF2FE8">
        <w:rPr>
          <w:i/>
        </w:rPr>
        <w:t>, 58</w:t>
      </w:r>
      <w:r w:rsidR="007C1514" w:rsidRPr="00DF2FE8">
        <w:rPr>
          <w:i/>
        </w:rPr>
        <w:t>]</w:t>
      </w:r>
      <w:r w:rsidRPr="00DF2FE8">
        <w:rPr>
          <w:i/>
        </w:rPr>
        <w:t>.</w:t>
      </w:r>
    </w:p>
    <w:p w14:paraId="65EDE6C5" w14:textId="77777777" w:rsidR="001B0978" w:rsidRPr="00A75E7D" w:rsidRDefault="001B0978" w:rsidP="00CB1BA8">
      <w:pPr>
        <w:pStyle w:val="2"/>
        <w:rPr>
          <w:lang w:val="ru-RU"/>
        </w:rPr>
      </w:pPr>
      <w:bookmarkStart w:id="44" w:name="_Toc18926363"/>
      <w:bookmarkStart w:id="45" w:name="_Toc26436836"/>
      <w:bookmarkEnd w:id="43"/>
      <w:r w:rsidRPr="00A75E7D">
        <w:t>2.4</w:t>
      </w:r>
      <w:r w:rsidR="00A47D8D" w:rsidRPr="00A75E7D">
        <w:t>. И</w:t>
      </w:r>
      <w:r w:rsidRPr="00A75E7D">
        <w:t>нструментальн</w:t>
      </w:r>
      <w:bookmarkEnd w:id="44"/>
      <w:r w:rsidR="00A544DC" w:rsidRPr="00A75E7D">
        <w:rPr>
          <w:lang w:val="ru-RU"/>
        </w:rPr>
        <w:t>ые диагностические исследования</w:t>
      </w:r>
      <w:bookmarkEnd w:id="45"/>
    </w:p>
    <w:p w14:paraId="09F2EC48" w14:textId="64D17D65" w:rsidR="007C1514" w:rsidRPr="00A75E7D" w:rsidRDefault="007C1514" w:rsidP="003A6987">
      <w:pPr>
        <w:pStyle w:val="a"/>
      </w:pPr>
      <w:bookmarkStart w:id="46" w:name="_Hlk129942567"/>
      <w:r w:rsidRPr="00A75E7D">
        <w:t>Все</w:t>
      </w:r>
      <w:r w:rsidR="00C023B5" w:rsidRPr="00A75E7D">
        <w:t>м</w:t>
      </w:r>
      <w:r w:rsidRPr="00A75E7D">
        <w:t xml:space="preserve"> пациенткам с подозрением на ПОЯ и ПОЯ р</w:t>
      </w:r>
      <w:r w:rsidR="00451DC3" w:rsidRPr="00A75E7D">
        <w:t xml:space="preserve">екомендуется </w:t>
      </w:r>
      <w:r w:rsidRPr="00A75E7D">
        <w:t>выполн</w:t>
      </w:r>
      <w:r w:rsidR="00C023B5" w:rsidRPr="00A75E7D">
        <w:t>я</w:t>
      </w:r>
      <w:r w:rsidRPr="00A75E7D">
        <w:t xml:space="preserve">ть </w:t>
      </w:r>
      <w:r w:rsidR="00451DC3" w:rsidRPr="00A75E7D">
        <w:t>у</w:t>
      </w:r>
      <w:r w:rsidR="00902C41" w:rsidRPr="00A75E7D">
        <w:t xml:space="preserve">льтразвуковое исследование </w:t>
      </w:r>
      <w:r w:rsidR="00451DC3" w:rsidRPr="00A75E7D">
        <w:t xml:space="preserve">(УЗИ) </w:t>
      </w:r>
      <w:r w:rsidR="00902C41" w:rsidRPr="00A75E7D">
        <w:t>органов малого таза</w:t>
      </w:r>
      <w:r w:rsidR="00CB519E">
        <w:t xml:space="preserve"> (комплексное)</w:t>
      </w:r>
      <w:r w:rsidR="00902C41" w:rsidRPr="00A75E7D">
        <w:t>, брюшной полости</w:t>
      </w:r>
      <w:r w:rsidR="00CB519E">
        <w:t xml:space="preserve"> </w:t>
      </w:r>
      <w:r w:rsidR="00CB519E" w:rsidRPr="00CB519E">
        <w:t>(комплексное)</w:t>
      </w:r>
      <w:r w:rsidR="00902C41" w:rsidRPr="00A75E7D">
        <w:t>, забрюшинного пространства</w:t>
      </w:r>
      <w:r w:rsidR="00D051ED" w:rsidRPr="00A75E7D">
        <w:t>,</w:t>
      </w:r>
      <w:r w:rsidR="00902C41" w:rsidRPr="00A75E7D">
        <w:t xml:space="preserve"> </w:t>
      </w:r>
      <w:r w:rsidR="00C023B5" w:rsidRPr="00A75E7D">
        <w:t xml:space="preserve">тазовых, поясничных, </w:t>
      </w:r>
      <w:r w:rsidR="00D051ED" w:rsidRPr="00A75E7D">
        <w:t>паховых лимф</w:t>
      </w:r>
      <w:r w:rsidR="00451DC3" w:rsidRPr="00A75E7D">
        <w:t xml:space="preserve">атических </w:t>
      </w:r>
      <w:r w:rsidR="00D051ED" w:rsidRPr="00A75E7D">
        <w:t>узлов</w:t>
      </w:r>
      <w:r w:rsidR="00E73FD6" w:rsidRPr="00A75E7D">
        <w:t xml:space="preserve"> в целях оценки первичной опухоли и распространенности опухолевого </w:t>
      </w:r>
      <w:proofErr w:type="gramStart"/>
      <w:r w:rsidR="00E73FD6" w:rsidRPr="00A75E7D">
        <w:t xml:space="preserve">процесса </w:t>
      </w:r>
      <w:r w:rsidR="003E20EB" w:rsidRPr="00A75E7D">
        <w:t xml:space="preserve"> [</w:t>
      </w:r>
      <w:proofErr w:type="gramEnd"/>
      <w:r w:rsidR="00451DC3" w:rsidRPr="00A75E7D">
        <w:t>17</w:t>
      </w:r>
      <w:r w:rsidRPr="00A75E7D">
        <w:t>,4</w:t>
      </w:r>
      <w:r w:rsidR="00F378BD" w:rsidRPr="00A75E7D">
        <w:t>8</w:t>
      </w:r>
      <w:r w:rsidR="00D051ED" w:rsidRPr="00A75E7D">
        <w:t>].</w:t>
      </w:r>
      <w:r w:rsidR="00451DC3" w:rsidRPr="00A75E7D">
        <w:t xml:space="preserve"> </w:t>
      </w:r>
    </w:p>
    <w:bookmarkEnd w:id="46"/>
    <w:p w14:paraId="475F42A0" w14:textId="77777777" w:rsidR="00D051ED" w:rsidRPr="00A75E7D" w:rsidRDefault="00902C41" w:rsidP="00CB1BA8">
      <w:pPr>
        <w:pStyle w:val="1c"/>
      </w:pPr>
      <w:r w:rsidRPr="00A75E7D">
        <w:t xml:space="preserve">Уровень убедительности рекомендаций </w:t>
      </w:r>
      <w:r w:rsidR="00451DC3" w:rsidRPr="00A75E7D">
        <w:t xml:space="preserve">– </w:t>
      </w:r>
      <w:r w:rsidR="00F378BD" w:rsidRPr="00A75E7D">
        <w:rPr>
          <w:lang w:val="en-US"/>
        </w:rPr>
        <w:t>B</w:t>
      </w:r>
      <w:r w:rsidR="00F378BD" w:rsidRPr="00A75E7D">
        <w:t xml:space="preserve"> </w:t>
      </w:r>
      <w:r w:rsidR="00D051ED" w:rsidRPr="00A75E7D">
        <w:t xml:space="preserve">(уровень достоверности доказательств </w:t>
      </w:r>
      <w:r w:rsidR="00451DC3" w:rsidRPr="00A75E7D">
        <w:t xml:space="preserve">– </w:t>
      </w:r>
      <w:r w:rsidR="00F378BD" w:rsidRPr="00A75E7D">
        <w:rPr>
          <w:lang w:val="ru-RU"/>
        </w:rPr>
        <w:t>2</w:t>
      </w:r>
      <w:r w:rsidR="00D051ED" w:rsidRPr="00A75E7D">
        <w:t>)</w:t>
      </w:r>
    </w:p>
    <w:p w14:paraId="2C8BBE01" w14:textId="77777777" w:rsidR="00902C41" w:rsidRDefault="00902C41" w:rsidP="00CB1BA8">
      <w:pPr>
        <w:pStyle w:val="24"/>
        <w:rPr>
          <w:i/>
        </w:rPr>
      </w:pPr>
      <w:r w:rsidRPr="00DF2FE8">
        <w:rPr>
          <w:b/>
          <w:i/>
        </w:rPr>
        <w:t>Комментарий:</w:t>
      </w:r>
      <w:r w:rsidRPr="00DF2FE8">
        <w:rPr>
          <w:i/>
        </w:rPr>
        <w:t xml:space="preserve"> УЗИ </w:t>
      </w:r>
      <w:r w:rsidR="00451DC3" w:rsidRPr="00DF2FE8">
        <w:rPr>
          <w:b/>
          <w:bCs/>
          <w:i/>
        </w:rPr>
        <w:t>–</w:t>
      </w:r>
      <w:r w:rsidRPr="00DF2FE8">
        <w:rPr>
          <w:i/>
        </w:rPr>
        <w:t xml:space="preserve"> наиболее доступный и эффективный метод визуализации опухолевых образований яичников. </w:t>
      </w:r>
      <w:r w:rsidR="007C1514" w:rsidRPr="00DF2FE8">
        <w:rPr>
          <w:i/>
        </w:rPr>
        <w:t>[17,4</w:t>
      </w:r>
      <w:r w:rsidR="00F378BD" w:rsidRPr="00DF2FE8">
        <w:rPr>
          <w:i/>
        </w:rPr>
        <w:t>8</w:t>
      </w:r>
      <w:r w:rsidR="007C1514" w:rsidRPr="00DF2FE8">
        <w:rPr>
          <w:i/>
        </w:rPr>
        <w:t>]</w:t>
      </w:r>
    </w:p>
    <w:p w14:paraId="1865895A" w14:textId="791E7CAA" w:rsidR="00315750" w:rsidRPr="00DF2FE8" w:rsidRDefault="00A2638F" w:rsidP="00CB1BA8">
      <w:pPr>
        <w:pStyle w:val="24"/>
        <w:rPr>
          <w:i/>
        </w:rPr>
      </w:pPr>
      <w:r>
        <w:rPr>
          <w:i/>
        </w:rPr>
        <w:t xml:space="preserve">Вместо </w:t>
      </w:r>
      <w:r w:rsidR="00315750" w:rsidRPr="00315750">
        <w:rPr>
          <w:i/>
        </w:rPr>
        <w:t>УЗИ орга</w:t>
      </w:r>
      <w:r w:rsidR="00315750">
        <w:rPr>
          <w:i/>
        </w:rPr>
        <w:t>нов брюшной полости (комплексно</w:t>
      </w:r>
      <w:r w:rsidR="00594EEB">
        <w:rPr>
          <w:i/>
        </w:rPr>
        <w:t>го</w:t>
      </w:r>
      <w:r w:rsidR="00315750" w:rsidRPr="00315750">
        <w:rPr>
          <w:i/>
        </w:rPr>
        <w:t>)</w:t>
      </w:r>
      <w:r w:rsidR="00315750">
        <w:rPr>
          <w:i/>
        </w:rPr>
        <w:t>,</w:t>
      </w:r>
      <w:r w:rsidR="00315750" w:rsidRPr="00315750">
        <w:rPr>
          <w:i/>
        </w:rPr>
        <w:t xml:space="preserve"> </w:t>
      </w:r>
      <w:r w:rsidR="00315750" w:rsidRPr="00DF2FE8">
        <w:rPr>
          <w:i/>
        </w:rPr>
        <w:t>забрюшинного пространства, тазовых, поясничных, паховых лимфатических узлов может</w:t>
      </w:r>
      <w:r w:rsidR="00C50FA2">
        <w:rPr>
          <w:i/>
        </w:rPr>
        <w:t xml:space="preserve"> </w:t>
      </w:r>
      <w:r>
        <w:rPr>
          <w:i/>
        </w:rPr>
        <w:t xml:space="preserve">быть </w:t>
      </w:r>
      <w:r w:rsidR="00C50FA2">
        <w:rPr>
          <w:i/>
        </w:rPr>
        <w:t>выполнено</w:t>
      </w:r>
      <w:r w:rsidR="005F0687">
        <w:rPr>
          <w:i/>
        </w:rPr>
        <w:t xml:space="preserve"> </w:t>
      </w:r>
      <w:r w:rsidR="00315750" w:rsidRPr="00DF2FE8">
        <w:rPr>
          <w:i/>
        </w:rPr>
        <w:t>КТ или МРТ органов брюшной полости, забрюшинного пространства, тазовых, поясничных, паховых лимфатических узлов</w:t>
      </w:r>
      <w:r w:rsidR="005F0687">
        <w:rPr>
          <w:i/>
        </w:rPr>
        <w:t xml:space="preserve"> </w:t>
      </w:r>
      <w:r w:rsidR="005F0687" w:rsidRPr="00FC5C53">
        <w:rPr>
          <w:i/>
        </w:rPr>
        <w:t>с/без внутривенного контрастирования</w:t>
      </w:r>
      <w:r w:rsidR="005F0687">
        <w:rPr>
          <w:i/>
        </w:rPr>
        <w:t xml:space="preserve"> </w:t>
      </w:r>
      <w:proofErr w:type="gramStart"/>
      <w:r w:rsidR="005F0687">
        <w:rPr>
          <w:i/>
        </w:rPr>
        <w:t>или  ПЭТ</w:t>
      </w:r>
      <w:proofErr w:type="gramEnd"/>
      <w:r w:rsidR="005F0687">
        <w:rPr>
          <w:i/>
        </w:rPr>
        <w:t>-КТ всего тела</w:t>
      </w:r>
      <w:r w:rsidR="00315750">
        <w:rPr>
          <w:i/>
        </w:rPr>
        <w:t>.</w:t>
      </w:r>
      <w:r w:rsidR="00315750" w:rsidRPr="00315750">
        <w:rPr>
          <w:i/>
        </w:rPr>
        <w:t xml:space="preserve"> </w:t>
      </w:r>
      <w:r w:rsidR="00315750" w:rsidRPr="00DF2FE8">
        <w:rPr>
          <w:i/>
        </w:rPr>
        <w:t>[</w:t>
      </w:r>
      <w:r w:rsidR="00315750" w:rsidRPr="00FC5C53">
        <w:rPr>
          <w:i/>
        </w:rPr>
        <w:t>17,48</w:t>
      </w:r>
      <w:r w:rsidR="00315750" w:rsidRPr="00DF2FE8">
        <w:rPr>
          <w:i/>
        </w:rPr>
        <w:t>]</w:t>
      </w:r>
    </w:p>
    <w:p w14:paraId="080509F4" w14:textId="386AF3AA" w:rsidR="008D6567" w:rsidRPr="00A75E7D" w:rsidRDefault="008D6567" w:rsidP="003A6987">
      <w:pPr>
        <w:pStyle w:val="a"/>
      </w:pPr>
      <w:r w:rsidRPr="00A75E7D">
        <w:t xml:space="preserve">Всем пациентам с ПОЯ или подозрением на ПОЯ </w:t>
      </w:r>
      <w:r w:rsidRPr="00A75E7D">
        <w:rPr>
          <w:b/>
          <w:bCs/>
        </w:rPr>
        <w:t>рекомендуется</w:t>
      </w:r>
      <w:r w:rsidRPr="00A75E7D">
        <w:t xml:space="preserve"> выполнить эзофагогастродуоденоскопию (ЭГДС) в целях исключения первичной опухоли желудочно-кишечного тракта (ЖКТ) и оценки наличия сопутствующих заболеваний ЖКТ [1</w:t>
      </w:r>
      <w:r w:rsidR="00603A70">
        <w:t>8</w:t>
      </w:r>
      <w:r w:rsidRPr="00A75E7D">
        <w:t>].</w:t>
      </w:r>
    </w:p>
    <w:p w14:paraId="445B8419" w14:textId="77777777" w:rsidR="001B0978" w:rsidRPr="00A75E7D" w:rsidRDefault="001B0978" w:rsidP="00CB1BA8">
      <w:pPr>
        <w:pStyle w:val="1c"/>
      </w:pPr>
      <w:r w:rsidRPr="00A75E7D">
        <w:t xml:space="preserve">Уровень убедительности рекомендаций </w:t>
      </w:r>
      <w:r w:rsidR="00451DC3" w:rsidRPr="00A75E7D">
        <w:t>–</w:t>
      </w:r>
      <w:r w:rsidRPr="00A75E7D">
        <w:t xml:space="preserve"> </w:t>
      </w:r>
      <w:r w:rsidR="00A544DC" w:rsidRPr="00A75E7D">
        <w:rPr>
          <w:lang w:val="en-US"/>
        </w:rPr>
        <w:t>C</w:t>
      </w:r>
      <w:r w:rsidR="00A544DC" w:rsidRPr="00A75E7D">
        <w:t xml:space="preserve"> </w:t>
      </w:r>
      <w:r w:rsidRPr="00A75E7D">
        <w:t xml:space="preserve">(уровень достоверности </w:t>
      </w:r>
      <w:r w:rsidR="007A4989" w:rsidRPr="00A75E7D">
        <w:t>доказательств –</w:t>
      </w:r>
      <w:r w:rsidRPr="00A75E7D">
        <w:t xml:space="preserve"> </w:t>
      </w:r>
      <w:r w:rsidR="00A544DC" w:rsidRPr="00A75E7D">
        <w:rPr>
          <w:lang w:val="ru-RU"/>
        </w:rPr>
        <w:t>5</w:t>
      </w:r>
      <w:r w:rsidRPr="00A75E7D">
        <w:t>)</w:t>
      </w:r>
    </w:p>
    <w:p w14:paraId="05E77E3D" w14:textId="762A0034" w:rsidR="001B0978" w:rsidRPr="00603A70" w:rsidRDefault="001B0978" w:rsidP="00CB1BA8">
      <w:pPr>
        <w:pStyle w:val="24"/>
        <w:rPr>
          <w:i/>
        </w:rPr>
      </w:pPr>
      <w:r w:rsidRPr="00603A70">
        <w:rPr>
          <w:b/>
          <w:i/>
        </w:rPr>
        <w:t>Комментарий</w:t>
      </w:r>
      <w:r w:rsidRPr="00603A70">
        <w:rPr>
          <w:b/>
          <w:bCs/>
          <w:i/>
        </w:rPr>
        <w:t>:</w:t>
      </w:r>
      <w:r w:rsidR="00CB1BA8" w:rsidRPr="00603A70">
        <w:rPr>
          <w:b/>
          <w:bCs/>
          <w:i/>
        </w:rPr>
        <w:t xml:space="preserve"> </w:t>
      </w:r>
      <w:bookmarkStart w:id="47" w:name="_Hlk129942762"/>
      <w:r w:rsidR="008D6567" w:rsidRPr="00603A70">
        <w:rPr>
          <w:i/>
        </w:rPr>
        <w:t>ЭГДС</w:t>
      </w:r>
      <w:r w:rsidR="008D6567" w:rsidRPr="00603A70">
        <w:rPr>
          <w:b/>
          <w:bCs/>
          <w:i/>
        </w:rPr>
        <w:t xml:space="preserve"> </w:t>
      </w:r>
      <w:r w:rsidR="00451DC3" w:rsidRPr="00603A70">
        <w:rPr>
          <w:b/>
          <w:bCs/>
          <w:i/>
        </w:rPr>
        <w:t>–</w:t>
      </w:r>
      <w:r w:rsidRPr="00603A70">
        <w:rPr>
          <w:i/>
        </w:rPr>
        <w:t xml:space="preserve"> </w:t>
      </w:r>
      <w:r w:rsidR="008D6567" w:rsidRPr="00603A70">
        <w:rPr>
          <w:i/>
        </w:rPr>
        <w:t xml:space="preserve">обязательный метод исследования пациентов с подозрением на </w:t>
      </w:r>
      <w:r w:rsidR="00C023B5" w:rsidRPr="00603A70">
        <w:rPr>
          <w:i/>
        </w:rPr>
        <w:t>опухоль яичников</w:t>
      </w:r>
      <w:r w:rsidR="008D6567" w:rsidRPr="00603A70">
        <w:rPr>
          <w:i/>
        </w:rPr>
        <w:t>, позволяющий исключить вторичное (метастатическое) поражение яичников при злокачественных новообразованиях (ЗНО) ЖКТ.</w:t>
      </w:r>
    </w:p>
    <w:bookmarkEnd w:id="47"/>
    <w:p w14:paraId="1CE2A4C2" w14:textId="12B0E257" w:rsidR="008D6567" w:rsidRPr="00A75E7D" w:rsidRDefault="008D6567" w:rsidP="003A6987">
      <w:pPr>
        <w:pStyle w:val="a"/>
      </w:pPr>
      <w:r w:rsidRPr="00A75E7D">
        <w:t xml:space="preserve">Всем пациентам </w:t>
      </w:r>
      <w:proofErr w:type="gramStart"/>
      <w:r w:rsidRPr="00A75E7D">
        <w:t>с  подозрением</w:t>
      </w:r>
      <w:proofErr w:type="gramEnd"/>
      <w:r w:rsidRPr="00A75E7D">
        <w:t xml:space="preserve"> на ПОЯ </w:t>
      </w:r>
      <w:r w:rsidRPr="00A75E7D">
        <w:rPr>
          <w:b/>
          <w:bCs/>
        </w:rPr>
        <w:t xml:space="preserve">рекомендуется </w:t>
      </w:r>
      <w:r w:rsidRPr="00A75E7D">
        <w:t>выполнить колоноскопию в целях дифференциальной диагностики с ЗНО ЖКТ и оценки наличия сопутствующих заболеваний ЖКТ [18].</w:t>
      </w:r>
    </w:p>
    <w:p w14:paraId="3DD75B9A" w14:textId="77777777" w:rsidR="008D6567" w:rsidRPr="00A75E7D" w:rsidRDefault="008D6567" w:rsidP="00CB1BA8">
      <w:pPr>
        <w:pStyle w:val="1c"/>
      </w:pPr>
      <w:r w:rsidRPr="00A75E7D">
        <w:t xml:space="preserve">Уровень убедительности рекомендаций – </w:t>
      </w:r>
      <w:r w:rsidR="00A544DC" w:rsidRPr="00A75E7D">
        <w:rPr>
          <w:lang w:val="en-US"/>
        </w:rPr>
        <w:t>C</w:t>
      </w:r>
      <w:r w:rsidRPr="00A75E7D">
        <w:t xml:space="preserve"> (уровень достоверности доказательств – </w:t>
      </w:r>
      <w:r w:rsidR="00A544DC" w:rsidRPr="00A75E7D">
        <w:rPr>
          <w:lang w:val="ru-RU"/>
        </w:rPr>
        <w:t>5</w:t>
      </w:r>
      <w:r w:rsidRPr="00A75E7D">
        <w:t>)</w:t>
      </w:r>
    </w:p>
    <w:p w14:paraId="09E1F479" w14:textId="26E7D762" w:rsidR="008D6567" w:rsidRPr="00603A70" w:rsidRDefault="008D6567" w:rsidP="00CB1BA8">
      <w:pPr>
        <w:pStyle w:val="24"/>
        <w:rPr>
          <w:i/>
        </w:rPr>
      </w:pPr>
      <w:r w:rsidRPr="00603A70">
        <w:rPr>
          <w:b/>
          <w:bCs/>
          <w:i/>
        </w:rPr>
        <w:t>Комментарий:</w:t>
      </w:r>
      <w:r w:rsidRPr="00603A70">
        <w:rPr>
          <w:i/>
        </w:rPr>
        <w:t xml:space="preserve"> Колоноскопия – обязательный метод исследования пациентов с подозрением на </w:t>
      </w:r>
      <w:r w:rsidR="00C023B5" w:rsidRPr="00603A70">
        <w:rPr>
          <w:i/>
        </w:rPr>
        <w:t>опухоль яичников</w:t>
      </w:r>
      <w:r w:rsidRPr="00603A70">
        <w:rPr>
          <w:i/>
        </w:rPr>
        <w:t xml:space="preserve"> позволяющий исключить вторичное (метастатическое) поражение яичников при злокачественных новообразованиях (ЗНО) ЖКТ. </w:t>
      </w:r>
    </w:p>
    <w:p w14:paraId="3C6C6B0C" w14:textId="6F763A9E" w:rsidR="008D6567" w:rsidRPr="00A75E7D" w:rsidRDefault="008D6567" w:rsidP="003A6987">
      <w:pPr>
        <w:pStyle w:val="a"/>
      </w:pPr>
      <w:r w:rsidRPr="00A75E7D">
        <w:t>Всем пациентка п</w:t>
      </w:r>
      <w:r w:rsidR="007E2747" w:rsidRPr="00A75E7D">
        <w:t xml:space="preserve">ри подозрении на </w:t>
      </w:r>
      <w:r w:rsidR="00603A70">
        <w:t>ПОЯ</w:t>
      </w:r>
      <w:r w:rsidR="00315750">
        <w:t xml:space="preserve"> и ПОЯ</w:t>
      </w:r>
      <w:r w:rsidRPr="00A75E7D">
        <w:t xml:space="preserve"> </w:t>
      </w:r>
      <w:r w:rsidR="00315750" w:rsidRPr="00A75E7D">
        <w:rPr>
          <w:b/>
          <w:bCs/>
        </w:rPr>
        <w:t>рекомендуется</w:t>
      </w:r>
      <w:r w:rsidR="00315750" w:rsidRPr="00A75E7D">
        <w:t xml:space="preserve"> выполнить компьютерную томографию (КТ) брюшной </w:t>
      </w:r>
      <w:proofErr w:type="gramStart"/>
      <w:r w:rsidR="00315750" w:rsidRPr="00A75E7D">
        <w:t>полости,  КТ</w:t>
      </w:r>
      <w:proofErr w:type="gramEnd"/>
      <w:r w:rsidR="00315750" w:rsidRPr="00A75E7D">
        <w:t xml:space="preserve"> или МРТ органов малого таза с внутривенным контрастированием</w:t>
      </w:r>
      <w:r w:rsidR="00315750">
        <w:t xml:space="preserve"> </w:t>
      </w:r>
      <w:r w:rsidR="00603A70">
        <w:t xml:space="preserve">с целью дифференциальной диагностики с ЗНО </w:t>
      </w:r>
      <w:r w:rsidR="007E2747" w:rsidRPr="00A75E7D">
        <w:t>яичника</w:t>
      </w:r>
      <w:r w:rsidR="00315750">
        <w:t>,</w:t>
      </w:r>
      <w:r w:rsidR="00603A70">
        <w:t xml:space="preserve"> </w:t>
      </w:r>
      <w:r w:rsidR="00603A70" w:rsidRPr="00A75E7D">
        <w:t>определения степени распространенности заболевания</w:t>
      </w:r>
      <w:r w:rsidR="00315750">
        <w:t>,</w:t>
      </w:r>
      <w:r w:rsidR="007E2747" w:rsidRPr="00A75E7D">
        <w:t xml:space="preserve"> </w:t>
      </w:r>
      <w:r w:rsidR="00C023B5" w:rsidRPr="00A75E7D">
        <w:t xml:space="preserve">определения </w:t>
      </w:r>
      <w:r w:rsidRPr="00A75E7D">
        <w:t xml:space="preserve"> тактики и алгоритма лечения, оценки прогноза заболевания.</w:t>
      </w:r>
      <w:r w:rsidR="00A47D05" w:rsidRPr="00A75E7D">
        <w:t xml:space="preserve"> [</w:t>
      </w:r>
      <w:r w:rsidR="00EF0926" w:rsidRPr="00A75E7D">
        <w:t>18</w:t>
      </w:r>
      <w:r w:rsidR="001B0978" w:rsidRPr="00A75E7D">
        <w:t>].</w:t>
      </w:r>
      <w:r w:rsidR="00A47D05" w:rsidRPr="00A75E7D">
        <w:t xml:space="preserve"> </w:t>
      </w:r>
    </w:p>
    <w:p w14:paraId="265381D4" w14:textId="77777777" w:rsidR="001B0978" w:rsidRPr="00A75E7D" w:rsidRDefault="001B0978" w:rsidP="00CB1BA8">
      <w:pPr>
        <w:pStyle w:val="1c"/>
      </w:pPr>
      <w:r w:rsidRPr="00A75E7D">
        <w:t xml:space="preserve">Уровень убедительности рекомендаций </w:t>
      </w:r>
      <w:r w:rsidR="00EF0926" w:rsidRPr="00A75E7D">
        <w:t>–</w:t>
      </w:r>
      <w:r w:rsidRPr="00A75E7D">
        <w:t xml:space="preserve"> </w:t>
      </w:r>
      <w:r w:rsidR="00A544DC" w:rsidRPr="00A75E7D">
        <w:rPr>
          <w:lang w:val="en-US"/>
        </w:rPr>
        <w:t>C</w:t>
      </w:r>
      <w:r w:rsidR="00A544DC" w:rsidRPr="00A75E7D">
        <w:t xml:space="preserve"> </w:t>
      </w:r>
      <w:r w:rsidRPr="00A75E7D">
        <w:t xml:space="preserve">(уровень достоверности </w:t>
      </w:r>
      <w:r w:rsidR="007A4989" w:rsidRPr="00A75E7D">
        <w:t>доказательств –</w:t>
      </w:r>
      <w:r w:rsidRPr="00A75E7D">
        <w:t xml:space="preserve"> </w:t>
      </w:r>
      <w:r w:rsidR="00A544DC" w:rsidRPr="00A75E7D">
        <w:rPr>
          <w:lang w:val="ru-RU"/>
        </w:rPr>
        <w:t>5</w:t>
      </w:r>
      <w:r w:rsidRPr="00A75E7D">
        <w:t>)</w:t>
      </w:r>
    </w:p>
    <w:p w14:paraId="6CA86D04" w14:textId="7C1A4F6A" w:rsidR="001B0978" w:rsidRPr="00DF2FE8" w:rsidRDefault="001B0978" w:rsidP="00CB1BA8">
      <w:pPr>
        <w:pStyle w:val="24"/>
        <w:rPr>
          <w:i/>
        </w:rPr>
      </w:pPr>
      <w:r w:rsidRPr="00DF2FE8">
        <w:rPr>
          <w:b/>
          <w:i/>
        </w:rPr>
        <w:t>Комментарий:</w:t>
      </w:r>
      <w:r w:rsidRPr="00DF2FE8">
        <w:rPr>
          <w:i/>
        </w:rPr>
        <w:t xml:space="preserve"> КТ позволяет визуализировать первичную опухоль, выявить </w:t>
      </w:r>
      <w:r w:rsidR="00902C41" w:rsidRPr="00DF2FE8">
        <w:rPr>
          <w:i/>
        </w:rPr>
        <w:t>диссеминацию</w:t>
      </w:r>
      <w:r w:rsidRPr="00DF2FE8">
        <w:rPr>
          <w:i/>
        </w:rPr>
        <w:t>, оценить возможность выполнения оптимальной циторедуктивной операции.</w:t>
      </w:r>
      <w:r w:rsidR="007E2747" w:rsidRPr="00DF2FE8">
        <w:rPr>
          <w:i/>
        </w:rPr>
        <w:t xml:space="preserve"> </w:t>
      </w:r>
      <w:r w:rsidRPr="00DF2FE8">
        <w:rPr>
          <w:i/>
        </w:rPr>
        <w:t>При противопоказаниях к КТ или е</w:t>
      </w:r>
      <w:r w:rsidR="00EF0926" w:rsidRPr="00DF2FE8">
        <w:rPr>
          <w:i/>
        </w:rPr>
        <w:t>е</w:t>
      </w:r>
      <w:r w:rsidRPr="00DF2FE8">
        <w:rPr>
          <w:i/>
        </w:rPr>
        <w:t xml:space="preserve"> недостаточной информативности возможно выполнение </w:t>
      </w:r>
      <w:r w:rsidR="00EF0926" w:rsidRPr="00DF2FE8">
        <w:rPr>
          <w:i/>
        </w:rPr>
        <w:t>магнитно-резонансной томографии (</w:t>
      </w:r>
      <w:r w:rsidRPr="00DF2FE8">
        <w:rPr>
          <w:i/>
        </w:rPr>
        <w:t>МРТ</w:t>
      </w:r>
      <w:r w:rsidR="00EF0926" w:rsidRPr="00DF2FE8">
        <w:rPr>
          <w:i/>
        </w:rPr>
        <w:t>)</w:t>
      </w:r>
      <w:r w:rsidR="00902C41" w:rsidRPr="00DF2FE8">
        <w:rPr>
          <w:i/>
        </w:rPr>
        <w:t xml:space="preserve"> органов брюшной полости и</w:t>
      </w:r>
      <w:r w:rsidR="00171802" w:rsidRPr="00DF2FE8">
        <w:rPr>
          <w:i/>
        </w:rPr>
        <w:t xml:space="preserve"> малого</w:t>
      </w:r>
      <w:r w:rsidR="00902C41" w:rsidRPr="00DF2FE8">
        <w:rPr>
          <w:i/>
        </w:rPr>
        <w:t xml:space="preserve"> таза</w:t>
      </w:r>
      <w:r w:rsidRPr="00DF2FE8">
        <w:rPr>
          <w:i/>
        </w:rPr>
        <w:t xml:space="preserve"> с </w:t>
      </w:r>
      <w:r w:rsidR="00EF0926" w:rsidRPr="00DF2FE8">
        <w:rPr>
          <w:i/>
        </w:rPr>
        <w:t>внутривенным</w:t>
      </w:r>
      <w:r w:rsidRPr="00DF2FE8">
        <w:rPr>
          <w:i/>
        </w:rPr>
        <w:t xml:space="preserve"> контрастированием. При </w:t>
      </w:r>
      <w:r w:rsidR="007E2747" w:rsidRPr="00DF2FE8">
        <w:rPr>
          <w:i/>
        </w:rPr>
        <w:t>опухолевой диссеминации</w:t>
      </w:r>
      <w:r w:rsidR="00902C41" w:rsidRPr="00DF2FE8">
        <w:rPr>
          <w:i/>
        </w:rPr>
        <w:t xml:space="preserve">, </w:t>
      </w:r>
      <w:r w:rsidRPr="00DF2FE8">
        <w:rPr>
          <w:i/>
        </w:rPr>
        <w:t xml:space="preserve">подозрении на </w:t>
      </w:r>
      <w:r w:rsidR="00315750">
        <w:rPr>
          <w:i/>
        </w:rPr>
        <w:t>РЯ</w:t>
      </w:r>
      <w:r w:rsidR="00902C41" w:rsidRPr="00DF2FE8">
        <w:rPr>
          <w:i/>
        </w:rPr>
        <w:t xml:space="preserve"> </w:t>
      </w:r>
      <w:r w:rsidR="00902C41" w:rsidRPr="00DF2FE8">
        <w:rPr>
          <w:i/>
          <w:lang w:val="en-US"/>
        </w:rPr>
        <w:t>low</w:t>
      </w:r>
      <w:r w:rsidR="00902C41" w:rsidRPr="00DF2FE8">
        <w:rPr>
          <w:i/>
        </w:rPr>
        <w:t xml:space="preserve"> </w:t>
      </w:r>
      <w:r w:rsidR="00902C41" w:rsidRPr="00DF2FE8">
        <w:rPr>
          <w:i/>
          <w:lang w:val="en-US"/>
        </w:rPr>
        <w:t>grade</w:t>
      </w:r>
      <w:r w:rsidR="00AB44DB" w:rsidRPr="00DF2FE8">
        <w:rPr>
          <w:i/>
        </w:rPr>
        <w:t xml:space="preserve"> </w:t>
      </w:r>
      <w:r w:rsidRPr="00DF2FE8">
        <w:rPr>
          <w:i/>
        </w:rPr>
        <w:t xml:space="preserve">возможно выполнение </w:t>
      </w:r>
      <w:r w:rsidR="00AB1F07" w:rsidRPr="00DF2FE8">
        <w:rPr>
          <w:rFonts w:eastAsia="GalsLightC"/>
          <w:i/>
        </w:rPr>
        <w:t>позитронно-эмиссионной томографии, совмещенной с КТ</w:t>
      </w:r>
      <w:r w:rsidR="008D6567" w:rsidRPr="00DF2FE8">
        <w:rPr>
          <w:rFonts w:eastAsia="GalsLightC"/>
          <w:i/>
        </w:rPr>
        <w:t xml:space="preserve"> (ПЭТ-КТ).</w:t>
      </w:r>
    </w:p>
    <w:p w14:paraId="146B2BD7" w14:textId="605D3696" w:rsidR="0017205E" w:rsidRPr="00A75E7D" w:rsidRDefault="0017205E" w:rsidP="003A6987">
      <w:pPr>
        <w:pStyle w:val="a"/>
      </w:pPr>
      <w:r w:rsidRPr="00A75E7D">
        <w:t xml:space="preserve">Всем пациенткам с подозрением на </w:t>
      </w:r>
      <w:r w:rsidR="000F4895" w:rsidRPr="00A75E7D">
        <w:t>опухоль яичников</w:t>
      </w:r>
      <w:r w:rsidR="00FA28E9" w:rsidRPr="00FA28E9">
        <w:t xml:space="preserve"> </w:t>
      </w:r>
      <w:r w:rsidRPr="00A75E7D">
        <w:t>р</w:t>
      </w:r>
      <w:r w:rsidR="001B0978" w:rsidRPr="00A75E7D">
        <w:t xml:space="preserve">екомендуется </w:t>
      </w:r>
      <w:r w:rsidR="001B0978" w:rsidRPr="00A75E7D">
        <w:rPr>
          <w:bCs/>
        </w:rPr>
        <w:t xml:space="preserve">выполнить </w:t>
      </w:r>
      <w:r w:rsidR="005168B9">
        <w:rPr>
          <w:bCs/>
        </w:rPr>
        <w:t xml:space="preserve">прицельную </w:t>
      </w:r>
      <w:r w:rsidR="001B0978" w:rsidRPr="00A75E7D">
        <w:rPr>
          <w:bCs/>
        </w:rPr>
        <w:t>рентгенографию</w:t>
      </w:r>
      <w:r w:rsidR="0068197E">
        <w:rPr>
          <w:bCs/>
        </w:rPr>
        <w:t xml:space="preserve"> </w:t>
      </w:r>
      <w:r w:rsidR="0068197E" w:rsidRPr="0068197E">
        <w:rPr>
          <w:bCs/>
        </w:rPr>
        <w:t>органов грудной клетки</w:t>
      </w:r>
      <w:r w:rsidR="001B0978" w:rsidRPr="00A75E7D">
        <w:rPr>
          <w:bCs/>
        </w:rPr>
        <w:t xml:space="preserve"> </w:t>
      </w:r>
      <w:r w:rsidRPr="00A75E7D">
        <w:rPr>
          <w:bCs/>
        </w:rPr>
        <w:t xml:space="preserve">и/или КТ органов </w:t>
      </w:r>
      <w:r w:rsidR="001B0978" w:rsidRPr="00A75E7D">
        <w:rPr>
          <w:bCs/>
        </w:rPr>
        <w:t xml:space="preserve">грудной </w:t>
      </w:r>
      <w:r w:rsidR="0068197E">
        <w:rPr>
          <w:bCs/>
        </w:rPr>
        <w:t>полости</w:t>
      </w:r>
      <w:r w:rsidR="0068197E" w:rsidRPr="00A75E7D">
        <w:rPr>
          <w:bCs/>
        </w:rPr>
        <w:t xml:space="preserve"> </w:t>
      </w:r>
      <w:r w:rsidRPr="00A75E7D">
        <w:rPr>
          <w:bCs/>
        </w:rPr>
        <w:t xml:space="preserve">с целью </w:t>
      </w:r>
      <w:r w:rsidRPr="00A75E7D">
        <w:t>выявления очаговых образований в легких</w:t>
      </w:r>
      <w:r w:rsidR="000F4895" w:rsidRPr="00A75E7D">
        <w:t>, плевре, медиастинальных лимфоузлах, опреде</w:t>
      </w:r>
      <w:r w:rsidR="00FA28E9">
        <w:t>л</w:t>
      </w:r>
      <w:r w:rsidR="000F4895" w:rsidRPr="00A75E7D">
        <w:t>ения наличия жидкости в плевральной полости</w:t>
      </w:r>
      <w:r w:rsidRPr="00A75E7D">
        <w:t xml:space="preserve"> и уточнения диагноза</w:t>
      </w:r>
      <w:r w:rsidRPr="00A75E7D">
        <w:rPr>
          <w:bCs/>
        </w:rPr>
        <w:t xml:space="preserve"> </w:t>
      </w:r>
      <w:r w:rsidR="001B0978" w:rsidRPr="00A75E7D">
        <w:rPr>
          <w:bCs/>
        </w:rPr>
        <w:t>[1</w:t>
      </w:r>
      <w:r w:rsidR="005F0687">
        <w:rPr>
          <w:bCs/>
        </w:rPr>
        <w:t>8</w:t>
      </w:r>
      <w:r w:rsidR="001B0978" w:rsidRPr="00A75E7D">
        <w:rPr>
          <w:bCs/>
        </w:rPr>
        <w:t>].</w:t>
      </w:r>
      <w:r w:rsidR="00902C41" w:rsidRPr="00A75E7D">
        <w:t xml:space="preserve"> </w:t>
      </w:r>
    </w:p>
    <w:p w14:paraId="6E7D9478" w14:textId="77777777" w:rsidR="00AB1F07" w:rsidRPr="00A75E7D" w:rsidRDefault="00AB1F07" w:rsidP="00CB1BA8">
      <w:pPr>
        <w:pStyle w:val="1c"/>
      </w:pPr>
      <w:r w:rsidRPr="00A75E7D">
        <w:t xml:space="preserve">Уровень убедительности рекомендаций – С (уровень достоверности доказательств – </w:t>
      </w:r>
      <w:r w:rsidR="00A544DC" w:rsidRPr="00A75E7D">
        <w:rPr>
          <w:lang w:val="ru-RU"/>
        </w:rPr>
        <w:t>5</w:t>
      </w:r>
      <w:r w:rsidRPr="00A75E7D">
        <w:t>)</w:t>
      </w:r>
    </w:p>
    <w:p w14:paraId="62B5B6BA" w14:textId="0CA0B3EE" w:rsidR="0017205E" w:rsidRPr="00DF2FE8" w:rsidRDefault="00902C41" w:rsidP="00CB1BA8">
      <w:pPr>
        <w:pStyle w:val="24"/>
        <w:rPr>
          <w:i/>
        </w:rPr>
      </w:pPr>
      <w:r w:rsidRPr="00DF2FE8">
        <w:rPr>
          <w:b/>
          <w:i/>
        </w:rPr>
        <w:t>Комментарий:</w:t>
      </w:r>
      <w:r w:rsidRPr="00DF2FE8">
        <w:rPr>
          <w:i/>
        </w:rPr>
        <w:t xml:space="preserve"> </w:t>
      </w:r>
      <w:r w:rsidR="0017205E" w:rsidRPr="00DF2FE8">
        <w:rPr>
          <w:i/>
        </w:rPr>
        <w:t xml:space="preserve">КТ органов грудной </w:t>
      </w:r>
      <w:r w:rsidR="0068197E" w:rsidRPr="00DF2FE8">
        <w:rPr>
          <w:i/>
        </w:rPr>
        <w:t xml:space="preserve">полости </w:t>
      </w:r>
      <w:r w:rsidR="0017205E" w:rsidRPr="00DF2FE8">
        <w:rPr>
          <w:i/>
        </w:rPr>
        <w:t xml:space="preserve">с большей чувствительностью и специфичностью способно выявить </w:t>
      </w:r>
      <w:r w:rsidR="000F4895" w:rsidRPr="00DF2FE8">
        <w:rPr>
          <w:i/>
        </w:rPr>
        <w:t xml:space="preserve">наличие выпота в плевральной полости, </w:t>
      </w:r>
      <w:r w:rsidR="0017205E" w:rsidRPr="00DF2FE8">
        <w:rPr>
          <w:i/>
        </w:rPr>
        <w:t xml:space="preserve">вторичные (опухолевые) изменения в легких, </w:t>
      </w:r>
      <w:r w:rsidR="000F4895" w:rsidRPr="00DF2FE8">
        <w:rPr>
          <w:i/>
        </w:rPr>
        <w:t xml:space="preserve">плевре, </w:t>
      </w:r>
      <w:r w:rsidR="0017205E" w:rsidRPr="00DF2FE8">
        <w:rPr>
          <w:i/>
        </w:rPr>
        <w:t xml:space="preserve">а также в лимфоузлах средостения </w:t>
      </w:r>
      <w:r w:rsidR="0017205E" w:rsidRPr="00DF2FE8">
        <w:rPr>
          <w:bCs/>
          <w:i/>
        </w:rPr>
        <w:t>[1</w:t>
      </w:r>
      <w:r w:rsidR="005F0687" w:rsidRPr="00DF2FE8">
        <w:rPr>
          <w:bCs/>
          <w:i/>
        </w:rPr>
        <w:t>8</w:t>
      </w:r>
      <w:r w:rsidR="0017205E" w:rsidRPr="00DF2FE8">
        <w:rPr>
          <w:bCs/>
          <w:i/>
        </w:rPr>
        <w:t>]</w:t>
      </w:r>
      <w:r w:rsidR="0017205E" w:rsidRPr="00DF2FE8">
        <w:rPr>
          <w:i/>
        </w:rPr>
        <w:t>.</w:t>
      </w:r>
    </w:p>
    <w:p w14:paraId="702FF694" w14:textId="77777777" w:rsidR="001B0978" w:rsidRPr="00A75E7D" w:rsidRDefault="001B0978" w:rsidP="00CB1BA8">
      <w:pPr>
        <w:pStyle w:val="2"/>
        <w:rPr>
          <w:lang w:val="ru-RU"/>
        </w:rPr>
      </w:pPr>
      <w:bookmarkStart w:id="48" w:name="_Toc18926364"/>
      <w:bookmarkStart w:id="49" w:name="_Toc26436837"/>
      <w:r w:rsidRPr="00A75E7D">
        <w:t>2.5</w:t>
      </w:r>
      <w:r w:rsidR="00A47D8D" w:rsidRPr="00A75E7D">
        <w:t xml:space="preserve">. </w:t>
      </w:r>
      <w:r w:rsidRPr="00A75E7D">
        <w:t>Ин</w:t>
      </w:r>
      <w:bookmarkEnd w:id="48"/>
      <w:r w:rsidR="00A544DC" w:rsidRPr="00A75E7D">
        <w:rPr>
          <w:lang w:val="ru-RU"/>
        </w:rPr>
        <w:t>ые диагностические исследования</w:t>
      </w:r>
      <w:bookmarkEnd w:id="49"/>
    </w:p>
    <w:p w14:paraId="7B137303" w14:textId="741B19C4" w:rsidR="001B0978" w:rsidRPr="00A75E7D" w:rsidRDefault="001B0978" w:rsidP="003A6987">
      <w:pPr>
        <w:pStyle w:val="a"/>
      </w:pPr>
      <w:r w:rsidRPr="00A75E7D">
        <w:rPr>
          <w:b/>
          <w:bCs/>
        </w:rPr>
        <w:t>Рекомендуется</w:t>
      </w:r>
      <w:r w:rsidRPr="00A75E7D">
        <w:t xml:space="preserve"> проводить </w:t>
      </w:r>
      <w:r w:rsidR="00FA28E9" w:rsidRPr="00A75E7D">
        <w:t>патологоанатомическое</w:t>
      </w:r>
      <w:r w:rsidR="00E757CE" w:rsidRPr="00A75E7D">
        <w:t xml:space="preserve"> исследование операционного (биоп</w:t>
      </w:r>
      <w:r w:rsidR="002C7EC5" w:rsidRPr="00A75E7D">
        <w:t>с</w:t>
      </w:r>
      <w:r w:rsidR="00E757CE" w:rsidRPr="00A75E7D">
        <w:t xml:space="preserve">ийного) материала с отражением в заключении следующих параметров </w:t>
      </w:r>
      <w:r w:rsidR="00A47D05" w:rsidRPr="00A75E7D">
        <w:t>[</w:t>
      </w:r>
      <w:r w:rsidR="00A544DC" w:rsidRPr="00A75E7D">
        <w:t>18-</w:t>
      </w:r>
      <w:r w:rsidR="00A47D05" w:rsidRPr="00A75E7D">
        <w:t xml:space="preserve"> 20</w:t>
      </w:r>
      <w:r w:rsidRPr="00A75E7D">
        <w:t>]:</w:t>
      </w:r>
      <w:r w:rsidR="00A47D05" w:rsidRPr="00A75E7D">
        <w:t xml:space="preserve"> </w:t>
      </w:r>
    </w:p>
    <w:p w14:paraId="343045FB" w14:textId="77777777" w:rsidR="001B0978" w:rsidRPr="00A75E7D" w:rsidRDefault="0020345B" w:rsidP="00671092">
      <w:pPr>
        <w:pStyle w:val="12"/>
        <w:numPr>
          <w:ilvl w:val="0"/>
          <w:numId w:val="2"/>
        </w:numPr>
        <w:spacing w:line="360" w:lineRule="auto"/>
      </w:pPr>
      <w:r w:rsidRPr="00A75E7D">
        <w:t>р</w:t>
      </w:r>
      <w:r w:rsidR="001B0978" w:rsidRPr="00A75E7D">
        <w:t>азмеры опухоли, рас</w:t>
      </w:r>
      <w:r w:rsidRPr="00A75E7D">
        <w:t>пространение опухоли на капсулу</w:t>
      </w:r>
      <w:r w:rsidR="009D0D29" w:rsidRPr="00A75E7D">
        <w:t>;</w:t>
      </w:r>
    </w:p>
    <w:p w14:paraId="3AF98CD2" w14:textId="77777777" w:rsidR="001B0978" w:rsidRPr="00A75E7D" w:rsidRDefault="0020345B" w:rsidP="00671092">
      <w:pPr>
        <w:pStyle w:val="12"/>
        <w:numPr>
          <w:ilvl w:val="0"/>
          <w:numId w:val="2"/>
        </w:numPr>
        <w:spacing w:line="360" w:lineRule="auto"/>
      </w:pPr>
      <w:r w:rsidRPr="00A75E7D">
        <w:t>гистологическое строение опухоли</w:t>
      </w:r>
      <w:r w:rsidR="009D0D29" w:rsidRPr="00A75E7D">
        <w:rPr>
          <w:lang w:val="en-US"/>
        </w:rPr>
        <w:t>;</w:t>
      </w:r>
    </w:p>
    <w:p w14:paraId="129C1794" w14:textId="77777777" w:rsidR="00E336A5" w:rsidRPr="00A75E7D" w:rsidRDefault="00E336A5" w:rsidP="00671092">
      <w:pPr>
        <w:pStyle w:val="12"/>
        <w:numPr>
          <w:ilvl w:val="0"/>
          <w:numId w:val="2"/>
        </w:numPr>
        <w:spacing w:line="360" w:lineRule="auto"/>
      </w:pPr>
      <w:r w:rsidRPr="00A75E7D">
        <w:t>наличие микроинвазии или инвазии</w:t>
      </w:r>
      <w:r w:rsidR="009D0D29" w:rsidRPr="00A75E7D">
        <w:rPr>
          <w:lang w:val="en-US"/>
        </w:rPr>
        <w:t>;</w:t>
      </w:r>
    </w:p>
    <w:p w14:paraId="09414097" w14:textId="77777777" w:rsidR="00E336A5" w:rsidRPr="00A75E7D" w:rsidRDefault="00E336A5" w:rsidP="00671092">
      <w:pPr>
        <w:pStyle w:val="12"/>
        <w:numPr>
          <w:ilvl w:val="0"/>
          <w:numId w:val="2"/>
        </w:numPr>
        <w:spacing w:line="360" w:lineRule="auto"/>
      </w:pPr>
      <w:r w:rsidRPr="00A75E7D">
        <w:t>наличие неблагоприятных структур</w:t>
      </w:r>
      <w:r w:rsidR="008D3A40" w:rsidRPr="00A75E7D">
        <w:t xml:space="preserve"> (микропапиллярных, криброзных)</w:t>
      </w:r>
      <w:r w:rsidRPr="00A75E7D">
        <w:t xml:space="preserve"> </w:t>
      </w:r>
      <w:r w:rsidR="008D3A40" w:rsidRPr="00A75E7D">
        <w:t>в опухоли</w:t>
      </w:r>
      <w:r w:rsidR="009D0D29" w:rsidRPr="00A75E7D">
        <w:t>;</w:t>
      </w:r>
    </w:p>
    <w:p w14:paraId="2757A0B2" w14:textId="77777777" w:rsidR="0020345B" w:rsidRPr="00A75E7D" w:rsidRDefault="0020345B" w:rsidP="00671092">
      <w:pPr>
        <w:pStyle w:val="12"/>
        <w:numPr>
          <w:ilvl w:val="0"/>
          <w:numId w:val="2"/>
        </w:numPr>
        <w:spacing w:line="360" w:lineRule="auto"/>
      </w:pPr>
      <w:r w:rsidRPr="00A75E7D">
        <w:t>наличие и характер имплантов, эндосальпингоза</w:t>
      </w:r>
      <w:r w:rsidR="008D3A40" w:rsidRPr="00A75E7D">
        <w:t>, псаммомных телец</w:t>
      </w:r>
      <w:r w:rsidRPr="00A75E7D">
        <w:t xml:space="preserve"> в биоптате брюшины, большом сальнике</w:t>
      </w:r>
      <w:r w:rsidR="009D0D29" w:rsidRPr="00A75E7D">
        <w:t>;</w:t>
      </w:r>
    </w:p>
    <w:p w14:paraId="67BC9D36" w14:textId="77777777" w:rsidR="008D3A40" w:rsidRPr="00A75E7D" w:rsidRDefault="008D3A40" w:rsidP="00671092">
      <w:pPr>
        <w:pStyle w:val="12"/>
        <w:numPr>
          <w:ilvl w:val="0"/>
          <w:numId w:val="2"/>
        </w:numPr>
        <w:spacing w:line="360" w:lineRule="auto"/>
      </w:pPr>
      <w:r w:rsidRPr="00A75E7D">
        <w:t>распространение опухоли или наличие имплантов на маточных трубах</w:t>
      </w:r>
      <w:r w:rsidR="00092245" w:rsidRPr="00A75E7D">
        <w:t>, матке</w:t>
      </w:r>
      <w:r w:rsidR="009D0D29" w:rsidRPr="00A75E7D">
        <w:t>.</w:t>
      </w:r>
      <w:r w:rsidR="00092245" w:rsidRPr="00A75E7D">
        <w:t xml:space="preserve"> </w:t>
      </w:r>
    </w:p>
    <w:p w14:paraId="49E80492" w14:textId="77777777" w:rsidR="001B0978" w:rsidRPr="00A75E7D" w:rsidRDefault="001B0978" w:rsidP="00CB1BA8">
      <w:pPr>
        <w:pStyle w:val="1c"/>
      </w:pPr>
      <w:r w:rsidRPr="00A75E7D">
        <w:t xml:space="preserve">Уровень убедительности рекомендаций </w:t>
      </w:r>
      <w:r w:rsidR="000A6B8F" w:rsidRPr="00A75E7D">
        <w:t xml:space="preserve">– </w:t>
      </w:r>
      <w:r w:rsidR="00A544DC" w:rsidRPr="00A75E7D">
        <w:rPr>
          <w:lang w:val="ru-RU"/>
        </w:rPr>
        <w:t>С</w:t>
      </w:r>
      <w:r w:rsidR="00A544DC" w:rsidRPr="00A75E7D">
        <w:t xml:space="preserve"> </w:t>
      </w:r>
      <w:r w:rsidRPr="00A75E7D">
        <w:t xml:space="preserve">(уровень достоверности доказательств – </w:t>
      </w:r>
      <w:r w:rsidR="00A544DC" w:rsidRPr="00A75E7D">
        <w:rPr>
          <w:lang w:val="ru-RU"/>
        </w:rPr>
        <w:t>5</w:t>
      </w:r>
      <w:r w:rsidRPr="00A75E7D">
        <w:t>)</w:t>
      </w:r>
    </w:p>
    <w:p w14:paraId="65043AB7" w14:textId="77777777" w:rsidR="00D72664" w:rsidRPr="00DF2FE8" w:rsidRDefault="00E757CE" w:rsidP="00CB1BA8">
      <w:pPr>
        <w:pStyle w:val="24"/>
        <w:rPr>
          <w:b/>
          <w:i/>
        </w:rPr>
      </w:pPr>
      <w:r w:rsidRPr="00DF2FE8">
        <w:rPr>
          <w:b/>
          <w:i/>
        </w:rPr>
        <w:t xml:space="preserve">Комментарий: </w:t>
      </w:r>
    </w:p>
    <w:p w14:paraId="6E4D6AF9" w14:textId="77777777" w:rsidR="00D72664" w:rsidRPr="00DF2FE8" w:rsidRDefault="00D72664" w:rsidP="00CB1BA8">
      <w:pPr>
        <w:pStyle w:val="24"/>
        <w:rPr>
          <w:i/>
        </w:rPr>
      </w:pPr>
      <w:r w:rsidRPr="00DF2FE8">
        <w:rPr>
          <w:i/>
        </w:rPr>
        <w:t xml:space="preserve">-Морфологическое исследование удаленной опухоли является основополагающим методом, позволяющим установить диагноз ПОЯ [18]. </w:t>
      </w:r>
    </w:p>
    <w:p w14:paraId="2B0DD343" w14:textId="639A4231" w:rsidR="00D72664" w:rsidRPr="00DF2FE8" w:rsidRDefault="00D72664" w:rsidP="00CB1BA8">
      <w:pPr>
        <w:pStyle w:val="24"/>
        <w:rPr>
          <w:i/>
        </w:rPr>
      </w:pPr>
      <w:r w:rsidRPr="00DF2FE8">
        <w:rPr>
          <w:i/>
        </w:rPr>
        <w:t>-П</w:t>
      </w:r>
      <w:r w:rsidR="00E757CE" w:rsidRPr="00DF2FE8">
        <w:rPr>
          <w:i/>
        </w:rPr>
        <w:t xml:space="preserve">ри морфологической верификации диагноза ПОЯ </w:t>
      </w:r>
      <w:r w:rsidR="000F4895" w:rsidRPr="00DF2FE8">
        <w:rPr>
          <w:i/>
        </w:rPr>
        <w:t>патолого</w:t>
      </w:r>
      <w:r w:rsidR="0068197E" w:rsidRPr="00DF2FE8">
        <w:rPr>
          <w:i/>
        </w:rPr>
        <w:t>-</w:t>
      </w:r>
      <w:r w:rsidR="00E757CE" w:rsidRPr="00DF2FE8">
        <w:rPr>
          <w:i/>
        </w:rPr>
        <w:t xml:space="preserve">анатомическое исследование биопсийного (операционного) материала может </w:t>
      </w:r>
      <w:proofErr w:type="gramStart"/>
      <w:r w:rsidR="00E757CE" w:rsidRPr="00DF2FE8">
        <w:rPr>
          <w:i/>
        </w:rPr>
        <w:t>дополняться  иммуногистохимическим</w:t>
      </w:r>
      <w:proofErr w:type="gramEnd"/>
      <w:r w:rsidR="00E757CE" w:rsidRPr="00DF2FE8">
        <w:rPr>
          <w:i/>
        </w:rPr>
        <w:t xml:space="preserve"> </w:t>
      </w:r>
      <w:r w:rsidR="000F4895" w:rsidRPr="00DF2FE8">
        <w:rPr>
          <w:i/>
        </w:rPr>
        <w:t>исследованием</w:t>
      </w:r>
      <w:r w:rsidR="00A544DC" w:rsidRPr="00DF2FE8">
        <w:rPr>
          <w:i/>
        </w:rPr>
        <w:t xml:space="preserve"> </w:t>
      </w:r>
    </w:p>
    <w:p w14:paraId="4F9E9550" w14:textId="218B9FF6" w:rsidR="00C50FA2" w:rsidRPr="00DF2FE8" w:rsidRDefault="00D72664" w:rsidP="00CB1BA8">
      <w:pPr>
        <w:pStyle w:val="24"/>
        <w:rPr>
          <w:i/>
        </w:rPr>
      </w:pPr>
      <w:r w:rsidRPr="00DF2FE8">
        <w:rPr>
          <w:rFonts w:eastAsia="MS Mincho"/>
          <w:i/>
          <w:iCs w:val="0"/>
          <w:color w:val="303030"/>
          <w:shd w:val="clear" w:color="auto" w:fill="FFFFFF"/>
        </w:rPr>
        <w:t>-</w:t>
      </w:r>
      <w:r w:rsidR="00A544DC" w:rsidRPr="00DF2FE8">
        <w:rPr>
          <w:rFonts w:eastAsia="MS Mincho"/>
          <w:i/>
          <w:iCs w:val="0"/>
          <w:color w:val="303030"/>
          <w:shd w:val="clear" w:color="auto" w:fill="FFFFFF"/>
        </w:rPr>
        <w:t>Целесообразно проводить</w:t>
      </w:r>
      <w:r w:rsidRPr="00DF2FE8">
        <w:rPr>
          <w:rFonts w:eastAsia="MS Mincho"/>
          <w:i/>
          <w:iCs w:val="0"/>
          <w:color w:val="303030"/>
          <w:shd w:val="clear" w:color="auto" w:fill="FFFFFF"/>
        </w:rPr>
        <w:t xml:space="preserve"> повторную</w:t>
      </w:r>
      <w:r w:rsidR="00A544DC" w:rsidRPr="00DF2FE8">
        <w:rPr>
          <w:rFonts w:eastAsia="MS Mincho"/>
          <w:i/>
          <w:iCs w:val="0"/>
          <w:color w:val="303030"/>
          <w:shd w:val="clear" w:color="auto" w:fill="FFFFFF"/>
        </w:rPr>
        <w:t xml:space="preserve"> оценку</w:t>
      </w:r>
      <w:r w:rsidRPr="00DF2FE8">
        <w:rPr>
          <w:rFonts w:eastAsia="MS Mincho"/>
          <w:i/>
          <w:iCs w:val="0"/>
          <w:color w:val="303030"/>
          <w:shd w:val="clear" w:color="auto" w:fill="FFFFFF"/>
        </w:rPr>
        <w:t xml:space="preserve"> (консультацию)</w:t>
      </w:r>
      <w:r w:rsidR="00A544DC" w:rsidRPr="00DF2FE8">
        <w:rPr>
          <w:rFonts w:eastAsia="MS Mincho"/>
          <w:i/>
          <w:iCs w:val="0"/>
          <w:color w:val="303030"/>
          <w:shd w:val="clear" w:color="auto" w:fill="FFFFFF"/>
        </w:rPr>
        <w:t xml:space="preserve"> </w:t>
      </w:r>
      <w:r w:rsidR="00A544DC" w:rsidRPr="00DF2FE8">
        <w:rPr>
          <w:rFonts w:eastAsia="MS Mincho"/>
          <w:bCs/>
          <w:i/>
          <w:iCs w:val="0"/>
          <w:color w:val="303030"/>
          <w:shd w:val="clear" w:color="auto" w:fill="FFFFFF"/>
        </w:rPr>
        <w:t>готовых микропрепаратов в медицинских организациях, располагающими специалистами в области морфологии опухолей яичников.</w:t>
      </w:r>
    </w:p>
    <w:p w14:paraId="0FFA4C6B" w14:textId="7E4DF93E" w:rsidR="00A544DC" w:rsidRPr="00A75E7D" w:rsidRDefault="00E757CE" w:rsidP="003A6987">
      <w:pPr>
        <w:pStyle w:val="a"/>
      </w:pPr>
      <w:bookmarkStart w:id="50" w:name="_Hlk130027681"/>
      <w:r w:rsidRPr="00DF2FE8">
        <w:t xml:space="preserve">Рекомендуется </w:t>
      </w:r>
      <w:r w:rsidR="00D72664" w:rsidRPr="00DF2FE8">
        <w:t xml:space="preserve">всем пациенткам с ПОЯ </w:t>
      </w:r>
      <w:r w:rsidR="005E35C6">
        <w:t xml:space="preserve">проводить </w:t>
      </w:r>
      <w:r w:rsidR="00DF2FE8" w:rsidRPr="00DF2FE8">
        <w:t>ц</w:t>
      </w:r>
      <w:r w:rsidR="00DF2FE8" w:rsidRPr="005E35C6">
        <w:t>итологическое исследование микропрепарата шейки матки</w:t>
      </w:r>
      <w:r w:rsidR="005E35C6">
        <w:t xml:space="preserve"> </w:t>
      </w:r>
      <w:proofErr w:type="gramStart"/>
      <w:r w:rsidR="00DF2FE8" w:rsidRPr="005E35C6">
        <w:t>или</w:t>
      </w:r>
      <w:r w:rsidR="00DF2FE8" w:rsidRPr="00DF2FE8">
        <w:t xml:space="preserve">  </w:t>
      </w:r>
      <w:r w:rsidR="00DF2FE8" w:rsidRPr="005E35C6">
        <w:t>жидкостное</w:t>
      </w:r>
      <w:proofErr w:type="gramEnd"/>
      <w:r w:rsidR="00DF2FE8" w:rsidRPr="005E35C6">
        <w:t xml:space="preserve"> цитологическое исследование микропрепарата шейки матки</w:t>
      </w:r>
      <w:r w:rsidR="00DF2FE8" w:rsidRPr="00DF2FE8">
        <w:t xml:space="preserve"> </w:t>
      </w:r>
      <w:r w:rsidR="000F4895" w:rsidRPr="00DF2FE8">
        <w:t>мазк</w:t>
      </w:r>
      <w:r w:rsidR="00625B6F" w:rsidRPr="00DF2FE8">
        <w:t>а</w:t>
      </w:r>
      <w:r w:rsidR="000F4895" w:rsidRPr="00A75E7D">
        <w:t>,</w:t>
      </w:r>
      <w:r w:rsidR="005E35C6">
        <w:t xml:space="preserve"> а</w:t>
      </w:r>
      <w:r w:rsidR="000F4895" w:rsidRPr="00A75E7D">
        <w:t xml:space="preserve"> при гиперплазии эндометрия—забор аспирата из полости матки с </w:t>
      </w:r>
      <w:r w:rsidR="00C50FA2">
        <w:t xml:space="preserve">последующим </w:t>
      </w:r>
      <w:r w:rsidR="000F4895" w:rsidRPr="00A75E7D">
        <w:t xml:space="preserve">цитологическим или </w:t>
      </w:r>
      <w:r w:rsidR="00C50FA2">
        <w:t>пат</w:t>
      </w:r>
      <w:r w:rsidR="005E35C6">
        <w:t>о</w:t>
      </w:r>
      <w:r w:rsidR="00C50FA2">
        <w:t>лого-анатомическим</w:t>
      </w:r>
      <w:r w:rsidR="000F4895" w:rsidRPr="00A75E7D">
        <w:t xml:space="preserve"> исследованием</w:t>
      </w:r>
      <w:r w:rsidR="005E35C6">
        <w:t xml:space="preserve"> биопсийного (операционного) материала</w:t>
      </w:r>
      <w:r w:rsidR="00C50FA2">
        <w:t xml:space="preserve"> </w:t>
      </w:r>
      <w:r w:rsidR="000F4895" w:rsidRPr="00A75E7D">
        <w:t xml:space="preserve"> с целью выявления патологии шейки и тела матки</w:t>
      </w:r>
      <w:r w:rsidR="00D72664" w:rsidRPr="00A75E7D">
        <w:t xml:space="preserve"> </w:t>
      </w:r>
      <w:r w:rsidR="001B0978" w:rsidRPr="00A75E7D">
        <w:t>[</w:t>
      </w:r>
      <w:r w:rsidR="000F2940" w:rsidRPr="00A75E7D">
        <w:t>8-11</w:t>
      </w:r>
      <w:r w:rsidR="001B0978" w:rsidRPr="00A75E7D">
        <w:t>]</w:t>
      </w:r>
      <w:r w:rsidR="000A6B8F" w:rsidRPr="00A75E7D">
        <w:t xml:space="preserve">. </w:t>
      </w:r>
    </w:p>
    <w:bookmarkEnd w:id="50"/>
    <w:p w14:paraId="105254D4" w14:textId="77777777" w:rsidR="001B0978" w:rsidRPr="00A75E7D" w:rsidRDefault="001B0978" w:rsidP="00CB1BA8">
      <w:pPr>
        <w:pStyle w:val="1c"/>
      </w:pPr>
      <w:r w:rsidRPr="00A75E7D">
        <w:t xml:space="preserve">Уровень убедительности рекомендаций </w:t>
      </w:r>
      <w:r w:rsidR="000A6B8F" w:rsidRPr="00A75E7D">
        <w:t>–</w:t>
      </w:r>
      <w:r w:rsidR="000A6B8F" w:rsidRPr="00A75E7D">
        <w:rPr>
          <w:lang w:val="ru-RU"/>
        </w:rPr>
        <w:t xml:space="preserve"> </w:t>
      </w:r>
      <w:r w:rsidR="006E074A" w:rsidRPr="00A75E7D">
        <w:rPr>
          <w:lang w:val="ru-RU"/>
        </w:rPr>
        <w:t>С</w:t>
      </w:r>
      <w:r w:rsidR="006E074A" w:rsidRPr="00A75E7D">
        <w:t xml:space="preserve"> </w:t>
      </w:r>
      <w:r w:rsidRPr="00A75E7D">
        <w:t xml:space="preserve">(уровень достоверности доказательств – </w:t>
      </w:r>
      <w:r w:rsidR="006E074A" w:rsidRPr="00A75E7D">
        <w:rPr>
          <w:lang w:val="ru-RU"/>
        </w:rPr>
        <w:t>5</w:t>
      </w:r>
      <w:r w:rsidRPr="00A75E7D">
        <w:t>)</w:t>
      </w:r>
    </w:p>
    <w:p w14:paraId="418D0615" w14:textId="6627CE87" w:rsidR="001B0978" w:rsidRPr="00A75E7D" w:rsidRDefault="001B0978" w:rsidP="00A75E7D">
      <w:pPr>
        <w:pStyle w:val="1"/>
      </w:pPr>
      <w:bookmarkStart w:id="51" w:name="_Toc18926365"/>
      <w:bookmarkStart w:id="52" w:name="_Toc26436838"/>
      <w:r w:rsidRPr="00A75E7D">
        <w:t>3. Лечение, включая медикаментозную и немедикаментозную терапии, диетотерапию, обезболивание, медицинские показания и противопоказания к применению методов лечения</w:t>
      </w:r>
      <w:bookmarkEnd w:id="51"/>
      <w:bookmarkEnd w:id="52"/>
    </w:p>
    <w:p w14:paraId="4BADC344" w14:textId="72EDE66F" w:rsidR="00FA5334" w:rsidRPr="00A75E7D" w:rsidRDefault="00FA5334" w:rsidP="00FA5334">
      <w:r w:rsidRPr="00A75E7D">
        <w:t xml:space="preserve">            Назначение и применение лекарственных препаратов, указанных в клинической рекомендации, направлено на обеспечение пациента клинически эффективной и безопасной медицинской помощ</w:t>
      </w:r>
      <w:r w:rsidR="009C5F0D" w:rsidRPr="00A75E7D">
        <w:t>ью</w:t>
      </w:r>
      <w:r w:rsidRPr="00A75E7D">
        <w:t>, в связи с чем их назначение и применение в конкретной клинической ситуации определяется в соответствии с инструкциями по применению конкретных лекарственных препаратов с реализацией представленных в инструкции мер предосторожности при их применении, также возможна коррекция доз с учетом состояния пациента.</w:t>
      </w:r>
    </w:p>
    <w:p w14:paraId="5A2F2EE4" w14:textId="77777777" w:rsidR="00E757CE" w:rsidRPr="00A75E7D" w:rsidRDefault="004F7D6B" w:rsidP="00CB1BA8">
      <w:pPr>
        <w:pStyle w:val="21"/>
        <w:numPr>
          <w:ilvl w:val="0"/>
          <w:numId w:val="40"/>
        </w:numPr>
        <w:spacing w:before="0"/>
        <w:rPr>
          <w:color w:val="auto"/>
        </w:rPr>
      </w:pPr>
      <w:r w:rsidRPr="00A75E7D">
        <w:rPr>
          <w:color w:val="auto"/>
        </w:rPr>
        <w:t xml:space="preserve">Всем </w:t>
      </w:r>
      <w:r w:rsidR="00F43219" w:rsidRPr="00A75E7D">
        <w:rPr>
          <w:color w:val="auto"/>
          <w:lang w:val="ru-RU"/>
        </w:rPr>
        <w:t>пациенткам</w:t>
      </w:r>
      <w:r w:rsidRPr="00A75E7D">
        <w:rPr>
          <w:color w:val="auto"/>
        </w:rPr>
        <w:t xml:space="preserve"> </w:t>
      </w:r>
      <w:r w:rsidR="003E11E9" w:rsidRPr="00A75E7D">
        <w:rPr>
          <w:color w:val="auto"/>
        </w:rPr>
        <w:t xml:space="preserve">с </w:t>
      </w:r>
      <w:r w:rsidRPr="00A75E7D">
        <w:rPr>
          <w:color w:val="auto"/>
        </w:rPr>
        <w:t xml:space="preserve">ПОЯ </w:t>
      </w:r>
      <w:r w:rsidR="00CC2593" w:rsidRPr="00A75E7D">
        <w:rPr>
          <w:b/>
          <w:bCs/>
          <w:color w:val="auto"/>
        </w:rPr>
        <w:t>рекомендуется</w:t>
      </w:r>
      <w:r w:rsidRPr="00A75E7D">
        <w:rPr>
          <w:color w:val="auto"/>
        </w:rPr>
        <w:t xml:space="preserve"> хирургическое лечение</w:t>
      </w:r>
      <w:r w:rsidR="00E757CE" w:rsidRPr="00A75E7D">
        <w:rPr>
          <w:color w:val="auto"/>
          <w:lang w:val="ru-RU"/>
        </w:rPr>
        <w:t xml:space="preserve">, как  </w:t>
      </w:r>
      <w:r w:rsidR="00E757CE" w:rsidRPr="00A75E7D">
        <w:rPr>
          <w:color w:val="auto"/>
        </w:rPr>
        <w:t>основной метод</w:t>
      </w:r>
      <w:r w:rsidR="001A2021" w:rsidRPr="00A75E7D">
        <w:rPr>
          <w:color w:val="auto"/>
          <w:lang w:val="ru-RU"/>
        </w:rPr>
        <w:t xml:space="preserve"> лечения</w:t>
      </w:r>
      <w:r w:rsidR="00E757CE" w:rsidRPr="00A75E7D">
        <w:rPr>
          <w:color w:val="auto"/>
          <w:lang w:val="ru-RU"/>
        </w:rPr>
        <w:t>.</w:t>
      </w:r>
      <w:r w:rsidR="003A19E9" w:rsidRPr="00A75E7D">
        <w:rPr>
          <w:color w:val="auto"/>
        </w:rPr>
        <w:t xml:space="preserve"> </w:t>
      </w:r>
      <w:r w:rsidR="00E82E70" w:rsidRPr="00A75E7D">
        <w:rPr>
          <w:color w:val="auto"/>
        </w:rPr>
        <w:t>Химиотерапия в лечении ПОЯ неэффективна</w:t>
      </w:r>
      <w:r w:rsidR="00355353" w:rsidRPr="00A75E7D">
        <w:rPr>
          <w:color w:val="auto"/>
        </w:rPr>
        <w:t xml:space="preserve"> </w:t>
      </w:r>
      <w:r w:rsidRPr="00A75E7D">
        <w:rPr>
          <w:color w:val="auto"/>
        </w:rPr>
        <w:t>[</w:t>
      </w:r>
      <w:r w:rsidR="001C4625" w:rsidRPr="00A75E7D">
        <w:rPr>
          <w:color w:val="auto"/>
        </w:rPr>
        <w:t>10, 22</w:t>
      </w:r>
      <w:r w:rsidR="001D47D9" w:rsidRPr="00A75E7D">
        <w:rPr>
          <w:rFonts w:eastAsia="BalticaC"/>
        </w:rPr>
        <w:t>–</w:t>
      </w:r>
      <w:r w:rsidR="00A744EF" w:rsidRPr="00A75E7D">
        <w:rPr>
          <w:color w:val="auto"/>
        </w:rPr>
        <w:t>24</w:t>
      </w:r>
      <w:r w:rsidR="001B0978" w:rsidRPr="00A75E7D">
        <w:rPr>
          <w:color w:val="auto"/>
        </w:rPr>
        <w:t>].</w:t>
      </w:r>
      <w:r w:rsidR="003E11E9" w:rsidRPr="00A75E7D">
        <w:rPr>
          <w:color w:val="auto"/>
        </w:rPr>
        <w:t xml:space="preserve"> </w:t>
      </w:r>
    </w:p>
    <w:p w14:paraId="5F26C3CF" w14:textId="77777777" w:rsidR="004F7D6B" w:rsidRPr="00A75E7D" w:rsidRDefault="004F7D6B" w:rsidP="00CB1BA8">
      <w:pPr>
        <w:pStyle w:val="1c"/>
      </w:pPr>
      <w:r w:rsidRPr="00A75E7D">
        <w:t xml:space="preserve">Уровень убедительности рекомендаций </w:t>
      </w:r>
      <w:r w:rsidR="003E11E9" w:rsidRPr="00A75E7D">
        <w:t>–</w:t>
      </w:r>
      <w:r w:rsidR="00946EFA" w:rsidRPr="00A75E7D">
        <w:t xml:space="preserve"> </w:t>
      </w:r>
      <w:r w:rsidR="00A544DC" w:rsidRPr="00A75E7D">
        <w:rPr>
          <w:lang w:val="ru-RU"/>
        </w:rPr>
        <w:t>В</w:t>
      </w:r>
      <w:r w:rsidR="00A544DC" w:rsidRPr="00A75E7D">
        <w:t xml:space="preserve"> </w:t>
      </w:r>
      <w:r w:rsidRPr="00A75E7D">
        <w:t xml:space="preserve">(уровень достоверности </w:t>
      </w:r>
      <w:r w:rsidR="007A4989" w:rsidRPr="00A75E7D">
        <w:t>доказательств –</w:t>
      </w:r>
      <w:r w:rsidRPr="00A75E7D">
        <w:t xml:space="preserve"> </w:t>
      </w:r>
      <w:r w:rsidR="00946EFA" w:rsidRPr="00A75E7D">
        <w:t>2</w:t>
      </w:r>
      <w:r w:rsidRPr="00A75E7D">
        <w:t>)</w:t>
      </w:r>
    </w:p>
    <w:p w14:paraId="6D32B403" w14:textId="77777777" w:rsidR="00413EEA" w:rsidRPr="00C50FA2" w:rsidRDefault="001B0978" w:rsidP="00CB1BA8">
      <w:pPr>
        <w:pStyle w:val="24"/>
        <w:rPr>
          <w:i/>
          <w:iCs w:val="0"/>
        </w:rPr>
      </w:pPr>
      <w:r w:rsidRPr="00C50FA2">
        <w:rPr>
          <w:b/>
          <w:i/>
          <w:iCs w:val="0"/>
        </w:rPr>
        <w:t>Комментарий:</w:t>
      </w:r>
      <w:r w:rsidRPr="00C50FA2">
        <w:rPr>
          <w:i/>
          <w:iCs w:val="0"/>
        </w:rPr>
        <w:t xml:space="preserve"> </w:t>
      </w:r>
      <w:r w:rsidR="00413EEA" w:rsidRPr="00C50FA2">
        <w:rPr>
          <w:i/>
          <w:iCs w:val="0"/>
        </w:rPr>
        <w:t xml:space="preserve">хирургическое вмешательство в отношении </w:t>
      </w:r>
      <w:r w:rsidR="003E11E9" w:rsidRPr="00C50FA2">
        <w:rPr>
          <w:i/>
          <w:iCs w:val="0"/>
        </w:rPr>
        <w:t>ПОЯ</w:t>
      </w:r>
      <w:r w:rsidR="00413EEA" w:rsidRPr="00C50FA2">
        <w:rPr>
          <w:i/>
          <w:iCs w:val="0"/>
        </w:rPr>
        <w:t xml:space="preserve"> является основным и единственным методом лечения. Для успешного и эффективного консервативного лечения </w:t>
      </w:r>
      <w:r w:rsidR="003B7DA4" w:rsidRPr="00C50FA2">
        <w:rPr>
          <w:i/>
          <w:iCs w:val="0"/>
        </w:rPr>
        <w:t>ПОЯ</w:t>
      </w:r>
      <w:r w:rsidR="00413EEA" w:rsidRPr="00C50FA2">
        <w:rPr>
          <w:i/>
          <w:iCs w:val="0"/>
        </w:rPr>
        <w:t xml:space="preserve"> необходима высокая квалификация морфолога.</w:t>
      </w:r>
    </w:p>
    <w:p w14:paraId="4D30D2CC" w14:textId="77777777" w:rsidR="006C4EB6" w:rsidRPr="00C50FA2" w:rsidRDefault="00F43219" w:rsidP="00CB1BA8">
      <w:pPr>
        <w:rPr>
          <w:i/>
          <w:szCs w:val="24"/>
        </w:rPr>
      </w:pPr>
      <w:r w:rsidRPr="00C50FA2">
        <w:rPr>
          <w:i/>
          <w:szCs w:val="24"/>
        </w:rPr>
        <w:t>Пациенткам</w:t>
      </w:r>
      <w:r w:rsidR="003A19E9" w:rsidRPr="00C50FA2">
        <w:rPr>
          <w:i/>
          <w:szCs w:val="24"/>
        </w:rPr>
        <w:t xml:space="preserve"> </w:t>
      </w:r>
      <w:r w:rsidR="003B7DA4" w:rsidRPr="00C50FA2">
        <w:rPr>
          <w:i/>
          <w:szCs w:val="24"/>
        </w:rPr>
        <w:t xml:space="preserve">с </w:t>
      </w:r>
      <w:r w:rsidR="003A19E9" w:rsidRPr="00C50FA2">
        <w:rPr>
          <w:i/>
          <w:szCs w:val="24"/>
        </w:rPr>
        <w:t>ПОЯ</w:t>
      </w:r>
      <w:r w:rsidR="003D4E81" w:rsidRPr="00C50FA2">
        <w:rPr>
          <w:i/>
          <w:szCs w:val="24"/>
        </w:rPr>
        <w:t xml:space="preserve"> х</w:t>
      </w:r>
      <w:r w:rsidR="003A19E9" w:rsidRPr="00C50FA2">
        <w:rPr>
          <w:i/>
          <w:szCs w:val="24"/>
        </w:rPr>
        <w:t xml:space="preserve">имиотерапию назначать </w:t>
      </w:r>
      <w:r w:rsidR="003D4E81" w:rsidRPr="00C50FA2">
        <w:rPr>
          <w:i/>
          <w:szCs w:val="24"/>
        </w:rPr>
        <w:t xml:space="preserve">не рекомендуется </w:t>
      </w:r>
      <w:r w:rsidR="003A19E9" w:rsidRPr="00C50FA2">
        <w:rPr>
          <w:i/>
          <w:szCs w:val="24"/>
        </w:rPr>
        <w:t xml:space="preserve">независимо от </w:t>
      </w:r>
      <w:r w:rsidR="003B7DA4" w:rsidRPr="00C50FA2">
        <w:rPr>
          <w:i/>
          <w:szCs w:val="24"/>
        </w:rPr>
        <w:t>гистологического</w:t>
      </w:r>
      <w:r w:rsidR="00666155" w:rsidRPr="00C50FA2">
        <w:rPr>
          <w:i/>
          <w:szCs w:val="24"/>
        </w:rPr>
        <w:t xml:space="preserve"> типа ПОЯ </w:t>
      </w:r>
      <w:r w:rsidR="002C5202" w:rsidRPr="00C50FA2">
        <w:rPr>
          <w:i/>
          <w:szCs w:val="24"/>
        </w:rPr>
        <w:t>и стадии заболев</w:t>
      </w:r>
      <w:r w:rsidR="003A19E9" w:rsidRPr="00C50FA2">
        <w:rPr>
          <w:i/>
          <w:szCs w:val="24"/>
        </w:rPr>
        <w:t>ания.</w:t>
      </w:r>
    </w:p>
    <w:p w14:paraId="6513B1C0" w14:textId="77777777" w:rsidR="00E757CE" w:rsidRPr="00A75E7D" w:rsidRDefault="00E757CE" w:rsidP="003A6987">
      <w:pPr>
        <w:pStyle w:val="a"/>
        <w:rPr>
          <w:b/>
          <w:bCs/>
        </w:rPr>
      </w:pPr>
      <w:bookmarkStart w:id="53" w:name="_Hlk130035700"/>
      <w:r w:rsidRPr="00A75E7D">
        <w:rPr>
          <w:b/>
          <w:bCs/>
        </w:rPr>
        <w:t>Всем пациенткам с ПОЯ р</w:t>
      </w:r>
      <w:r w:rsidR="00CC2593" w:rsidRPr="00A75E7D">
        <w:rPr>
          <w:b/>
          <w:bCs/>
        </w:rPr>
        <w:t>екомендуется</w:t>
      </w:r>
      <w:r w:rsidR="001B0978" w:rsidRPr="00A75E7D">
        <w:t xml:space="preserve"> выполнить </w:t>
      </w:r>
      <w:r w:rsidR="004F7D6B" w:rsidRPr="00A75E7D">
        <w:t>ревизию брюшной полости,</w:t>
      </w:r>
      <w:r w:rsidR="00AB44DB" w:rsidRPr="00A75E7D">
        <w:t xml:space="preserve"> </w:t>
      </w:r>
      <w:r w:rsidR="001B0978" w:rsidRPr="00A75E7D">
        <w:t>хирургическо</w:t>
      </w:r>
      <w:r w:rsidR="00CC2593" w:rsidRPr="00A75E7D">
        <w:t>е</w:t>
      </w:r>
      <w:r w:rsidR="001B0978" w:rsidRPr="00A75E7D">
        <w:t xml:space="preserve"> стадировани</w:t>
      </w:r>
      <w:r w:rsidR="00CC2593" w:rsidRPr="00A75E7D">
        <w:t>е</w:t>
      </w:r>
      <w:r w:rsidRPr="00A75E7D">
        <w:t xml:space="preserve"> </w:t>
      </w:r>
      <w:r w:rsidR="00BC428F" w:rsidRPr="00A75E7D">
        <w:t>в целях определения распространенности опухолевого процесса и планирования алгоритма лечения</w:t>
      </w:r>
      <w:r w:rsidR="00A544DC" w:rsidRPr="00A75E7D">
        <w:t xml:space="preserve"> </w:t>
      </w:r>
      <w:bookmarkEnd w:id="53"/>
      <w:r w:rsidR="001B0978" w:rsidRPr="00A75E7D">
        <w:t>[13].</w:t>
      </w:r>
      <w:r w:rsidR="003B7DA4" w:rsidRPr="00A75E7D">
        <w:t xml:space="preserve"> </w:t>
      </w:r>
    </w:p>
    <w:p w14:paraId="3F970431" w14:textId="77777777" w:rsidR="001B0978" w:rsidRPr="00A75E7D" w:rsidRDefault="001B0978" w:rsidP="00CB1BA8">
      <w:pPr>
        <w:pStyle w:val="1c"/>
      </w:pPr>
      <w:r w:rsidRPr="00A75E7D">
        <w:t xml:space="preserve">Уровень убедительности рекомендаций </w:t>
      </w:r>
      <w:r w:rsidR="003B7DA4" w:rsidRPr="00A75E7D">
        <w:rPr>
          <w:szCs w:val="24"/>
        </w:rPr>
        <w:t>–</w:t>
      </w:r>
      <w:r w:rsidRPr="00A75E7D">
        <w:t xml:space="preserve"> </w:t>
      </w:r>
      <w:r w:rsidR="00A544DC" w:rsidRPr="00A75E7D">
        <w:t xml:space="preserve">С </w:t>
      </w:r>
      <w:r w:rsidRPr="00A75E7D">
        <w:t xml:space="preserve">(уровень достоверности </w:t>
      </w:r>
      <w:r w:rsidR="007A4989" w:rsidRPr="00A75E7D">
        <w:t>доказательств –</w:t>
      </w:r>
      <w:r w:rsidRPr="00A75E7D">
        <w:t xml:space="preserve"> </w:t>
      </w:r>
      <w:r w:rsidR="00A544DC" w:rsidRPr="00A75E7D">
        <w:t>5</w:t>
      </w:r>
      <w:r w:rsidRPr="00A75E7D">
        <w:t>)</w:t>
      </w:r>
    </w:p>
    <w:p w14:paraId="1F88A5CB" w14:textId="77777777" w:rsidR="001B0978" w:rsidRPr="00A75E7D" w:rsidRDefault="001B0978" w:rsidP="00CB1BA8">
      <w:pPr>
        <w:pStyle w:val="24"/>
      </w:pPr>
      <w:r w:rsidRPr="00A75E7D">
        <w:rPr>
          <w:b/>
        </w:rPr>
        <w:t>Комментарий:</w:t>
      </w:r>
      <w:r w:rsidRPr="00A75E7D">
        <w:t xml:space="preserve"> для хирургического стадирования </w:t>
      </w:r>
      <w:r w:rsidR="004F7D6B" w:rsidRPr="00A75E7D">
        <w:t xml:space="preserve">ПОЯ лапаротомным или лапароскопическим доступом </w:t>
      </w:r>
      <w:r w:rsidRPr="00A75E7D">
        <w:t>выполняют следующие манипуляции:</w:t>
      </w:r>
    </w:p>
    <w:p w14:paraId="584D15FD" w14:textId="77777777" w:rsidR="001B0978" w:rsidRPr="00A75E7D" w:rsidRDefault="00FC687F" w:rsidP="00671092">
      <w:pPr>
        <w:pStyle w:val="12"/>
        <w:numPr>
          <w:ilvl w:val="0"/>
          <w:numId w:val="13"/>
        </w:numPr>
        <w:spacing w:line="360" w:lineRule="auto"/>
      </w:pPr>
      <w:r w:rsidRPr="00A75E7D">
        <w:t>е</w:t>
      </w:r>
      <w:r w:rsidR="001B0978" w:rsidRPr="00A75E7D">
        <w:t>сли морфологической верификации диагноза нет, лапаротомию следует проводить со срочным интраоперационным морфологическим исследованием;</w:t>
      </w:r>
    </w:p>
    <w:p w14:paraId="2051826C" w14:textId="77777777" w:rsidR="001B0978" w:rsidRPr="00A75E7D" w:rsidRDefault="00FC687F" w:rsidP="00671092">
      <w:pPr>
        <w:pStyle w:val="12"/>
        <w:numPr>
          <w:ilvl w:val="0"/>
          <w:numId w:val="13"/>
        </w:numPr>
        <w:spacing w:line="360" w:lineRule="auto"/>
      </w:pPr>
      <w:r w:rsidRPr="00A75E7D">
        <w:t>е</w:t>
      </w:r>
      <w:r w:rsidR="001B0978" w:rsidRPr="00A75E7D">
        <w:t>сли обнаружен асцит, жидкость аспирируют для цитологического исследования. При отсут</w:t>
      </w:r>
      <w:r w:rsidR="004F7D6B" w:rsidRPr="00A75E7D">
        <w:t>ствии асцита выполняют цитологи</w:t>
      </w:r>
      <w:r w:rsidR="001B0978" w:rsidRPr="00A75E7D">
        <w:t xml:space="preserve">ческое исследование смывов с брюшины (в том числе с ее диафрагмальной поверхности, латеральных каналов и малого таза); </w:t>
      </w:r>
    </w:p>
    <w:p w14:paraId="72053835" w14:textId="77777777" w:rsidR="004F7D6B" w:rsidRPr="00A75E7D" w:rsidRDefault="00FC687F" w:rsidP="00671092">
      <w:pPr>
        <w:pStyle w:val="12"/>
        <w:numPr>
          <w:ilvl w:val="0"/>
          <w:numId w:val="13"/>
        </w:numPr>
        <w:spacing w:line="360" w:lineRule="auto"/>
      </w:pPr>
      <w:r w:rsidRPr="00A75E7D">
        <w:t>проводят р</w:t>
      </w:r>
      <w:r w:rsidR="004F7D6B" w:rsidRPr="00A75E7D">
        <w:t>евизи</w:t>
      </w:r>
      <w:r w:rsidRPr="00A75E7D">
        <w:t>ю</w:t>
      </w:r>
      <w:r w:rsidR="004F7D6B" w:rsidRPr="00A75E7D">
        <w:t xml:space="preserve"> органов малого таза и органов брюшной полости</w:t>
      </w:r>
      <w:r w:rsidRPr="00A75E7D">
        <w:t>;</w:t>
      </w:r>
    </w:p>
    <w:p w14:paraId="4D4A3453" w14:textId="77777777" w:rsidR="001B0978" w:rsidRPr="00A75E7D" w:rsidRDefault="00FC687F" w:rsidP="00671092">
      <w:pPr>
        <w:pStyle w:val="12"/>
        <w:numPr>
          <w:ilvl w:val="0"/>
          <w:numId w:val="13"/>
        </w:numPr>
        <w:spacing w:line="360" w:lineRule="auto"/>
      </w:pPr>
      <w:r w:rsidRPr="00A75E7D">
        <w:t>в</w:t>
      </w:r>
      <w:r w:rsidR="001B0978" w:rsidRPr="00A75E7D">
        <w:t>се отделы брюшной полости, включая поддиафрагмальное пространство, большой и малый сальник</w:t>
      </w:r>
      <w:r w:rsidRPr="00A75E7D">
        <w:t>и</w:t>
      </w:r>
      <w:r w:rsidR="001B0978" w:rsidRPr="00A75E7D">
        <w:t>, тонкую и толстую кишку и их брыжейки, поверхност</w:t>
      </w:r>
      <w:r w:rsidRPr="00A75E7D">
        <w:t>и</w:t>
      </w:r>
      <w:r w:rsidR="001B0978" w:rsidRPr="00A75E7D">
        <w:t xml:space="preserve"> париетальной и висцеральной брюшины, забрюшинное пространство, тщательно и методично осматривают, все участки брюшины</w:t>
      </w:r>
      <w:r w:rsidR="00C70D98" w:rsidRPr="00A75E7D">
        <w:t xml:space="preserve"> </w:t>
      </w:r>
      <w:r w:rsidR="001B0978" w:rsidRPr="00A75E7D">
        <w:t xml:space="preserve">и спайки, подозрительные в отношении </w:t>
      </w:r>
      <w:r w:rsidR="00F7679F" w:rsidRPr="00A75E7D">
        <w:t xml:space="preserve">имплантов, </w:t>
      </w:r>
      <w:r w:rsidR="001B0978" w:rsidRPr="00A75E7D">
        <w:t>метастазов, подвергают биопсии. Вся поверхность брюшины должна быть осмотрена. Спаечный процесс, препятствующий ревизии, должен быть отмечен;</w:t>
      </w:r>
    </w:p>
    <w:p w14:paraId="32C643B9" w14:textId="77777777" w:rsidR="001B0978" w:rsidRPr="00A75E7D" w:rsidRDefault="00C70D98" w:rsidP="00671092">
      <w:pPr>
        <w:pStyle w:val="12"/>
        <w:numPr>
          <w:ilvl w:val="0"/>
          <w:numId w:val="13"/>
        </w:numPr>
        <w:spacing w:line="360" w:lineRule="auto"/>
      </w:pPr>
      <w:r w:rsidRPr="00A75E7D">
        <w:t>е</w:t>
      </w:r>
      <w:r w:rsidR="001B0978" w:rsidRPr="00A75E7D">
        <w:t>сли проведенная</w:t>
      </w:r>
      <w:r w:rsidR="004F7D6B" w:rsidRPr="00A75E7D">
        <w:t xml:space="preserve"> </w:t>
      </w:r>
      <w:r w:rsidR="001B0978" w:rsidRPr="00A75E7D">
        <w:t>ревизия</w:t>
      </w:r>
      <w:r w:rsidR="004F7D6B" w:rsidRPr="00A75E7D">
        <w:t xml:space="preserve"> </w:t>
      </w:r>
      <w:r w:rsidR="001B0978" w:rsidRPr="00A75E7D">
        <w:t>не подтвердила наличие</w:t>
      </w:r>
      <w:r w:rsidR="00F7679F" w:rsidRPr="00A75E7D">
        <w:t xml:space="preserve"> имплантов, </w:t>
      </w:r>
      <w:r w:rsidR="001B0978" w:rsidRPr="00A75E7D">
        <w:t xml:space="preserve">метастазов, выполняют биопсию случайно выбранных участков брюшины стенок малого таза, прямокишечно-маточного углубления, мочевого пузыря, латеральных каналов, а также правого и левого куполов диафрагмы (может быть выполнен соскоб с поверхностей диафрагмы); </w:t>
      </w:r>
    </w:p>
    <w:p w14:paraId="7B20D570" w14:textId="77777777" w:rsidR="001B0978" w:rsidRPr="00A75E7D" w:rsidRDefault="00C70D98" w:rsidP="00671092">
      <w:pPr>
        <w:pStyle w:val="12"/>
        <w:numPr>
          <w:ilvl w:val="0"/>
          <w:numId w:val="13"/>
        </w:numPr>
        <w:spacing w:line="360" w:lineRule="auto"/>
      </w:pPr>
      <w:bookmarkStart w:id="54" w:name="_Hlk130035731"/>
      <w:r w:rsidRPr="00A75E7D">
        <w:t>у</w:t>
      </w:r>
      <w:r w:rsidR="001B0978" w:rsidRPr="00A75E7D">
        <w:t xml:space="preserve">даление большого сальника является обязательным и выполняется на уровне </w:t>
      </w:r>
      <w:r w:rsidR="00F7679F" w:rsidRPr="00A75E7D">
        <w:t>поперечной ободочной кишки</w:t>
      </w:r>
      <w:bookmarkEnd w:id="54"/>
      <w:r w:rsidR="001B0978" w:rsidRPr="00A75E7D">
        <w:t>;</w:t>
      </w:r>
    </w:p>
    <w:p w14:paraId="35A92399" w14:textId="77777777" w:rsidR="001B0978" w:rsidRPr="00A75E7D" w:rsidRDefault="001B0978" w:rsidP="00671092">
      <w:pPr>
        <w:pStyle w:val="12"/>
        <w:numPr>
          <w:ilvl w:val="0"/>
          <w:numId w:val="13"/>
        </w:numPr>
        <w:spacing w:line="360" w:lineRule="auto"/>
      </w:pPr>
      <w:r w:rsidRPr="00A75E7D">
        <w:t xml:space="preserve">тазовая и поясничная лимфаденэктомия </w:t>
      </w:r>
      <w:r w:rsidR="00F7679F" w:rsidRPr="00A75E7D">
        <w:t>при ПОЯ не выполняется</w:t>
      </w:r>
      <w:r w:rsidRPr="00A75E7D">
        <w:t xml:space="preserve">; </w:t>
      </w:r>
    </w:p>
    <w:p w14:paraId="34C76C70" w14:textId="77777777" w:rsidR="001B0978" w:rsidRPr="00A75E7D" w:rsidRDefault="00F7679F" w:rsidP="00671092">
      <w:pPr>
        <w:pStyle w:val="12"/>
        <w:numPr>
          <w:ilvl w:val="0"/>
          <w:numId w:val="13"/>
        </w:numPr>
        <w:spacing w:line="360" w:lineRule="auto"/>
      </w:pPr>
      <w:r w:rsidRPr="00A75E7D">
        <w:t>у</w:t>
      </w:r>
      <w:r w:rsidR="001B0978" w:rsidRPr="00A75E7D">
        <w:t>даление аппендикса целесообразно</w:t>
      </w:r>
      <w:r w:rsidR="00C70D98" w:rsidRPr="00A75E7D">
        <w:t xml:space="preserve"> лишь</w:t>
      </w:r>
      <w:r w:rsidR="001B0978" w:rsidRPr="00A75E7D">
        <w:t xml:space="preserve"> в случае подозрения на его поражение</w:t>
      </w:r>
      <w:r w:rsidR="00C70D98" w:rsidRPr="00A75E7D">
        <w:t xml:space="preserve"> (тщательно осматривается при муцинозных ПОЯ)</w:t>
      </w:r>
      <w:r w:rsidR="001B0978" w:rsidRPr="00A75E7D">
        <w:t xml:space="preserve">. </w:t>
      </w:r>
    </w:p>
    <w:p w14:paraId="6197E5F1" w14:textId="77777777" w:rsidR="001B0978" w:rsidRPr="00A75E7D" w:rsidRDefault="00C15894" w:rsidP="003867FB">
      <w:pPr>
        <w:pStyle w:val="21"/>
        <w:spacing w:before="0"/>
        <w:ind w:left="0" w:firstLine="709"/>
        <w:rPr>
          <w:color w:val="auto"/>
        </w:rPr>
      </w:pPr>
      <w:r w:rsidRPr="00A75E7D">
        <w:rPr>
          <w:color w:val="auto"/>
        </w:rPr>
        <w:t>П</w:t>
      </w:r>
      <w:r w:rsidR="00C70D98" w:rsidRPr="00A75E7D">
        <w:rPr>
          <w:color w:val="auto"/>
        </w:rPr>
        <w:t xml:space="preserve">оскольку ПОЯ </w:t>
      </w:r>
      <w:r w:rsidRPr="00A75E7D">
        <w:rPr>
          <w:color w:val="auto"/>
        </w:rPr>
        <w:t>часто</w:t>
      </w:r>
      <w:r w:rsidR="0077317E" w:rsidRPr="00A75E7D">
        <w:rPr>
          <w:color w:val="auto"/>
        </w:rPr>
        <w:t xml:space="preserve"> развиваются</w:t>
      </w:r>
      <w:r w:rsidRPr="00A75E7D">
        <w:rPr>
          <w:color w:val="auto"/>
        </w:rPr>
        <w:t xml:space="preserve"> </w:t>
      </w:r>
      <w:r w:rsidR="00317598" w:rsidRPr="00A75E7D">
        <w:rPr>
          <w:color w:val="auto"/>
        </w:rPr>
        <w:t>у женщин репродуктивного возраста</w:t>
      </w:r>
      <w:r w:rsidRPr="00A75E7D">
        <w:rPr>
          <w:color w:val="auto"/>
        </w:rPr>
        <w:t>, возможно выполнение</w:t>
      </w:r>
      <w:r w:rsidR="00AB44DB" w:rsidRPr="00A75E7D">
        <w:rPr>
          <w:color w:val="auto"/>
        </w:rPr>
        <w:t xml:space="preserve"> </w:t>
      </w:r>
      <w:r w:rsidRPr="00A75E7D">
        <w:rPr>
          <w:color w:val="auto"/>
        </w:rPr>
        <w:t>органосохраняющих операций.</w:t>
      </w:r>
    </w:p>
    <w:p w14:paraId="1B5D45EA" w14:textId="77777777" w:rsidR="00F7679F" w:rsidRPr="00A75E7D" w:rsidRDefault="001B0978" w:rsidP="003867FB">
      <w:pPr>
        <w:tabs>
          <w:tab w:val="left" w:pos="284"/>
          <w:tab w:val="left" w:pos="426"/>
        </w:tabs>
        <w:ind w:firstLine="709"/>
        <w:rPr>
          <w:szCs w:val="24"/>
        </w:rPr>
      </w:pPr>
      <w:r w:rsidRPr="00A75E7D">
        <w:rPr>
          <w:szCs w:val="24"/>
        </w:rPr>
        <w:t>М</w:t>
      </w:r>
      <w:r w:rsidR="00BC428F" w:rsidRPr="00A75E7D">
        <w:rPr>
          <w:szCs w:val="24"/>
        </w:rPr>
        <w:t>ало</w:t>
      </w:r>
      <w:r w:rsidRPr="00A75E7D">
        <w:rPr>
          <w:szCs w:val="24"/>
        </w:rPr>
        <w:t xml:space="preserve">инвазивные хирургические вмешательства, в частности лапароскопические, могут </w:t>
      </w:r>
      <w:r w:rsidR="00C0090C" w:rsidRPr="00A75E7D">
        <w:rPr>
          <w:szCs w:val="24"/>
        </w:rPr>
        <w:t>применят</w:t>
      </w:r>
      <w:r w:rsidR="00B12E22" w:rsidRPr="00A75E7D">
        <w:rPr>
          <w:szCs w:val="24"/>
        </w:rPr>
        <w:t>ь</w:t>
      </w:r>
      <w:r w:rsidR="00C0090C" w:rsidRPr="00A75E7D">
        <w:rPr>
          <w:szCs w:val="24"/>
        </w:rPr>
        <w:t xml:space="preserve">ся </w:t>
      </w:r>
      <w:r w:rsidR="00F7679F" w:rsidRPr="00A75E7D">
        <w:rPr>
          <w:szCs w:val="24"/>
        </w:rPr>
        <w:t>в</w:t>
      </w:r>
      <w:r w:rsidR="00C0090C" w:rsidRPr="00A75E7D">
        <w:rPr>
          <w:szCs w:val="24"/>
        </w:rPr>
        <w:t xml:space="preserve"> хирургическом</w:t>
      </w:r>
      <w:r w:rsidR="00F7679F" w:rsidRPr="00A75E7D">
        <w:rPr>
          <w:szCs w:val="24"/>
        </w:rPr>
        <w:t xml:space="preserve"> лечении </w:t>
      </w:r>
      <w:r w:rsidR="0074211F" w:rsidRPr="00A75E7D">
        <w:rPr>
          <w:szCs w:val="24"/>
        </w:rPr>
        <w:t xml:space="preserve">пациенток </w:t>
      </w:r>
      <w:r w:rsidR="0077317E" w:rsidRPr="00A75E7D">
        <w:rPr>
          <w:szCs w:val="24"/>
        </w:rPr>
        <w:t>с</w:t>
      </w:r>
      <w:r w:rsidR="00F7679F" w:rsidRPr="00A75E7D">
        <w:rPr>
          <w:szCs w:val="24"/>
        </w:rPr>
        <w:t xml:space="preserve"> ПОЯ </w:t>
      </w:r>
      <w:r w:rsidR="003D4E81" w:rsidRPr="00A75E7D">
        <w:rPr>
          <w:szCs w:val="24"/>
        </w:rPr>
        <w:t>при условии соблюдения принципов абластики.</w:t>
      </w:r>
      <w:r w:rsidR="00F7679F" w:rsidRPr="00A75E7D">
        <w:rPr>
          <w:szCs w:val="24"/>
        </w:rPr>
        <w:t xml:space="preserve"> </w:t>
      </w:r>
      <w:r w:rsidR="00B12E22" w:rsidRPr="00A75E7D">
        <w:rPr>
          <w:szCs w:val="24"/>
        </w:rPr>
        <w:t xml:space="preserve">При наличии признаков </w:t>
      </w:r>
      <w:r w:rsidR="0077317E" w:rsidRPr="00A75E7D">
        <w:rPr>
          <w:szCs w:val="24"/>
        </w:rPr>
        <w:t>диссеминации</w:t>
      </w:r>
      <w:r w:rsidR="00B12E22" w:rsidRPr="00A75E7D">
        <w:rPr>
          <w:szCs w:val="24"/>
        </w:rPr>
        <w:t xml:space="preserve"> опухоли по брюшине (</w:t>
      </w:r>
      <w:r w:rsidR="009521D6" w:rsidRPr="00A75E7D">
        <w:rPr>
          <w:szCs w:val="24"/>
        </w:rPr>
        <w:t xml:space="preserve">по данным </w:t>
      </w:r>
      <w:r w:rsidR="00B12E22" w:rsidRPr="00A75E7D">
        <w:rPr>
          <w:szCs w:val="24"/>
        </w:rPr>
        <w:t>УЗИ, КТ, МРТ) рекомендован лапаротомный доступ.</w:t>
      </w:r>
    </w:p>
    <w:p w14:paraId="644FE30B" w14:textId="77777777" w:rsidR="00CB1BA8" w:rsidRPr="00A75E7D" w:rsidRDefault="009310C5" w:rsidP="003A6987">
      <w:pPr>
        <w:pStyle w:val="a"/>
        <w:rPr>
          <w:b/>
          <w:bCs/>
        </w:rPr>
      </w:pPr>
      <w:r w:rsidRPr="00A75E7D">
        <w:rPr>
          <w:b/>
          <w:bCs/>
        </w:rPr>
        <w:t>Не рекомендуется</w:t>
      </w:r>
      <w:r w:rsidRPr="00A75E7D">
        <w:t xml:space="preserve"> выполнять рестадировани</w:t>
      </w:r>
      <w:r w:rsidR="00BE436F" w:rsidRPr="00A75E7D">
        <w:t>е</w:t>
      </w:r>
      <w:r w:rsidR="00BC428F" w:rsidRPr="00A75E7D">
        <w:t xml:space="preserve"> пациентка с ПОЯ</w:t>
      </w:r>
      <w:r w:rsidR="009521D6" w:rsidRPr="00A75E7D">
        <w:t>,</w:t>
      </w:r>
      <w:r w:rsidRPr="00A75E7D">
        <w:t xml:space="preserve"> </w:t>
      </w:r>
      <w:r w:rsidR="00341AEC" w:rsidRPr="00A75E7D">
        <w:t xml:space="preserve">если </w:t>
      </w:r>
      <w:r w:rsidR="00BC428F" w:rsidRPr="00A75E7D">
        <w:t xml:space="preserve">интраоперационное </w:t>
      </w:r>
      <w:r w:rsidR="00BE436F" w:rsidRPr="00A75E7D">
        <w:t xml:space="preserve">стадирование </w:t>
      </w:r>
      <w:r w:rsidR="00341AEC" w:rsidRPr="00A75E7D">
        <w:t xml:space="preserve">изначально не было выполнено и </w:t>
      </w:r>
      <w:r w:rsidR="00BE436F" w:rsidRPr="00A75E7D">
        <w:t>отсутствуют</w:t>
      </w:r>
      <w:r w:rsidR="00C70D98" w:rsidRPr="00A75E7D">
        <w:t xml:space="preserve"> инструментальны</w:t>
      </w:r>
      <w:r w:rsidR="00BE436F" w:rsidRPr="00A75E7D">
        <w:t>е</w:t>
      </w:r>
      <w:r w:rsidR="00C70D98" w:rsidRPr="00A75E7D">
        <w:t xml:space="preserve"> данны</w:t>
      </w:r>
      <w:r w:rsidR="00BE436F" w:rsidRPr="00A75E7D">
        <w:t>е</w:t>
      </w:r>
      <w:r w:rsidR="00C70D98" w:rsidRPr="00A75E7D">
        <w:t xml:space="preserve"> о наличии </w:t>
      </w:r>
      <w:r w:rsidR="00341AEC" w:rsidRPr="00A75E7D">
        <w:t xml:space="preserve">остаточной </w:t>
      </w:r>
      <w:r w:rsidR="00C70D98" w:rsidRPr="00A75E7D">
        <w:t xml:space="preserve">опухоли в брюшной полости </w:t>
      </w:r>
      <w:r w:rsidR="001B0978" w:rsidRPr="00A75E7D">
        <w:t>[</w:t>
      </w:r>
      <w:r w:rsidR="00EF614A" w:rsidRPr="00A75E7D">
        <w:t>22</w:t>
      </w:r>
      <w:r w:rsidR="001B0978" w:rsidRPr="00A75E7D">
        <w:t>]</w:t>
      </w:r>
      <w:r w:rsidR="00EF614A" w:rsidRPr="00A75E7D">
        <w:t>.</w:t>
      </w:r>
    </w:p>
    <w:p w14:paraId="67C6104F" w14:textId="4063B1FE" w:rsidR="001B0978" w:rsidRDefault="001B0978" w:rsidP="00CB1BA8">
      <w:pPr>
        <w:pStyle w:val="1c"/>
      </w:pPr>
      <w:r w:rsidRPr="00A75E7D">
        <w:t xml:space="preserve">Уровень убедительности рекомендаций </w:t>
      </w:r>
      <w:r w:rsidR="009521D6" w:rsidRPr="00A75E7D">
        <w:t>–</w:t>
      </w:r>
      <w:r w:rsidRPr="00A75E7D">
        <w:t xml:space="preserve"> </w:t>
      </w:r>
      <w:r w:rsidR="00A544DC" w:rsidRPr="00A75E7D">
        <w:t xml:space="preserve">С </w:t>
      </w:r>
      <w:r w:rsidRPr="00A75E7D">
        <w:t xml:space="preserve">(уровень достоверности доказательств </w:t>
      </w:r>
      <w:r w:rsidR="00E82E70" w:rsidRPr="00A75E7D">
        <w:t>–</w:t>
      </w:r>
      <w:r w:rsidRPr="00A75E7D">
        <w:t xml:space="preserve"> </w:t>
      </w:r>
      <w:r w:rsidR="00A544DC" w:rsidRPr="00A75E7D">
        <w:t>5</w:t>
      </w:r>
      <w:r w:rsidRPr="00A75E7D">
        <w:t>)</w:t>
      </w:r>
    </w:p>
    <w:p w14:paraId="6C5E1969" w14:textId="44F7E65B" w:rsidR="0085593F" w:rsidRPr="005E35C6" w:rsidRDefault="0085593F" w:rsidP="0085593F">
      <w:pPr>
        <w:pStyle w:val="110"/>
        <w:ind w:left="0"/>
        <w:rPr>
          <w:i/>
          <w:iCs/>
        </w:rPr>
      </w:pPr>
      <w:r w:rsidRPr="005E35C6">
        <w:rPr>
          <w:b/>
          <w:bCs/>
          <w:i/>
          <w:iCs/>
          <w:lang w:val="ru-RU"/>
        </w:rPr>
        <w:t>Комментарии</w:t>
      </w:r>
      <w:proofErr w:type="gramStart"/>
      <w:r w:rsidRPr="005E35C6">
        <w:rPr>
          <w:i/>
          <w:iCs/>
          <w:lang w:val="ru-RU"/>
        </w:rPr>
        <w:t>:</w:t>
      </w:r>
      <w:r w:rsidRPr="005E35C6">
        <w:rPr>
          <w:b/>
          <w:bCs/>
          <w:i/>
          <w:iCs/>
        </w:rPr>
        <w:t xml:space="preserve"> </w:t>
      </w:r>
      <w:r w:rsidRPr="005E35C6">
        <w:rPr>
          <w:i/>
          <w:iCs/>
        </w:rPr>
        <w:t>При</w:t>
      </w:r>
      <w:proofErr w:type="gramEnd"/>
      <w:r w:rsidRPr="005E35C6">
        <w:rPr>
          <w:i/>
          <w:iCs/>
        </w:rPr>
        <w:t xml:space="preserve"> микропапиллярном варианте СПОЯ, если операция изначально выполнялась без стадирования</w:t>
      </w:r>
      <w:r w:rsidRPr="005E35C6">
        <w:rPr>
          <w:i/>
          <w:iCs/>
          <w:lang w:val="ru-RU"/>
        </w:rPr>
        <w:t xml:space="preserve"> и</w:t>
      </w:r>
      <w:r w:rsidRPr="005E35C6">
        <w:rPr>
          <w:i/>
          <w:iCs/>
        </w:rPr>
        <w:t xml:space="preserve"> </w:t>
      </w:r>
      <w:r w:rsidRPr="005E35C6">
        <w:rPr>
          <w:i/>
          <w:iCs/>
          <w:lang w:val="ru-RU"/>
        </w:rPr>
        <w:t xml:space="preserve">не была проведена оментэктомия, </w:t>
      </w:r>
      <w:r w:rsidRPr="005E35C6">
        <w:rPr>
          <w:i/>
          <w:iCs/>
        </w:rPr>
        <w:t>в связи с высокой вероятностью инвазивных имплантов целесообразны релапаротомия/релапароскопия, стадирование</w:t>
      </w:r>
      <w:r w:rsidRPr="005E35C6">
        <w:rPr>
          <w:i/>
          <w:iCs/>
          <w:lang w:val="ru-RU"/>
        </w:rPr>
        <w:t xml:space="preserve">, оментэктомия </w:t>
      </w:r>
      <w:r w:rsidRPr="005E35C6">
        <w:rPr>
          <w:i/>
          <w:iCs/>
          <w:szCs w:val="24"/>
        </w:rPr>
        <w:t>[7, 10, 22, 26-28].</w:t>
      </w:r>
    </w:p>
    <w:p w14:paraId="4BB03850" w14:textId="7101AF67" w:rsidR="0085593F" w:rsidRPr="005E35C6" w:rsidRDefault="0085593F" w:rsidP="00CB1BA8">
      <w:pPr>
        <w:pStyle w:val="1c"/>
        <w:rPr>
          <w:b w:val="0"/>
          <w:bCs w:val="0"/>
          <w:color w:val="303030"/>
          <w:szCs w:val="24"/>
        </w:rPr>
      </w:pPr>
    </w:p>
    <w:p w14:paraId="346C9572" w14:textId="77777777" w:rsidR="003D4E81" w:rsidRPr="00A75E7D" w:rsidRDefault="00A47D8D" w:rsidP="00CB1BA8">
      <w:pPr>
        <w:pStyle w:val="3"/>
        <w:rPr>
          <w:lang w:val="ru-RU"/>
        </w:rPr>
      </w:pPr>
      <w:bookmarkStart w:id="55" w:name="_Toc26436839"/>
      <w:r w:rsidRPr="00A75E7D">
        <w:t xml:space="preserve">3.1. </w:t>
      </w:r>
      <w:r w:rsidR="003D4E81" w:rsidRPr="00A75E7D">
        <w:t>Серозные пограничные опухоли яичников</w:t>
      </w:r>
      <w:r w:rsidR="00CB1BA8" w:rsidRPr="00A75E7D">
        <w:rPr>
          <w:lang w:val="ru-RU"/>
        </w:rPr>
        <w:t xml:space="preserve"> (СПОЯ)</w:t>
      </w:r>
      <w:bookmarkEnd w:id="55"/>
    </w:p>
    <w:p w14:paraId="44ADFBB9" w14:textId="0B7043AE" w:rsidR="00A544DC" w:rsidRPr="00A75E7D" w:rsidRDefault="00226B07" w:rsidP="003A6987">
      <w:pPr>
        <w:pStyle w:val="a"/>
      </w:pPr>
      <w:r w:rsidRPr="00A75E7D">
        <w:t xml:space="preserve">Пациенткам </w:t>
      </w:r>
      <w:r w:rsidR="00BC3F8D" w:rsidRPr="00A75E7D">
        <w:t xml:space="preserve">репродуктивного </w:t>
      </w:r>
      <w:r w:rsidR="00C15894" w:rsidRPr="00A75E7D">
        <w:t>возраста</w:t>
      </w:r>
      <w:r w:rsidR="00BC428F" w:rsidRPr="00A75E7D">
        <w:t xml:space="preserve"> с </w:t>
      </w:r>
      <w:r w:rsidR="00316AE2" w:rsidRPr="00A75E7D">
        <w:t>СПОЯ</w:t>
      </w:r>
      <w:r w:rsidR="00BC3F8D" w:rsidRPr="00A75E7D">
        <w:t xml:space="preserve">, желающим сохранить </w:t>
      </w:r>
      <w:r w:rsidR="001E49C3" w:rsidRPr="00A75E7D">
        <w:t>репродуктивную и гормональную функци</w:t>
      </w:r>
      <w:r w:rsidR="009521D6" w:rsidRPr="00A75E7D">
        <w:t>и</w:t>
      </w:r>
      <w:r w:rsidR="00BC3F8D" w:rsidRPr="00A75E7D">
        <w:t xml:space="preserve">, </w:t>
      </w:r>
      <w:r w:rsidR="00BC3F8D" w:rsidRPr="00A75E7D">
        <w:rPr>
          <w:b/>
          <w:bCs/>
        </w:rPr>
        <w:t>рекоменд</w:t>
      </w:r>
      <w:r w:rsidR="009521D6" w:rsidRPr="00A75E7D">
        <w:rPr>
          <w:b/>
          <w:bCs/>
        </w:rPr>
        <w:t>уется</w:t>
      </w:r>
      <w:r w:rsidR="00BC3F8D" w:rsidRPr="00A75E7D">
        <w:t xml:space="preserve"> органосохраняющее лечение</w:t>
      </w:r>
      <w:r w:rsidR="00BC428F" w:rsidRPr="00A75E7D">
        <w:t>, а п</w:t>
      </w:r>
      <w:r w:rsidRPr="00A75E7D">
        <w:t>ациенткам</w:t>
      </w:r>
      <w:r w:rsidR="00BC428F" w:rsidRPr="00A75E7D">
        <w:t xml:space="preserve"> с </w:t>
      </w:r>
      <w:r w:rsidR="00316AE2" w:rsidRPr="00A75E7D">
        <w:t>С</w:t>
      </w:r>
      <w:r w:rsidR="00BC428F" w:rsidRPr="00A75E7D">
        <w:t>ПОЯ</w:t>
      </w:r>
      <w:r w:rsidR="00BC3F8D" w:rsidRPr="00A75E7D">
        <w:t xml:space="preserve"> в постменопаузе –</w:t>
      </w:r>
      <w:r w:rsidR="001E49C3" w:rsidRPr="00A75E7D">
        <w:t xml:space="preserve"> экстирпаци</w:t>
      </w:r>
      <w:r w:rsidR="009521D6" w:rsidRPr="00A75E7D">
        <w:t>я</w:t>
      </w:r>
      <w:r w:rsidR="00BC3F8D" w:rsidRPr="00A75E7D">
        <w:t xml:space="preserve"> матки с придатками</w:t>
      </w:r>
      <w:r w:rsidR="006A33A1" w:rsidRPr="00A75E7D">
        <w:t>.</w:t>
      </w:r>
      <w:r w:rsidR="00530AD0" w:rsidRPr="00A75E7D">
        <w:rPr>
          <w:b/>
          <w:bCs/>
        </w:rPr>
        <w:t xml:space="preserve"> </w:t>
      </w:r>
      <w:r w:rsidR="00530AD0" w:rsidRPr="00A75E7D">
        <w:t>[</w:t>
      </w:r>
      <w:r w:rsidR="0040648C" w:rsidRPr="00A75E7D">
        <w:t>7</w:t>
      </w:r>
      <w:r w:rsidR="00EC005A" w:rsidRPr="00A75E7D">
        <w:t xml:space="preserve">, </w:t>
      </w:r>
      <w:r w:rsidR="00FE1967" w:rsidRPr="00A75E7D">
        <w:t xml:space="preserve">10, </w:t>
      </w:r>
      <w:proofErr w:type="gramStart"/>
      <w:r w:rsidR="00FE1967" w:rsidRPr="00A75E7D">
        <w:t>22</w:t>
      </w:r>
      <w:r w:rsidR="00EC005A" w:rsidRPr="00A75E7D">
        <w:t xml:space="preserve">, </w:t>
      </w:r>
      <w:r w:rsidR="0085593F">
        <w:t xml:space="preserve"> 59</w:t>
      </w:r>
      <w:proofErr w:type="gramEnd"/>
      <w:r w:rsidR="0085593F">
        <w:t>-62</w:t>
      </w:r>
      <w:r w:rsidR="00530AD0" w:rsidRPr="00A75E7D">
        <w:t>]</w:t>
      </w:r>
      <w:r w:rsidR="00FE1967" w:rsidRPr="00A75E7D">
        <w:t>.</w:t>
      </w:r>
    </w:p>
    <w:p w14:paraId="619EC2B8" w14:textId="3DCE2049" w:rsidR="00CB1BA8" w:rsidRPr="00A75E7D" w:rsidRDefault="009E0563" w:rsidP="00CB1BA8">
      <w:pPr>
        <w:pStyle w:val="1c"/>
      </w:pPr>
      <w:r w:rsidRPr="00A75E7D">
        <w:t xml:space="preserve">Уровень убедительности рекомендаций </w:t>
      </w:r>
      <w:r w:rsidR="009521D6" w:rsidRPr="00A75E7D">
        <w:t>–</w:t>
      </w:r>
      <w:r w:rsidR="00946EFA" w:rsidRPr="00A75E7D">
        <w:t xml:space="preserve"> </w:t>
      </w:r>
      <w:r w:rsidR="00B6268D" w:rsidRPr="00A75E7D">
        <w:t xml:space="preserve">С </w:t>
      </w:r>
      <w:r w:rsidRPr="00A75E7D">
        <w:t xml:space="preserve">(уровень достоверности </w:t>
      </w:r>
      <w:r w:rsidR="007A4989" w:rsidRPr="00A75E7D">
        <w:t xml:space="preserve">доказательств </w:t>
      </w:r>
      <w:r w:rsidR="009521D6" w:rsidRPr="00A75E7D">
        <w:t>–</w:t>
      </w:r>
      <w:r w:rsidRPr="00A75E7D">
        <w:t xml:space="preserve"> </w:t>
      </w:r>
      <w:r w:rsidR="0085593F">
        <w:rPr>
          <w:lang w:val="ru-RU"/>
        </w:rPr>
        <w:t>4</w:t>
      </w:r>
      <w:r w:rsidRPr="00A75E7D">
        <w:t>)</w:t>
      </w:r>
    </w:p>
    <w:p w14:paraId="07F105C1" w14:textId="4AD8BC12" w:rsidR="006A33A1" w:rsidRPr="00A75E7D" w:rsidRDefault="006A33A1" w:rsidP="00CB1BA8">
      <w:pPr>
        <w:pStyle w:val="1c"/>
        <w:rPr>
          <w:b w:val="0"/>
          <w:bCs w:val="0"/>
          <w:i/>
          <w:iCs/>
        </w:rPr>
      </w:pPr>
      <w:bookmarkStart w:id="56" w:name="_Hlk130116539"/>
      <w:r w:rsidRPr="00A75E7D">
        <w:rPr>
          <w:i/>
          <w:iCs/>
          <w:lang w:val="ru-RU"/>
        </w:rPr>
        <w:t>Комментарий</w:t>
      </w:r>
      <w:r w:rsidRPr="00A75E7D">
        <w:rPr>
          <w:b w:val="0"/>
          <w:bCs w:val="0"/>
          <w:i/>
          <w:iCs/>
          <w:lang w:val="ru-RU"/>
        </w:rPr>
        <w:t xml:space="preserve">: </w:t>
      </w:r>
      <w:r w:rsidRPr="00A75E7D">
        <w:rPr>
          <w:b w:val="0"/>
          <w:bCs w:val="0"/>
          <w:i/>
          <w:iCs/>
        </w:rPr>
        <w:t>Всем пациенткам с ПОЯ рекомендуется выполнить ревизию брюшной полости, хирургическое стадирование</w:t>
      </w:r>
      <w:r w:rsidR="00BB6046" w:rsidRPr="00A75E7D">
        <w:rPr>
          <w:b w:val="0"/>
          <w:bCs w:val="0"/>
          <w:i/>
          <w:iCs/>
          <w:lang w:val="ru-RU"/>
        </w:rPr>
        <w:t xml:space="preserve"> (</w:t>
      </w:r>
      <w:proofErr w:type="gramStart"/>
      <w:r w:rsidR="00BB6046" w:rsidRPr="00A75E7D">
        <w:rPr>
          <w:b w:val="0"/>
          <w:bCs w:val="0"/>
          <w:i/>
          <w:iCs/>
          <w:lang w:val="ru-RU"/>
        </w:rPr>
        <w:t>см.выше</w:t>
      </w:r>
      <w:proofErr w:type="gramEnd"/>
      <w:r w:rsidR="00BB6046" w:rsidRPr="00A75E7D">
        <w:rPr>
          <w:b w:val="0"/>
          <w:bCs w:val="0"/>
          <w:i/>
          <w:iCs/>
          <w:lang w:val="ru-RU"/>
        </w:rPr>
        <w:t>)</w:t>
      </w:r>
      <w:r w:rsidRPr="00A75E7D">
        <w:rPr>
          <w:b w:val="0"/>
          <w:bCs w:val="0"/>
          <w:i/>
          <w:iCs/>
          <w:lang w:val="ru-RU"/>
        </w:rPr>
        <w:t>,</w:t>
      </w:r>
      <w:r w:rsidRPr="00A75E7D">
        <w:rPr>
          <w:b w:val="0"/>
          <w:bCs w:val="0"/>
          <w:i/>
          <w:iCs/>
        </w:rPr>
        <w:t xml:space="preserve"> в целях определения распространенности опухолевого процесса и планирования алгоритма лечения</w:t>
      </w:r>
    </w:p>
    <w:bookmarkEnd w:id="56"/>
    <w:p w14:paraId="22A0F6DF" w14:textId="7F782D02" w:rsidR="00DC716E" w:rsidRPr="00A75E7D" w:rsidRDefault="00027AF7" w:rsidP="003A6987">
      <w:pPr>
        <w:pStyle w:val="a"/>
      </w:pPr>
      <w:r>
        <w:t>П</w:t>
      </w:r>
      <w:r w:rsidR="00F43219" w:rsidRPr="00A75E7D">
        <w:t xml:space="preserve">ациенткам </w:t>
      </w:r>
      <w:r w:rsidR="00BC428F" w:rsidRPr="00A75E7D">
        <w:t xml:space="preserve">с </w:t>
      </w:r>
      <w:r w:rsidR="00316AE2" w:rsidRPr="00A75E7D">
        <w:t>С</w:t>
      </w:r>
      <w:r w:rsidR="00BC428F" w:rsidRPr="00A75E7D">
        <w:t xml:space="preserve">ПОЯ </w:t>
      </w:r>
      <w:r w:rsidR="00530AD0" w:rsidRPr="00A75E7D">
        <w:t xml:space="preserve">репродуктивного возраста </w:t>
      </w:r>
      <w:r w:rsidR="005A1146" w:rsidRPr="00A75E7D">
        <w:t xml:space="preserve">при одностороннем поражении </w:t>
      </w:r>
      <w:r w:rsidR="00C15894" w:rsidRPr="00A75E7D">
        <w:t xml:space="preserve">яичника </w:t>
      </w:r>
      <w:r w:rsidR="005A1146" w:rsidRPr="00A75E7D">
        <w:rPr>
          <w:b/>
          <w:bCs/>
        </w:rPr>
        <w:t>рекоменд</w:t>
      </w:r>
      <w:r w:rsidR="0040648C" w:rsidRPr="00A75E7D">
        <w:rPr>
          <w:b/>
          <w:bCs/>
        </w:rPr>
        <w:t>уется</w:t>
      </w:r>
      <w:r w:rsidR="005A1146" w:rsidRPr="00A75E7D">
        <w:t xml:space="preserve"> односторонняя аднексэктомия, при двустороннем</w:t>
      </w:r>
      <w:r w:rsidR="00BC428F" w:rsidRPr="00A75E7D">
        <w:t xml:space="preserve"> поражении яичников</w:t>
      </w:r>
      <w:r w:rsidR="005A1146" w:rsidRPr="00A75E7D">
        <w:t xml:space="preserve"> – двусторонняя аднексэктомия/эксти</w:t>
      </w:r>
      <w:r w:rsidR="001E49C3" w:rsidRPr="00A75E7D">
        <w:t>р</w:t>
      </w:r>
      <w:r w:rsidR="005A1146" w:rsidRPr="00A75E7D">
        <w:t>пация матки с придат</w:t>
      </w:r>
      <w:r w:rsidR="001E49C3" w:rsidRPr="00A75E7D">
        <w:t>ками. При небольшом размере опухоли</w:t>
      </w:r>
      <w:r w:rsidR="00C15894" w:rsidRPr="00A75E7D">
        <w:t xml:space="preserve"> и достаточном объеме здоровой ткани яичника возможно выполнение резекции яичника</w:t>
      </w:r>
      <w:r w:rsidR="001E49C3" w:rsidRPr="00A75E7D">
        <w:t xml:space="preserve"> </w:t>
      </w:r>
      <w:r w:rsidR="00C15894" w:rsidRPr="00A75E7D">
        <w:t>(при одностороннем поражении) или яичников (при двустороннем поражении)</w:t>
      </w:r>
      <w:r w:rsidR="00DC716E" w:rsidRPr="00A75E7D">
        <w:t xml:space="preserve"> [25].</w:t>
      </w:r>
      <w:r w:rsidR="00DC716E" w:rsidRPr="00A75E7D">
        <w:rPr>
          <w:iCs/>
        </w:rPr>
        <w:t xml:space="preserve"> </w:t>
      </w:r>
      <w:bookmarkStart w:id="57" w:name="_Hlk130034883"/>
      <w:r w:rsidR="00DC716E" w:rsidRPr="00A75E7D">
        <w:t>Био</w:t>
      </w:r>
      <w:r w:rsidR="00CF2B4C" w:rsidRPr="00A75E7D">
        <w:t>псия/клиновидная резекция контр</w:t>
      </w:r>
      <w:r w:rsidR="00DC716E" w:rsidRPr="00A75E7D">
        <w:t>латерального яичника при отсутствии в нем видимой патологии не показана с целью сохранения овариального резерва [</w:t>
      </w:r>
      <w:r w:rsidR="00BC428F" w:rsidRPr="00A75E7D">
        <w:t>7, 10, 22, 2</w:t>
      </w:r>
      <w:r w:rsidR="001A2021" w:rsidRPr="00A75E7D">
        <w:t>6-</w:t>
      </w:r>
      <w:r w:rsidR="00BC428F" w:rsidRPr="00A75E7D">
        <w:t>28</w:t>
      </w:r>
      <w:r w:rsidR="0085593F">
        <w:t>, 60</w:t>
      </w:r>
      <w:r w:rsidR="00DC716E" w:rsidRPr="00A75E7D">
        <w:t xml:space="preserve">]. </w:t>
      </w:r>
      <w:bookmarkEnd w:id="57"/>
    </w:p>
    <w:p w14:paraId="142B7D51" w14:textId="64AD5AFE" w:rsidR="00BC428F" w:rsidRPr="00A75E7D" w:rsidRDefault="00BC428F" w:rsidP="00CB1BA8">
      <w:pPr>
        <w:pStyle w:val="1c"/>
      </w:pPr>
      <w:r w:rsidRPr="00A75E7D">
        <w:t xml:space="preserve">Уровень убедительности рекомендаций – </w:t>
      </w:r>
      <w:r w:rsidR="00B6268D" w:rsidRPr="00A75E7D">
        <w:t>С</w:t>
      </w:r>
      <w:r w:rsidRPr="00A75E7D">
        <w:t xml:space="preserve"> (уровень достоверности доказательств – </w:t>
      </w:r>
      <w:r w:rsidR="00984482" w:rsidRPr="005E35C6">
        <w:rPr>
          <w:lang w:val="ru-RU"/>
        </w:rPr>
        <w:t>4</w:t>
      </w:r>
      <w:r w:rsidRPr="00A75E7D">
        <w:t>)</w:t>
      </w:r>
    </w:p>
    <w:p w14:paraId="637337A8" w14:textId="77777777" w:rsidR="003D4E81" w:rsidRPr="00A75E7D" w:rsidRDefault="00DC716E" w:rsidP="00CB1BA8">
      <w:pPr>
        <w:pStyle w:val="24"/>
      </w:pPr>
      <w:r w:rsidRPr="00A75E7D">
        <w:rPr>
          <w:b/>
        </w:rPr>
        <w:t>Комментарий</w:t>
      </w:r>
      <w:r w:rsidRPr="00A75E7D">
        <w:rPr>
          <w:b/>
          <w:bCs/>
        </w:rPr>
        <w:t>:</w:t>
      </w:r>
      <w:r w:rsidRPr="00A75E7D">
        <w:t xml:space="preserve"> </w:t>
      </w:r>
      <w:r w:rsidR="004B53D5" w:rsidRPr="00A75E7D">
        <w:t>п</w:t>
      </w:r>
      <w:r w:rsidR="003D4E81" w:rsidRPr="00A75E7D">
        <w:t xml:space="preserve">ри резекции яичника целесообразно интраоперационное </w:t>
      </w:r>
      <w:r w:rsidR="00BC428F" w:rsidRPr="00A75E7D">
        <w:t xml:space="preserve">паталого-анатомическое </w:t>
      </w:r>
      <w:r w:rsidR="003D4E81" w:rsidRPr="00A75E7D">
        <w:t>исследование</w:t>
      </w:r>
      <w:r w:rsidR="00BC428F" w:rsidRPr="00A75E7D">
        <w:t xml:space="preserve"> операционного (биопсийного) материала</w:t>
      </w:r>
      <w:r w:rsidR="003D4E81" w:rsidRPr="00A75E7D">
        <w:t xml:space="preserve"> (для исключения инвазивного рака </w:t>
      </w:r>
      <w:r w:rsidR="003D4E81" w:rsidRPr="00A75E7D">
        <w:rPr>
          <w:lang w:val="en-US"/>
        </w:rPr>
        <w:t>low</w:t>
      </w:r>
      <w:r w:rsidR="003D4E81" w:rsidRPr="00A75E7D">
        <w:t xml:space="preserve"> </w:t>
      </w:r>
      <w:r w:rsidR="003D4E81" w:rsidRPr="00A75E7D">
        <w:rPr>
          <w:lang w:val="en-US"/>
        </w:rPr>
        <w:t>grade</w:t>
      </w:r>
      <w:r w:rsidR="003D4E81" w:rsidRPr="00A75E7D">
        <w:t>).</w:t>
      </w:r>
    </w:p>
    <w:p w14:paraId="562B20D1" w14:textId="77777777" w:rsidR="00530AD0" w:rsidRPr="00A75E7D" w:rsidRDefault="00530AD0" w:rsidP="00CB1BA8">
      <w:pPr>
        <w:pStyle w:val="24"/>
      </w:pPr>
      <w:r w:rsidRPr="00A75E7D">
        <w:t>У</w:t>
      </w:r>
      <w:r w:rsidR="00F43219" w:rsidRPr="00A75E7D">
        <w:t xml:space="preserve"> пациенток </w:t>
      </w:r>
      <w:r w:rsidR="004B53D5" w:rsidRPr="00A75E7D">
        <w:t>с</w:t>
      </w:r>
      <w:r w:rsidR="00F43219" w:rsidRPr="00A75E7D">
        <w:t>о</w:t>
      </w:r>
      <w:r w:rsidR="004B53D5" w:rsidRPr="00A75E7D">
        <w:t xml:space="preserve"> СПОЯ </w:t>
      </w:r>
      <w:r w:rsidRPr="00A75E7D">
        <w:rPr>
          <w:lang w:val="en-US"/>
        </w:rPr>
        <w:t>IIA</w:t>
      </w:r>
      <w:r w:rsidRPr="00A75E7D">
        <w:t>–</w:t>
      </w:r>
      <w:r w:rsidRPr="00A75E7D">
        <w:rPr>
          <w:lang w:val="en-US"/>
        </w:rPr>
        <w:t>III</w:t>
      </w:r>
      <w:r w:rsidRPr="00A75E7D">
        <w:t>А стади</w:t>
      </w:r>
      <w:r w:rsidR="004B53D5" w:rsidRPr="00A75E7D">
        <w:t>й</w:t>
      </w:r>
      <w:r w:rsidRPr="00A75E7D">
        <w:t xml:space="preserve"> органосохраняющие операции</w:t>
      </w:r>
      <w:r w:rsidR="00A14B8E" w:rsidRPr="00A75E7D">
        <w:t xml:space="preserve"> возможны (требуют консультации</w:t>
      </w:r>
      <w:r w:rsidR="00316AE2" w:rsidRPr="00A75E7D">
        <w:t xml:space="preserve"> специалистов</w:t>
      </w:r>
      <w:r w:rsidR="00A14B8E" w:rsidRPr="00A75E7D">
        <w:t xml:space="preserve"> </w:t>
      </w:r>
      <w:proofErr w:type="gramStart"/>
      <w:r w:rsidR="00316AE2" w:rsidRPr="00A75E7D">
        <w:t xml:space="preserve">в </w:t>
      </w:r>
      <w:r w:rsidR="00B6268D" w:rsidRPr="00A75E7D">
        <w:t>экспертных медицинских организаций</w:t>
      </w:r>
      <w:proofErr w:type="gramEnd"/>
      <w:r w:rsidR="00B6268D" w:rsidRPr="00A75E7D">
        <w:t>, специализирующихся на опухолях яичников</w:t>
      </w:r>
      <w:r w:rsidR="00A14B8E" w:rsidRPr="00A75E7D">
        <w:t>)</w:t>
      </w:r>
      <w:r w:rsidRPr="00A75E7D">
        <w:t>.</w:t>
      </w:r>
    </w:p>
    <w:p w14:paraId="4F96C445" w14:textId="77777777" w:rsidR="00B12E22" w:rsidRPr="00A75E7D" w:rsidRDefault="00B12E22" w:rsidP="003A6987">
      <w:pPr>
        <w:pStyle w:val="12"/>
        <w:spacing w:line="360" w:lineRule="auto"/>
        <w:ind w:left="0" w:firstLine="709"/>
        <w:rPr>
          <w:iCs/>
        </w:rPr>
      </w:pPr>
      <w:r w:rsidRPr="00A75E7D">
        <w:rPr>
          <w:iCs/>
        </w:rPr>
        <w:t xml:space="preserve">При </w:t>
      </w:r>
      <w:r w:rsidR="00591A55" w:rsidRPr="00A75E7D">
        <w:rPr>
          <w:iCs/>
        </w:rPr>
        <w:t xml:space="preserve">СПОЯ </w:t>
      </w:r>
      <w:r w:rsidRPr="00A75E7D">
        <w:rPr>
          <w:iCs/>
          <w:lang w:val="en-US"/>
        </w:rPr>
        <w:t>III</w:t>
      </w:r>
      <w:r w:rsidRPr="00A75E7D">
        <w:rPr>
          <w:iCs/>
        </w:rPr>
        <w:t>В–</w:t>
      </w:r>
      <w:r w:rsidRPr="00A75E7D">
        <w:rPr>
          <w:iCs/>
          <w:lang w:val="en-US"/>
        </w:rPr>
        <w:t>III</w:t>
      </w:r>
      <w:r w:rsidRPr="00A75E7D">
        <w:rPr>
          <w:iCs/>
        </w:rPr>
        <w:t>С стади</w:t>
      </w:r>
      <w:r w:rsidR="00591A55" w:rsidRPr="00A75E7D">
        <w:rPr>
          <w:iCs/>
        </w:rPr>
        <w:t>й</w:t>
      </w:r>
      <w:r w:rsidRPr="00A75E7D">
        <w:rPr>
          <w:iCs/>
        </w:rPr>
        <w:t xml:space="preserve"> без диссеминации по париетальной и висцеральной брюшине (импланты в большом сальнике) у</w:t>
      </w:r>
      <w:r w:rsidR="00B6268D" w:rsidRPr="00A75E7D">
        <w:rPr>
          <w:iCs/>
          <w:lang w:val="ru-RU"/>
        </w:rPr>
        <w:t xml:space="preserve"> пациенток</w:t>
      </w:r>
      <w:r w:rsidRPr="00A75E7D">
        <w:rPr>
          <w:iCs/>
        </w:rPr>
        <w:t xml:space="preserve"> репродуктивного возраста, желающих сохранить репродуктивную и гормональную функции, органосохраняющие операции возможны (рекомендована консультация </w:t>
      </w:r>
      <w:r w:rsidR="005D64FF" w:rsidRPr="00A75E7D">
        <w:rPr>
          <w:iCs/>
          <w:lang w:val="ru-RU"/>
        </w:rPr>
        <w:t>врача-онколога</w:t>
      </w:r>
      <w:r w:rsidR="005D64FF" w:rsidRPr="00A75E7D">
        <w:rPr>
          <w:iCs/>
        </w:rPr>
        <w:t xml:space="preserve"> </w:t>
      </w:r>
      <w:r w:rsidR="005D64FF" w:rsidRPr="00A75E7D">
        <w:rPr>
          <w:iCs/>
          <w:szCs w:val="24"/>
        </w:rPr>
        <w:t>экспертн</w:t>
      </w:r>
      <w:r w:rsidR="005D64FF" w:rsidRPr="00A75E7D">
        <w:rPr>
          <w:iCs/>
          <w:szCs w:val="24"/>
          <w:lang w:val="ru-RU"/>
        </w:rPr>
        <w:t xml:space="preserve">ой </w:t>
      </w:r>
      <w:r w:rsidR="005D64FF" w:rsidRPr="00A75E7D">
        <w:rPr>
          <w:iCs/>
          <w:szCs w:val="24"/>
        </w:rPr>
        <w:t>медицинск</w:t>
      </w:r>
      <w:r w:rsidR="005D64FF" w:rsidRPr="00A75E7D">
        <w:rPr>
          <w:iCs/>
          <w:szCs w:val="24"/>
          <w:lang w:val="ru-RU"/>
        </w:rPr>
        <w:t>ой</w:t>
      </w:r>
      <w:r w:rsidR="005D64FF" w:rsidRPr="00A75E7D">
        <w:rPr>
          <w:iCs/>
          <w:szCs w:val="24"/>
        </w:rPr>
        <w:t xml:space="preserve"> организаци</w:t>
      </w:r>
      <w:r w:rsidR="005D64FF" w:rsidRPr="00A75E7D">
        <w:rPr>
          <w:iCs/>
          <w:szCs w:val="24"/>
          <w:lang w:val="ru-RU"/>
        </w:rPr>
        <w:t>и</w:t>
      </w:r>
      <w:r w:rsidR="005D64FF" w:rsidRPr="00A75E7D">
        <w:rPr>
          <w:iCs/>
          <w:szCs w:val="24"/>
        </w:rPr>
        <w:t>, специализирующ</w:t>
      </w:r>
      <w:r w:rsidR="005D64FF" w:rsidRPr="00A75E7D">
        <w:rPr>
          <w:iCs/>
          <w:szCs w:val="24"/>
          <w:lang w:val="ru-RU"/>
        </w:rPr>
        <w:t>ей</w:t>
      </w:r>
      <w:r w:rsidR="005D64FF" w:rsidRPr="00A75E7D">
        <w:rPr>
          <w:iCs/>
          <w:szCs w:val="24"/>
        </w:rPr>
        <w:t>ся на опухолях яичников</w:t>
      </w:r>
      <w:r w:rsidR="005D64FF" w:rsidRPr="00A75E7D">
        <w:rPr>
          <w:iCs/>
          <w:szCs w:val="24"/>
          <w:lang w:val="ru-RU"/>
        </w:rPr>
        <w:t>)</w:t>
      </w:r>
      <w:r w:rsidR="005D64FF" w:rsidRPr="00A75E7D" w:rsidDel="005D64FF">
        <w:rPr>
          <w:bCs/>
          <w:iCs/>
        </w:rPr>
        <w:t xml:space="preserve"> </w:t>
      </w:r>
    </w:p>
    <w:p w14:paraId="65F47CCE" w14:textId="77777777" w:rsidR="00AC11A7" w:rsidRPr="00A75E7D" w:rsidRDefault="00A14B8E" w:rsidP="003A6987">
      <w:pPr>
        <w:pStyle w:val="12"/>
        <w:spacing w:line="360" w:lineRule="auto"/>
        <w:ind w:left="0" w:firstLine="709"/>
        <w:rPr>
          <w:iCs/>
        </w:rPr>
      </w:pPr>
      <w:r w:rsidRPr="00A75E7D">
        <w:rPr>
          <w:iCs/>
        </w:rPr>
        <w:t xml:space="preserve">При </w:t>
      </w:r>
      <w:r w:rsidR="00591A55" w:rsidRPr="00A75E7D">
        <w:rPr>
          <w:iCs/>
        </w:rPr>
        <w:t xml:space="preserve">СПОЯ </w:t>
      </w:r>
      <w:r w:rsidR="003D4E81" w:rsidRPr="00A75E7D">
        <w:rPr>
          <w:iCs/>
          <w:lang w:val="en-US"/>
        </w:rPr>
        <w:t>III</w:t>
      </w:r>
      <w:r w:rsidR="003D4E81" w:rsidRPr="00A75E7D">
        <w:rPr>
          <w:iCs/>
        </w:rPr>
        <w:t>В–</w:t>
      </w:r>
      <w:r w:rsidR="003D4E81" w:rsidRPr="00A75E7D">
        <w:rPr>
          <w:iCs/>
          <w:lang w:val="en-US"/>
        </w:rPr>
        <w:t>III</w:t>
      </w:r>
      <w:r w:rsidRPr="00A75E7D">
        <w:rPr>
          <w:iCs/>
        </w:rPr>
        <w:t>С стади</w:t>
      </w:r>
      <w:r w:rsidR="00591A55" w:rsidRPr="00A75E7D">
        <w:rPr>
          <w:iCs/>
        </w:rPr>
        <w:t>й</w:t>
      </w:r>
      <w:r w:rsidR="00AF3A89" w:rsidRPr="00A75E7D">
        <w:rPr>
          <w:iCs/>
        </w:rPr>
        <w:t xml:space="preserve"> </w:t>
      </w:r>
      <w:r w:rsidRPr="00A75E7D">
        <w:rPr>
          <w:iCs/>
        </w:rPr>
        <w:t xml:space="preserve">рекомендована </w:t>
      </w:r>
      <w:r w:rsidR="009B303C" w:rsidRPr="00A75E7D">
        <w:rPr>
          <w:iCs/>
        </w:rPr>
        <w:t xml:space="preserve">по возможности полная или </w:t>
      </w:r>
      <w:r w:rsidRPr="00A75E7D">
        <w:rPr>
          <w:iCs/>
        </w:rPr>
        <w:t xml:space="preserve">оптимальная циторедуктивная операция, </w:t>
      </w:r>
      <w:r w:rsidR="006358B8" w:rsidRPr="00A75E7D">
        <w:rPr>
          <w:iCs/>
        </w:rPr>
        <w:t>описанная</w:t>
      </w:r>
      <w:r w:rsidRPr="00A75E7D">
        <w:rPr>
          <w:iCs/>
        </w:rPr>
        <w:t xml:space="preserve"> в </w:t>
      </w:r>
      <w:r w:rsidR="00A64FCE" w:rsidRPr="00A75E7D">
        <w:rPr>
          <w:bCs/>
        </w:rPr>
        <w:t>клинических рекомендациях</w:t>
      </w:r>
      <w:r w:rsidRPr="00A75E7D">
        <w:rPr>
          <w:iCs/>
        </w:rPr>
        <w:t xml:space="preserve"> «</w:t>
      </w:r>
      <w:r w:rsidR="00591A55" w:rsidRPr="00A75E7D">
        <w:rPr>
          <w:iCs/>
        </w:rPr>
        <w:t>Р</w:t>
      </w:r>
      <w:r w:rsidRPr="00A75E7D">
        <w:rPr>
          <w:iCs/>
        </w:rPr>
        <w:t>ак яичников»</w:t>
      </w:r>
      <w:r w:rsidR="00AF3A89" w:rsidRPr="00A75E7D">
        <w:rPr>
          <w:iCs/>
        </w:rPr>
        <w:t>.</w:t>
      </w:r>
    </w:p>
    <w:p w14:paraId="6F64E0B2" w14:textId="3C6E8555" w:rsidR="005D64FF" w:rsidRPr="00A75E7D" w:rsidRDefault="00AC11A7" w:rsidP="003A6987">
      <w:pPr>
        <w:pStyle w:val="12"/>
        <w:spacing w:line="360" w:lineRule="auto"/>
        <w:ind w:left="0" w:firstLine="709"/>
        <w:rPr>
          <w:b/>
          <w:bCs/>
          <w:iCs/>
        </w:rPr>
      </w:pPr>
      <w:bookmarkStart w:id="58" w:name="_Hlk130035285"/>
      <w:r w:rsidRPr="00A75E7D">
        <w:rPr>
          <w:b/>
          <w:bCs/>
          <w:iCs/>
        </w:rPr>
        <w:t>При микропапиллярном варианте СПОЯ, если операция изначально выполнялась без стадирования</w:t>
      </w:r>
      <w:r w:rsidR="001737BE" w:rsidRPr="00A75E7D">
        <w:rPr>
          <w:b/>
          <w:bCs/>
          <w:iCs/>
          <w:lang w:val="ru-RU"/>
        </w:rPr>
        <w:t xml:space="preserve"> и</w:t>
      </w:r>
      <w:r w:rsidRPr="00A75E7D">
        <w:rPr>
          <w:b/>
          <w:bCs/>
          <w:iCs/>
        </w:rPr>
        <w:t xml:space="preserve"> </w:t>
      </w:r>
      <w:r w:rsidR="001737BE" w:rsidRPr="00A75E7D">
        <w:rPr>
          <w:b/>
          <w:bCs/>
          <w:iCs/>
          <w:lang w:val="ru-RU"/>
        </w:rPr>
        <w:t xml:space="preserve">не была проведена оментэктомия, </w:t>
      </w:r>
      <w:r w:rsidRPr="00A75E7D">
        <w:rPr>
          <w:b/>
          <w:bCs/>
          <w:iCs/>
        </w:rPr>
        <w:t>в связи с высокой вероятностью инвазивных имплантов целесообразн</w:t>
      </w:r>
      <w:r w:rsidR="00F47294" w:rsidRPr="00A75E7D">
        <w:rPr>
          <w:b/>
          <w:bCs/>
          <w:iCs/>
        </w:rPr>
        <w:t>ы</w:t>
      </w:r>
      <w:r w:rsidRPr="00A75E7D">
        <w:rPr>
          <w:b/>
          <w:bCs/>
          <w:iCs/>
        </w:rPr>
        <w:t xml:space="preserve"> релапаротомия/релапароскопия, стадирование</w:t>
      </w:r>
      <w:r w:rsidR="001737BE" w:rsidRPr="00A75E7D">
        <w:rPr>
          <w:b/>
          <w:bCs/>
          <w:iCs/>
          <w:lang w:val="ru-RU"/>
        </w:rPr>
        <w:t>, оментэктомия</w:t>
      </w:r>
    </w:p>
    <w:bookmarkEnd w:id="58"/>
    <w:p w14:paraId="3E93750C" w14:textId="77777777" w:rsidR="00B8513D" w:rsidRPr="00A75E7D" w:rsidRDefault="00AC11A7" w:rsidP="003A6987">
      <w:pPr>
        <w:pStyle w:val="12"/>
        <w:spacing w:line="360" w:lineRule="auto"/>
        <w:ind w:left="0" w:firstLine="709"/>
      </w:pPr>
      <w:r w:rsidRPr="00A75E7D">
        <w:t xml:space="preserve">Если операция была неоптимальной с остаточной опухолью и после планового гистологического исследования определен инвазивный тип имплантов, данная опухоль расценивается как рак </w:t>
      </w:r>
      <w:r w:rsidRPr="00A75E7D">
        <w:rPr>
          <w:lang w:val="en-US"/>
        </w:rPr>
        <w:t>low</w:t>
      </w:r>
      <w:r w:rsidRPr="00A75E7D">
        <w:t xml:space="preserve"> </w:t>
      </w:r>
      <w:r w:rsidRPr="00A75E7D">
        <w:rPr>
          <w:lang w:val="en-US"/>
        </w:rPr>
        <w:t>grade</w:t>
      </w:r>
      <w:r w:rsidRPr="00A75E7D">
        <w:t xml:space="preserve">. Лечение проводится в соответствии с программой лечения рака яичников. </w:t>
      </w:r>
    </w:p>
    <w:p w14:paraId="0C0D0228" w14:textId="04AEB121" w:rsidR="00BC428F" w:rsidRPr="00A75E7D" w:rsidRDefault="00AC11A7" w:rsidP="003A6987">
      <w:pPr>
        <w:pStyle w:val="12"/>
        <w:spacing w:line="360" w:lineRule="auto"/>
        <w:ind w:left="0" w:firstLine="709"/>
        <w:rPr>
          <w:szCs w:val="24"/>
        </w:rPr>
      </w:pPr>
      <w:bookmarkStart w:id="59" w:name="_Hlk130036007"/>
      <w:r w:rsidRPr="00A75E7D">
        <w:t>Тактик</w:t>
      </w:r>
      <w:r w:rsidR="00316AE2" w:rsidRPr="00A75E7D">
        <w:rPr>
          <w:lang w:val="ru-RU"/>
        </w:rPr>
        <w:t>у</w:t>
      </w:r>
      <w:r w:rsidRPr="00A75E7D">
        <w:t xml:space="preserve"> лечения определяе</w:t>
      </w:r>
      <w:r w:rsidR="00316AE2" w:rsidRPr="00A75E7D">
        <w:rPr>
          <w:lang w:val="ru-RU"/>
        </w:rPr>
        <w:t>т</w:t>
      </w:r>
      <w:r w:rsidRPr="00A75E7D">
        <w:t xml:space="preserve"> </w:t>
      </w:r>
      <w:r w:rsidR="006E074A" w:rsidRPr="00A75E7D">
        <w:t xml:space="preserve"> врач-онколог</w:t>
      </w:r>
      <w:r w:rsidRPr="00A75E7D">
        <w:t xml:space="preserve"> </w:t>
      </w:r>
      <w:r w:rsidR="00B6268D" w:rsidRPr="00A75E7D">
        <w:t>экспертной медицинской организации, специализирующихся на опухолях яичников</w:t>
      </w:r>
      <w:r w:rsidR="0050633C" w:rsidRPr="00A75E7D">
        <w:rPr>
          <w:lang w:val="ru-RU"/>
        </w:rPr>
        <w:t>,</w:t>
      </w:r>
      <w:r w:rsidR="00316AE2" w:rsidRPr="00A75E7D">
        <w:rPr>
          <w:lang w:val="ru-RU"/>
        </w:rPr>
        <w:t xml:space="preserve"> с учетом</w:t>
      </w:r>
      <w:r w:rsidR="0050633C" w:rsidRPr="00A75E7D">
        <w:rPr>
          <w:lang w:val="ru-RU"/>
        </w:rPr>
        <w:t xml:space="preserve">   </w:t>
      </w:r>
      <w:r w:rsidR="000F4895" w:rsidRPr="00A75E7D">
        <w:rPr>
          <w:lang w:val="ru-RU"/>
        </w:rPr>
        <w:t>патолого</w:t>
      </w:r>
      <w:r w:rsidR="0050633C" w:rsidRPr="00A75E7D">
        <w:rPr>
          <w:lang w:val="ru-RU"/>
        </w:rPr>
        <w:t xml:space="preserve">-анатомического заключения </w:t>
      </w:r>
      <w:r w:rsidR="00847A06" w:rsidRPr="00A75E7D">
        <w:rPr>
          <w:lang w:val="ru-RU"/>
        </w:rPr>
        <w:t xml:space="preserve">(или консультации уже готовых микропрепаратов) </w:t>
      </w:r>
      <w:r w:rsidR="0050633C" w:rsidRPr="00A75E7D">
        <w:rPr>
          <w:lang w:val="ru-RU"/>
        </w:rPr>
        <w:t>операц</w:t>
      </w:r>
      <w:r w:rsidR="0050633C" w:rsidRPr="00A75E7D">
        <w:rPr>
          <w:szCs w:val="24"/>
          <w:lang w:val="ru-RU"/>
        </w:rPr>
        <w:t xml:space="preserve">ионного (биопсийного) материала. </w:t>
      </w:r>
      <w:r w:rsidR="00316AE2" w:rsidRPr="00A75E7D">
        <w:rPr>
          <w:szCs w:val="24"/>
          <w:lang w:val="ru-RU"/>
        </w:rPr>
        <w:t xml:space="preserve"> </w:t>
      </w:r>
      <w:r w:rsidR="0050633C" w:rsidRPr="00A75E7D">
        <w:rPr>
          <w:szCs w:val="24"/>
          <w:lang w:val="ru-RU"/>
        </w:rPr>
        <w:t xml:space="preserve"> </w:t>
      </w:r>
      <w:r w:rsidR="00BC428F" w:rsidRPr="00A75E7D">
        <w:rPr>
          <w:szCs w:val="24"/>
        </w:rPr>
        <w:t xml:space="preserve">[7, 10, 22, </w:t>
      </w:r>
      <w:r w:rsidR="001A2021" w:rsidRPr="00A75E7D">
        <w:rPr>
          <w:szCs w:val="24"/>
        </w:rPr>
        <w:t>26-</w:t>
      </w:r>
      <w:r w:rsidR="00BC428F" w:rsidRPr="00A75E7D">
        <w:rPr>
          <w:szCs w:val="24"/>
        </w:rPr>
        <w:t xml:space="preserve">28]. </w:t>
      </w:r>
      <w:bookmarkEnd w:id="59"/>
    </w:p>
    <w:p w14:paraId="35BD4B47" w14:textId="77777777" w:rsidR="000F4895" w:rsidRPr="00A75E7D" w:rsidRDefault="000F4895" w:rsidP="000F4895">
      <w:pPr>
        <w:pStyle w:val="a5"/>
        <w:rPr>
          <w:sz w:val="24"/>
          <w:szCs w:val="24"/>
          <w:lang w:val="ru-RU"/>
        </w:rPr>
      </w:pPr>
    </w:p>
    <w:p w14:paraId="6A1864D0" w14:textId="77777777" w:rsidR="00602018" w:rsidRPr="00A75E7D" w:rsidRDefault="003F51C0" w:rsidP="00CB1BA8">
      <w:pPr>
        <w:pStyle w:val="3"/>
      </w:pPr>
      <w:bookmarkStart w:id="60" w:name="_Toc26436840"/>
      <w:r w:rsidRPr="00A75E7D">
        <w:t>3.2</w:t>
      </w:r>
      <w:r w:rsidR="00602018" w:rsidRPr="00A75E7D">
        <w:t xml:space="preserve">. Пограничные опухоли яичников </w:t>
      </w:r>
      <w:r w:rsidRPr="00A75E7D">
        <w:t>несерозных гисто</w:t>
      </w:r>
      <w:r w:rsidR="00F31061" w:rsidRPr="00A75E7D">
        <w:t xml:space="preserve">логических </w:t>
      </w:r>
      <w:r w:rsidRPr="00A75E7D">
        <w:t>типов</w:t>
      </w:r>
      <w:bookmarkEnd w:id="60"/>
    </w:p>
    <w:p w14:paraId="6FD51EF0" w14:textId="77777777" w:rsidR="00BC428F" w:rsidRPr="00A75E7D" w:rsidRDefault="00F43219" w:rsidP="003A6987">
      <w:pPr>
        <w:pStyle w:val="a"/>
      </w:pPr>
      <w:r w:rsidRPr="00A75E7D">
        <w:t xml:space="preserve">Пациенткам с </w:t>
      </w:r>
      <w:r w:rsidR="00F47294" w:rsidRPr="00A75E7D">
        <w:t xml:space="preserve">ПОЯ </w:t>
      </w:r>
      <w:r w:rsidR="00602018" w:rsidRPr="00A75E7D">
        <w:t>несерозных гисто</w:t>
      </w:r>
      <w:r w:rsidR="00F31061" w:rsidRPr="00A75E7D">
        <w:t xml:space="preserve">логических </w:t>
      </w:r>
      <w:r w:rsidR="00602018" w:rsidRPr="00A75E7D">
        <w:t>типов рекоменд</w:t>
      </w:r>
      <w:r w:rsidR="00F47294" w:rsidRPr="00A75E7D">
        <w:t>уется</w:t>
      </w:r>
      <w:r w:rsidR="00602018" w:rsidRPr="00A75E7D">
        <w:t xml:space="preserve"> хирургическое </w:t>
      </w:r>
      <w:r w:rsidR="00BC428F" w:rsidRPr="00A75E7D">
        <w:t xml:space="preserve">лечение </w:t>
      </w:r>
      <w:r w:rsidR="00602018" w:rsidRPr="00A75E7D">
        <w:t>в объеме аднексэктомии</w:t>
      </w:r>
      <w:r w:rsidR="00C87869" w:rsidRPr="00A75E7D">
        <w:t xml:space="preserve"> </w:t>
      </w:r>
      <w:r w:rsidRPr="00A75E7D">
        <w:t>на стороне опухолево</w:t>
      </w:r>
      <w:r w:rsidR="00BC428F" w:rsidRPr="00A75E7D">
        <w:t>-</w:t>
      </w:r>
      <w:r w:rsidRPr="00A75E7D">
        <w:t xml:space="preserve">измененного яичника </w:t>
      </w:r>
      <w:r w:rsidR="00602018" w:rsidRPr="00A75E7D">
        <w:t>[</w:t>
      </w:r>
      <w:r w:rsidR="007B1271" w:rsidRPr="00A75E7D">
        <w:t>7</w:t>
      </w:r>
      <w:r w:rsidR="00B21982" w:rsidRPr="00A75E7D">
        <w:t>, 29</w:t>
      </w:r>
      <w:r w:rsidR="007B1271" w:rsidRPr="00A75E7D">
        <w:t>–</w:t>
      </w:r>
      <w:r w:rsidR="00B21982" w:rsidRPr="00A75E7D">
        <w:t>32</w:t>
      </w:r>
      <w:r w:rsidR="00602018" w:rsidRPr="00A75E7D">
        <w:t>].</w:t>
      </w:r>
    </w:p>
    <w:p w14:paraId="5E10D42C" w14:textId="46B1AC59" w:rsidR="00E21C2B" w:rsidRPr="00A75E7D" w:rsidRDefault="00E21C2B" w:rsidP="00CB1BA8">
      <w:pPr>
        <w:pStyle w:val="aff5"/>
      </w:pPr>
      <w:r w:rsidRPr="00A75E7D">
        <w:rPr>
          <w:b/>
          <w:bCs/>
        </w:rPr>
        <w:t xml:space="preserve">Уровень убедительности рекомендаций </w:t>
      </w:r>
      <w:r w:rsidR="007B1271" w:rsidRPr="00A75E7D">
        <w:rPr>
          <w:b/>
          <w:bCs/>
        </w:rPr>
        <w:t>–</w:t>
      </w:r>
      <w:r w:rsidR="00946EFA" w:rsidRPr="00A75E7D">
        <w:rPr>
          <w:b/>
          <w:bCs/>
        </w:rPr>
        <w:t xml:space="preserve"> </w:t>
      </w:r>
      <w:r w:rsidR="00B6268D" w:rsidRPr="00A75E7D">
        <w:rPr>
          <w:b/>
          <w:bCs/>
        </w:rPr>
        <w:t xml:space="preserve">С </w:t>
      </w:r>
      <w:r w:rsidRPr="00A75E7D">
        <w:rPr>
          <w:b/>
          <w:bCs/>
        </w:rPr>
        <w:t xml:space="preserve">(уровень достоверности </w:t>
      </w:r>
      <w:r w:rsidR="007A4989" w:rsidRPr="00A75E7D">
        <w:rPr>
          <w:b/>
          <w:bCs/>
        </w:rPr>
        <w:t>доказательств –</w:t>
      </w:r>
      <w:r w:rsidRPr="00A75E7D">
        <w:rPr>
          <w:b/>
          <w:bCs/>
        </w:rPr>
        <w:t xml:space="preserve"> </w:t>
      </w:r>
      <w:r w:rsidR="003A6987" w:rsidRPr="00A75E7D">
        <w:rPr>
          <w:b/>
          <w:bCs/>
          <w:lang w:eastAsia="x-none"/>
        </w:rPr>
        <w:t>5</w:t>
      </w:r>
      <w:r w:rsidRPr="00A75E7D">
        <w:rPr>
          <w:b/>
          <w:bCs/>
        </w:rPr>
        <w:t>)</w:t>
      </w:r>
      <w:r w:rsidR="007B1271" w:rsidRPr="00A75E7D">
        <w:rPr>
          <w:b/>
          <w:bCs/>
        </w:rPr>
        <w:t>.</w:t>
      </w:r>
    </w:p>
    <w:p w14:paraId="0BD2C3C5" w14:textId="77777777" w:rsidR="006A33A1" w:rsidRPr="00A75E7D" w:rsidRDefault="00602018" w:rsidP="00EF13F7">
      <w:pPr>
        <w:ind w:firstLine="709"/>
        <w:rPr>
          <w:b/>
          <w:bCs/>
          <w:iCs/>
          <w:szCs w:val="24"/>
        </w:rPr>
      </w:pPr>
      <w:r w:rsidRPr="00A75E7D">
        <w:rPr>
          <w:b/>
          <w:iCs/>
          <w:szCs w:val="24"/>
        </w:rPr>
        <w:t>Комментарий</w:t>
      </w:r>
      <w:r w:rsidRPr="00A75E7D">
        <w:rPr>
          <w:b/>
          <w:bCs/>
          <w:iCs/>
          <w:szCs w:val="24"/>
        </w:rPr>
        <w:t>:</w:t>
      </w:r>
    </w:p>
    <w:p w14:paraId="64CFDF8A" w14:textId="6FFEF839" w:rsidR="00B4790F" w:rsidRPr="00A75E7D" w:rsidRDefault="00BB6046" w:rsidP="00EF13F7">
      <w:pPr>
        <w:ind w:firstLine="709"/>
      </w:pPr>
      <w:r w:rsidRPr="00A75E7D">
        <w:rPr>
          <w:iCs/>
          <w:szCs w:val="24"/>
        </w:rPr>
        <w:t>П</w:t>
      </w:r>
      <w:r w:rsidR="00125376" w:rsidRPr="00A75E7D">
        <w:rPr>
          <w:iCs/>
          <w:szCs w:val="24"/>
        </w:rPr>
        <w:t xml:space="preserve">оскольку для муцинозных </w:t>
      </w:r>
      <w:r w:rsidR="007B1271" w:rsidRPr="00A75E7D">
        <w:rPr>
          <w:iCs/>
          <w:szCs w:val="24"/>
        </w:rPr>
        <w:t>ПОЯ</w:t>
      </w:r>
      <w:r w:rsidR="00125376" w:rsidRPr="00A75E7D">
        <w:rPr>
          <w:iCs/>
          <w:szCs w:val="24"/>
        </w:rPr>
        <w:t xml:space="preserve"> импланты нехарактерны, при верифицированн</w:t>
      </w:r>
      <w:r w:rsidR="007B1271" w:rsidRPr="00A75E7D">
        <w:rPr>
          <w:iCs/>
          <w:szCs w:val="24"/>
        </w:rPr>
        <w:t>ых</w:t>
      </w:r>
      <w:r w:rsidR="00125376" w:rsidRPr="00A75E7D">
        <w:rPr>
          <w:iCs/>
          <w:szCs w:val="24"/>
        </w:rPr>
        <w:t xml:space="preserve"> муци</w:t>
      </w:r>
      <w:r w:rsidR="003F51C0" w:rsidRPr="00A75E7D">
        <w:rPr>
          <w:iCs/>
          <w:szCs w:val="24"/>
        </w:rPr>
        <w:t>нозн</w:t>
      </w:r>
      <w:r w:rsidR="007B1271" w:rsidRPr="00A75E7D">
        <w:rPr>
          <w:iCs/>
          <w:szCs w:val="24"/>
        </w:rPr>
        <w:t>ых</w:t>
      </w:r>
      <w:r w:rsidR="003F51C0" w:rsidRPr="00A75E7D">
        <w:rPr>
          <w:iCs/>
          <w:szCs w:val="24"/>
        </w:rPr>
        <w:t>, эндометриоидн</w:t>
      </w:r>
      <w:r w:rsidR="007B1271" w:rsidRPr="00A75E7D">
        <w:rPr>
          <w:iCs/>
          <w:szCs w:val="24"/>
        </w:rPr>
        <w:t>ых</w:t>
      </w:r>
      <w:r w:rsidR="003F51C0" w:rsidRPr="00A75E7D">
        <w:rPr>
          <w:iCs/>
          <w:szCs w:val="24"/>
        </w:rPr>
        <w:t xml:space="preserve"> и др</w:t>
      </w:r>
      <w:r w:rsidR="007B1271" w:rsidRPr="00A75E7D">
        <w:rPr>
          <w:iCs/>
          <w:szCs w:val="24"/>
        </w:rPr>
        <w:t>угих</w:t>
      </w:r>
      <w:r w:rsidR="00E21C2B" w:rsidRPr="00A75E7D">
        <w:rPr>
          <w:iCs/>
          <w:szCs w:val="24"/>
        </w:rPr>
        <w:t xml:space="preserve"> несерозных ПОЯ</w:t>
      </w:r>
      <w:r w:rsidR="00AB44DB" w:rsidRPr="00A75E7D">
        <w:rPr>
          <w:iCs/>
          <w:szCs w:val="24"/>
        </w:rPr>
        <w:t xml:space="preserve"> </w:t>
      </w:r>
      <w:r w:rsidR="00125376" w:rsidRPr="00A75E7D">
        <w:rPr>
          <w:iCs/>
          <w:szCs w:val="24"/>
        </w:rPr>
        <w:t>рестадирующие операции не показаны.</w:t>
      </w:r>
      <w:r w:rsidR="00AB44DB" w:rsidRPr="00A75E7D">
        <w:rPr>
          <w:iCs/>
          <w:szCs w:val="24"/>
        </w:rPr>
        <w:t xml:space="preserve"> </w:t>
      </w:r>
      <w:r w:rsidR="00125376" w:rsidRPr="00A75E7D">
        <w:rPr>
          <w:iCs/>
          <w:szCs w:val="24"/>
        </w:rPr>
        <w:t>В случа</w:t>
      </w:r>
      <w:r w:rsidR="001C4537" w:rsidRPr="00A75E7D">
        <w:rPr>
          <w:iCs/>
          <w:szCs w:val="24"/>
        </w:rPr>
        <w:t>е</w:t>
      </w:r>
      <w:r w:rsidR="00125376" w:rsidRPr="00A75E7D">
        <w:rPr>
          <w:iCs/>
          <w:szCs w:val="24"/>
        </w:rPr>
        <w:t xml:space="preserve"> обнаружения при муцинозных </w:t>
      </w:r>
      <w:r w:rsidR="001C4537" w:rsidRPr="00A75E7D">
        <w:rPr>
          <w:iCs/>
          <w:szCs w:val="24"/>
        </w:rPr>
        <w:t xml:space="preserve">ПОЯ </w:t>
      </w:r>
      <w:r w:rsidR="00125376" w:rsidRPr="00A75E7D">
        <w:rPr>
          <w:iCs/>
          <w:szCs w:val="24"/>
        </w:rPr>
        <w:t>имплантов в первую очередь необходимо исключать злокачественную природу первичной опухоли яичника или</w:t>
      </w:r>
      <w:r w:rsidR="001C4537" w:rsidRPr="00A75E7D">
        <w:rPr>
          <w:iCs/>
          <w:szCs w:val="24"/>
        </w:rPr>
        <w:t xml:space="preserve"> его</w:t>
      </w:r>
      <w:r w:rsidR="00125376" w:rsidRPr="00A75E7D">
        <w:rPr>
          <w:iCs/>
          <w:szCs w:val="24"/>
        </w:rPr>
        <w:t xml:space="preserve"> метастатическое поражение. </w:t>
      </w:r>
      <w:r w:rsidR="00EF13F7" w:rsidRPr="00A75E7D">
        <w:t xml:space="preserve">Аппендэктомия рекомендуется только тем пациенткам с муцинозными ПОЯ, у которых при внимательном осмотре аппендикса определяется патология. </w:t>
      </w:r>
      <w:r w:rsidR="00E21C2B" w:rsidRPr="00A75E7D">
        <w:rPr>
          <w:iCs/>
          <w:szCs w:val="24"/>
        </w:rPr>
        <w:t>Му</w:t>
      </w:r>
      <w:r w:rsidR="00125376" w:rsidRPr="00A75E7D">
        <w:rPr>
          <w:iCs/>
          <w:szCs w:val="24"/>
        </w:rPr>
        <w:t xml:space="preserve">цинозные </w:t>
      </w:r>
      <w:r w:rsidR="001C4537" w:rsidRPr="00A75E7D">
        <w:rPr>
          <w:iCs/>
          <w:szCs w:val="24"/>
        </w:rPr>
        <w:t>ПОЯ</w:t>
      </w:r>
      <w:r w:rsidR="00125376" w:rsidRPr="00A75E7D">
        <w:rPr>
          <w:iCs/>
          <w:szCs w:val="24"/>
        </w:rPr>
        <w:t xml:space="preserve"> иногда осложняются псевдомиксомой брюшины</w:t>
      </w:r>
      <w:r w:rsidR="00125376" w:rsidRPr="00A75E7D">
        <w:rPr>
          <w:szCs w:val="24"/>
        </w:rPr>
        <w:t>.</w:t>
      </w:r>
      <w:r w:rsidR="00EF13F7" w:rsidRPr="00A75E7D">
        <w:t xml:space="preserve"> </w:t>
      </w:r>
    </w:p>
    <w:p w14:paraId="46A886E8" w14:textId="091FD438" w:rsidR="00125376" w:rsidRDefault="00BB6046" w:rsidP="00F207AE">
      <w:pPr>
        <w:pStyle w:val="a"/>
        <w:ind w:left="709"/>
      </w:pPr>
      <w:r w:rsidRPr="005E35C6">
        <w:t>Всем пациенткам с ПОЯ рекомендуется выполнить ревизию брюшной полости, хирургическое стадирование (</w:t>
      </w:r>
      <w:proofErr w:type="gramStart"/>
      <w:r w:rsidRPr="005E35C6">
        <w:t>см.выше</w:t>
      </w:r>
      <w:proofErr w:type="gramEnd"/>
      <w:r w:rsidRPr="005E35C6">
        <w:t>) в целях определения распространенности опухолевого процесса и планирования алгоритма лечения</w:t>
      </w:r>
      <w:r w:rsidRPr="00A75E7D">
        <w:t xml:space="preserve"> </w:t>
      </w:r>
      <w:r w:rsidR="00BC428F" w:rsidRPr="00A75E7D">
        <w:t>[7, 29–32]</w:t>
      </w:r>
    </w:p>
    <w:p w14:paraId="0E6D451B" w14:textId="5FB2C24C" w:rsidR="00B516A1" w:rsidRPr="005E35C6" w:rsidRDefault="00B516A1" w:rsidP="005E35C6">
      <w:pPr>
        <w:pStyle w:val="aff5"/>
        <w:rPr>
          <w:b/>
          <w:bCs/>
        </w:rPr>
      </w:pPr>
      <w:r w:rsidRPr="005E35C6">
        <w:rPr>
          <w:b/>
          <w:bCs/>
        </w:rPr>
        <w:t>Уровень убедительности рекомендаций – С (уровень достоверности доказательств – 5).</w:t>
      </w:r>
    </w:p>
    <w:p w14:paraId="4A4C53D6" w14:textId="77777777" w:rsidR="003F51C0" w:rsidRPr="00A75E7D" w:rsidRDefault="003F51C0" w:rsidP="00CB1BA8">
      <w:pPr>
        <w:pStyle w:val="3"/>
      </w:pPr>
      <w:bookmarkStart w:id="61" w:name="_Toc26436841"/>
      <w:r w:rsidRPr="00A75E7D">
        <w:t>3.3. Рецидивы серозных пограничных опухолей яичников</w:t>
      </w:r>
      <w:bookmarkEnd w:id="61"/>
    </w:p>
    <w:p w14:paraId="6D39259C" w14:textId="77777777" w:rsidR="003F51C0" w:rsidRPr="00A75E7D" w:rsidRDefault="003F51C0" w:rsidP="0074211F">
      <w:pPr>
        <w:pStyle w:val="3"/>
      </w:pPr>
      <w:bookmarkStart w:id="62" w:name="_Toc26436842"/>
      <w:r w:rsidRPr="00A75E7D">
        <w:t>3.3.1</w:t>
      </w:r>
      <w:r w:rsidR="00A47D8D" w:rsidRPr="00A75E7D">
        <w:t>.</w:t>
      </w:r>
      <w:r w:rsidRPr="00A75E7D">
        <w:t xml:space="preserve"> Рецидив</w:t>
      </w:r>
      <w:r w:rsidR="002C7EC5" w:rsidRPr="00A75E7D">
        <w:rPr>
          <w:lang w:val="ru-RU"/>
        </w:rPr>
        <w:t xml:space="preserve"> СПОЯ </w:t>
      </w:r>
      <w:r w:rsidRPr="00A75E7D">
        <w:t>в яичнике/яичниках</w:t>
      </w:r>
      <w:bookmarkEnd w:id="62"/>
    </w:p>
    <w:p w14:paraId="4464CEF4" w14:textId="77777777" w:rsidR="003F51C0" w:rsidRPr="00A75E7D" w:rsidRDefault="003F51C0" w:rsidP="00A47D8D">
      <w:pPr>
        <w:ind w:firstLine="709"/>
        <w:rPr>
          <w:iCs/>
          <w:szCs w:val="24"/>
        </w:rPr>
      </w:pPr>
      <w:r w:rsidRPr="00A75E7D">
        <w:rPr>
          <w:iCs/>
          <w:szCs w:val="24"/>
        </w:rPr>
        <w:t>Рецидив</w:t>
      </w:r>
      <w:r w:rsidR="00F31061" w:rsidRPr="00A75E7D">
        <w:rPr>
          <w:iCs/>
          <w:szCs w:val="24"/>
        </w:rPr>
        <w:t xml:space="preserve"> СПОЯ</w:t>
      </w:r>
      <w:r w:rsidRPr="00A75E7D">
        <w:rPr>
          <w:iCs/>
          <w:szCs w:val="24"/>
        </w:rPr>
        <w:t xml:space="preserve"> в яичнике/яичниках возникает в 35</w:t>
      </w:r>
      <w:r w:rsidR="001C4537" w:rsidRPr="00A75E7D">
        <w:rPr>
          <w:iCs/>
        </w:rPr>
        <w:t>–</w:t>
      </w:r>
      <w:r w:rsidRPr="00A75E7D">
        <w:rPr>
          <w:iCs/>
          <w:szCs w:val="24"/>
        </w:rPr>
        <w:t>50</w:t>
      </w:r>
      <w:r w:rsidR="001C4537" w:rsidRPr="00A75E7D">
        <w:rPr>
          <w:iCs/>
          <w:szCs w:val="24"/>
        </w:rPr>
        <w:t xml:space="preserve"> </w:t>
      </w:r>
      <w:r w:rsidRPr="00A75E7D">
        <w:rPr>
          <w:iCs/>
          <w:szCs w:val="24"/>
        </w:rPr>
        <w:t>% наблюдений [</w:t>
      </w:r>
      <w:r w:rsidR="00B21982" w:rsidRPr="00A75E7D">
        <w:rPr>
          <w:iCs/>
          <w:szCs w:val="24"/>
        </w:rPr>
        <w:t>10, 33</w:t>
      </w:r>
      <w:r w:rsidRPr="00A75E7D">
        <w:rPr>
          <w:iCs/>
          <w:szCs w:val="24"/>
        </w:rPr>
        <w:t>].</w:t>
      </w:r>
    </w:p>
    <w:p w14:paraId="6A643517" w14:textId="6F98BA13" w:rsidR="002C7EC5" w:rsidRPr="00A75E7D" w:rsidRDefault="002C7EC5" w:rsidP="003A6987">
      <w:pPr>
        <w:pStyle w:val="a"/>
      </w:pPr>
      <w:r w:rsidRPr="00A75E7D">
        <w:t>П</w:t>
      </w:r>
      <w:r w:rsidR="00F43219" w:rsidRPr="00A75E7D">
        <w:t>ациентк</w:t>
      </w:r>
      <w:r w:rsidRPr="00A75E7D">
        <w:t>ам</w:t>
      </w:r>
      <w:r w:rsidR="00F43219" w:rsidRPr="00A75E7D">
        <w:t xml:space="preserve"> </w:t>
      </w:r>
      <w:r w:rsidR="00675019" w:rsidRPr="00A75E7D">
        <w:t xml:space="preserve">репродуктивного возраста </w:t>
      </w:r>
      <w:r w:rsidRPr="00A75E7D">
        <w:t>с рецидивом СПОЯ в яичнике/</w:t>
      </w:r>
      <w:r w:rsidR="00CB1BA8" w:rsidRPr="00A75E7D">
        <w:t>яичниках (</w:t>
      </w:r>
      <w:r w:rsidR="00675019" w:rsidRPr="00A75E7D">
        <w:t xml:space="preserve">при желании сохранить репродуктивную функцию) </w:t>
      </w:r>
      <w:r w:rsidRPr="00A75E7D">
        <w:rPr>
          <w:b/>
          <w:bCs/>
        </w:rPr>
        <w:t xml:space="preserve">рекомендована </w:t>
      </w:r>
      <w:r w:rsidRPr="00A75E7D">
        <w:t>р</w:t>
      </w:r>
      <w:r w:rsidR="00675019" w:rsidRPr="00A75E7D">
        <w:t>езекция яичника/яичников,</w:t>
      </w:r>
      <w:r w:rsidRPr="00A75E7D">
        <w:t xml:space="preserve"> </w:t>
      </w:r>
      <w:r w:rsidR="00675019" w:rsidRPr="00A75E7D">
        <w:t>при отсу</w:t>
      </w:r>
      <w:r w:rsidR="004231F7" w:rsidRPr="00A75E7D">
        <w:t xml:space="preserve">тствии здоровой ткани яичника </w:t>
      </w:r>
      <w:r w:rsidR="004231F7" w:rsidRPr="00A75E7D">
        <w:rPr>
          <w:b/>
          <w:bCs/>
        </w:rPr>
        <w:t>рекомендуется</w:t>
      </w:r>
      <w:r w:rsidR="00675019" w:rsidRPr="00A75E7D">
        <w:rPr>
          <w:b/>
          <w:bCs/>
        </w:rPr>
        <w:t xml:space="preserve"> </w:t>
      </w:r>
      <w:r w:rsidR="00675019" w:rsidRPr="00A75E7D">
        <w:t>аднексэктомия</w:t>
      </w:r>
      <w:r w:rsidR="00362531" w:rsidRPr="00A75E7D">
        <w:t>/</w:t>
      </w:r>
      <w:r w:rsidR="00675019" w:rsidRPr="00A75E7D">
        <w:t xml:space="preserve"> экстирпация матки с придатками.</w:t>
      </w:r>
      <w:r w:rsidRPr="00A75E7D">
        <w:t xml:space="preserve"> </w:t>
      </w:r>
      <w:r w:rsidR="00F43219" w:rsidRPr="00A75E7D">
        <w:t xml:space="preserve">Пациенткам </w:t>
      </w:r>
      <w:r w:rsidR="00675019" w:rsidRPr="00A75E7D">
        <w:t xml:space="preserve">в постменопаузе </w:t>
      </w:r>
      <w:r w:rsidR="00675019" w:rsidRPr="00A75E7D">
        <w:rPr>
          <w:b/>
          <w:bCs/>
        </w:rPr>
        <w:t>рекомендуется</w:t>
      </w:r>
      <w:r w:rsidR="00675019" w:rsidRPr="00A75E7D">
        <w:t xml:space="preserve"> экстирпация матки с придатками</w:t>
      </w:r>
      <w:r w:rsidR="00B21982" w:rsidRPr="00A75E7D">
        <w:t xml:space="preserve"> [10, </w:t>
      </w:r>
      <w:r w:rsidR="00CD6D9D" w:rsidRPr="00A75E7D">
        <w:t xml:space="preserve">22, </w:t>
      </w:r>
      <w:r w:rsidR="00B21982" w:rsidRPr="00A75E7D">
        <w:t>33].</w:t>
      </w:r>
      <w:r w:rsidR="00B61C11" w:rsidRPr="00A75E7D">
        <w:t xml:space="preserve"> </w:t>
      </w:r>
    </w:p>
    <w:p w14:paraId="21559404" w14:textId="77777777" w:rsidR="00675019" w:rsidRPr="00A75E7D" w:rsidRDefault="00675019" w:rsidP="00CB1BA8">
      <w:pPr>
        <w:pStyle w:val="aff5"/>
        <w:ind w:left="709"/>
      </w:pPr>
      <w:r w:rsidRPr="00A75E7D">
        <w:rPr>
          <w:b/>
        </w:rPr>
        <w:t xml:space="preserve">Уровень убедительности рекомендаций </w:t>
      </w:r>
      <w:r w:rsidR="00B61C11" w:rsidRPr="00A75E7D">
        <w:rPr>
          <w:b/>
        </w:rPr>
        <w:t>–</w:t>
      </w:r>
      <w:r w:rsidR="00EF13F7" w:rsidRPr="00A75E7D">
        <w:rPr>
          <w:b/>
        </w:rPr>
        <w:t xml:space="preserve"> </w:t>
      </w:r>
      <w:r w:rsidR="00B6268D" w:rsidRPr="00A75E7D">
        <w:rPr>
          <w:b/>
        </w:rPr>
        <w:t xml:space="preserve">С </w:t>
      </w:r>
      <w:r w:rsidRPr="00A75E7D">
        <w:rPr>
          <w:b/>
        </w:rPr>
        <w:t xml:space="preserve">(уровень достоверности </w:t>
      </w:r>
      <w:r w:rsidR="007A4989" w:rsidRPr="00A75E7D">
        <w:rPr>
          <w:b/>
        </w:rPr>
        <w:t>доказательств –</w:t>
      </w:r>
      <w:r w:rsidRPr="00A75E7D">
        <w:rPr>
          <w:b/>
        </w:rPr>
        <w:t xml:space="preserve"> </w:t>
      </w:r>
      <w:r w:rsidR="00B6268D" w:rsidRPr="00A75E7D">
        <w:rPr>
          <w:b/>
        </w:rPr>
        <w:t>5</w:t>
      </w:r>
      <w:r w:rsidRPr="00A75E7D">
        <w:rPr>
          <w:b/>
        </w:rPr>
        <w:t>)</w:t>
      </w:r>
      <w:r w:rsidR="00B61C11" w:rsidRPr="00A75E7D">
        <w:rPr>
          <w:b/>
        </w:rPr>
        <w:t>.</w:t>
      </w:r>
    </w:p>
    <w:p w14:paraId="557D9C5B" w14:textId="77777777" w:rsidR="00362531" w:rsidRPr="00A75E7D" w:rsidRDefault="003F51C0" w:rsidP="00362531">
      <w:pPr>
        <w:ind w:firstLine="709"/>
        <w:rPr>
          <w:iCs/>
          <w:szCs w:val="24"/>
        </w:rPr>
      </w:pPr>
      <w:r w:rsidRPr="005E35C6">
        <w:rPr>
          <w:b/>
          <w:i/>
          <w:szCs w:val="24"/>
        </w:rPr>
        <w:t>Комментарий</w:t>
      </w:r>
      <w:r w:rsidR="00675019" w:rsidRPr="005E35C6">
        <w:rPr>
          <w:b/>
          <w:bCs/>
          <w:i/>
          <w:szCs w:val="24"/>
        </w:rPr>
        <w:t>:</w:t>
      </w:r>
      <w:r w:rsidR="00675019" w:rsidRPr="005E35C6">
        <w:rPr>
          <w:i/>
          <w:szCs w:val="24"/>
        </w:rPr>
        <w:t xml:space="preserve"> х</w:t>
      </w:r>
      <w:r w:rsidR="0043392E" w:rsidRPr="005E35C6">
        <w:rPr>
          <w:i/>
          <w:szCs w:val="24"/>
        </w:rPr>
        <w:t xml:space="preserve">ирургическое стадирование </w:t>
      </w:r>
      <w:r w:rsidRPr="005E35C6">
        <w:rPr>
          <w:i/>
          <w:szCs w:val="24"/>
        </w:rPr>
        <w:t xml:space="preserve">выполняется всем </w:t>
      </w:r>
      <w:r w:rsidR="0074211F" w:rsidRPr="005E35C6">
        <w:rPr>
          <w:i/>
          <w:szCs w:val="24"/>
        </w:rPr>
        <w:t>пациенткам</w:t>
      </w:r>
      <w:r w:rsidRPr="005E35C6">
        <w:rPr>
          <w:i/>
          <w:szCs w:val="24"/>
        </w:rPr>
        <w:t>, которым первоначально</w:t>
      </w:r>
      <w:r w:rsidR="00B93341" w:rsidRPr="005E35C6">
        <w:rPr>
          <w:i/>
          <w:szCs w:val="24"/>
        </w:rPr>
        <w:t xml:space="preserve"> данная процедура не выполнялась</w:t>
      </w:r>
      <w:r w:rsidR="00CD6D9D" w:rsidRPr="005E35C6">
        <w:rPr>
          <w:i/>
          <w:szCs w:val="24"/>
        </w:rPr>
        <w:t xml:space="preserve"> с целью возможного выявления фокусов рака</w:t>
      </w:r>
      <w:r w:rsidRPr="00A75E7D">
        <w:rPr>
          <w:iCs/>
          <w:szCs w:val="24"/>
        </w:rPr>
        <w:t xml:space="preserve">. </w:t>
      </w:r>
    </w:p>
    <w:p w14:paraId="702068FB" w14:textId="0F218DA9" w:rsidR="00362531" w:rsidRPr="00A75E7D" w:rsidRDefault="00362531" w:rsidP="0070363A">
      <w:pPr>
        <w:ind w:firstLine="709"/>
        <w:rPr>
          <w:iCs/>
          <w:szCs w:val="24"/>
        </w:rPr>
      </w:pPr>
      <w:bookmarkStart w:id="63" w:name="_Hlk130116968"/>
      <w:r w:rsidRPr="00A75E7D">
        <w:rPr>
          <w:rFonts w:hint="eastAsia"/>
          <w:i/>
          <w:iCs/>
          <w:color w:val="000000"/>
          <w:szCs w:val="24"/>
        </w:rPr>
        <w:t>Появление</w:t>
      </w:r>
      <w:r w:rsidRPr="00A75E7D">
        <w:rPr>
          <w:i/>
          <w:iCs/>
          <w:color w:val="000000"/>
          <w:szCs w:val="24"/>
        </w:rPr>
        <w:t xml:space="preserve"> </w:t>
      </w:r>
      <w:r w:rsidRPr="00A75E7D">
        <w:rPr>
          <w:rFonts w:hint="eastAsia"/>
          <w:i/>
          <w:iCs/>
          <w:color w:val="000000"/>
          <w:szCs w:val="24"/>
        </w:rPr>
        <w:t>рецидива</w:t>
      </w:r>
      <w:r w:rsidRPr="00A75E7D">
        <w:rPr>
          <w:i/>
          <w:iCs/>
          <w:color w:val="000000"/>
          <w:szCs w:val="24"/>
        </w:rPr>
        <w:t xml:space="preserve"> </w:t>
      </w:r>
      <w:r w:rsidRPr="00A75E7D">
        <w:rPr>
          <w:rFonts w:hint="eastAsia"/>
          <w:i/>
          <w:iCs/>
          <w:color w:val="000000"/>
          <w:szCs w:val="24"/>
        </w:rPr>
        <w:t>в</w:t>
      </w:r>
      <w:r w:rsidRPr="00A75E7D">
        <w:rPr>
          <w:i/>
          <w:iCs/>
          <w:color w:val="000000"/>
          <w:szCs w:val="24"/>
        </w:rPr>
        <w:t xml:space="preserve"> </w:t>
      </w:r>
      <w:r w:rsidRPr="00A75E7D">
        <w:rPr>
          <w:rFonts w:hint="eastAsia"/>
          <w:i/>
          <w:iCs/>
          <w:color w:val="000000"/>
          <w:szCs w:val="24"/>
        </w:rPr>
        <w:t>яичнике</w:t>
      </w:r>
      <w:r w:rsidRPr="00A75E7D">
        <w:rPr>
          <w:i/>
          <w:iCs/>
          <w:color w:val="000000"/>
          <w:szCs w:val="24"/>
        </w:rPr>
        <w:t xml:space="preserve"> /</w:t>
      </w:r>
      <w:r w:rsidRPr="00A75E7D">
        <w:rPr>
          <w:rFonts w:hint="eastAsia"/>
          <w:i/>
          <w:iCs/>
          <w:color w:val="000000"/>
          <w:szCs w:val="24"/>
        </w:rPr>
        <w:t>яичниках</w:t>
      </w:r>
      <w:r w:rsidRPr="00A75E7D">
        <w:rPr>
          <w:i/>
          <w:iCs/>
          <w:color w:val="000000"/>
          <w:szCs w:val="24"/>
        </w:rPr>
        <w:t xml:space="preserve"> возможно </w:t>
      </w:r>
      <w:r w:rsidRPr="00A75E7D">
        <w:rPr>
          <w:rFonts w:hint="eastAsia"/>
          <w:i/>
          <w:iCs/>
          <w:color w:val="000000"/>
          <w:szCs w:val="24"/>
        </w:rPr>
        <w:t>на</w:t>
      </w:r>
      <w:r w:rsidRPr="00A75E7D">
        <w:rPr>
          <w:i/>
          <w:iCs/>
          <w:color w:val="000000"/>
          <w:szCs w:val="24"/>
        </w:rPr>
        <w:t xml:space="preserve"> </w:t>
      </w:r>
      <w:r w:rsidRPr="00A75E7D">
        <w:rPr>
          <w:rFonts w:hint="eastAsia"/>
          <w:i/>
          <w:iCs/>
          <w:color w:val="000000"/>
          <w:szCs w:val="24"/>
        </w:rPr>
        <w:t>фоне</w:t>
      </w:r>
      <w:r w:rsidRPr="00A75E7D">
        <w:rPr>
          <w:i/>
          <w:iCs/>
          <w:color w:val="000000"/>
          <w:szCs w:val="24"/>
        </w:rPr>
        <w:t xml:space="preserve"> </w:t>
      </w:r>
      <w:r w:rsidRPr="00A75E7D">
        <w:rPr>
          <w:rFonts w:hint="eastAsia"/>
          <w:i/>
          <w:iCs/>
          <w:color w:val="000000"/>
          <w:szCs w:val="24"/>
        </w:rPr>
        <w:t>беременности</w:t>
      </w:r>
      <w:r w:rsidRPr="00A75E7D">
        <w:rPr>
          <w:i/>
          <w:iCs/>
          <w:color w:val="000000"/>
          <w:szCs w:val="24"/>
        </w:rPr>
        <w:t>. В таких случаях, р</w:t>
      </w:r>
      <w:r w:rsidRPr="00A75E7D">
        <w:rPr>
          <w:rFonts w:hint="eastAsia"/>
          <w:i/>
          <w:iCs/>
          <w:color w:val="000000"/>
          <w:szCs w:val="24"/>
        </w:rPr>
        <w:t>екомендуется</w:t>
      </w:r>
      <w:r w:rsidRPr="00A75E7D">
        <w:rPr>
          <w:i/>
          <w:iCs/>
          <w:color w:val="000000"/>
          <w:szCs w:val="24"/>
        </w:rPr>
        <w:t xml:space="preserve"> </w:t>
      </w:r>
      <w:r w:rsidRPr="00A75E7D">
        <w:rPr>
          <w:rFonts w:hint="eastAsia"/>
          <w:i/>
          <w:iCs/>
          <w:color w:val="000000"/>
          <w:szCs w:val="24"/>
        </w:rPr>
        <w:t>консультация</w:t>
      </w:r>
      <w:r w:rsidRPr="00A75E7D">
        <w:rPr>
          <w:i/>
          <w:iCs/>
          <w:color w:val="000000"/>
          <w:szCs w:val="24"/>
        </w:rPr>
        <w:t xml:space="preserve"> </w:t>
      </w:r>
      <w:r w:rsidRPr="00A75E7D">
        <w:rPr>
          <w:rFonts w:hint="eastAsia"/>
          <w:i/>
          <w:iCs/>
          <w:color w:val="000000"/>
          <w:szCs w:val="24"/>
        </w:rPr>
        <w:t>пациенток</w:t>
      </w:r>
      <w:r w:rsidRPr="00A75E7D">
        <w:rPr>
          <w:i/>
          <w:iCs/>
          <w:color w:val="000000"/>
          <w:szCs w:val="24"/>
        </w:rPr>
        <w:t xml:space="preserve"> </w:t>
      </w:r>
      <w:r w:rsidRPr="00A75E7D">
        <w:rPr>
          <w:rFonts w:hint="eastAsia"/>
          <w:i/>
          <w:iCs/>
          <w:color w:val="000000"/>
          <w:szCs w:val="24"/>
        </w:rPr>
        <w:t>в</w:t>
      </w:r>
      <w:r w:rsidRPr="00A75E7D">
        <w:rPr>
          <w:i/>
          <w:iCs/>
          <w:color w:val="000000"/>
          <w:szCs w:val="24"/>
        </w:rPr>
        <w:t xml:space="preserve"> </w:t>
      </w:r>
      <w:r w:rsidRPr="00A75E7D">
        <w:rPr>
          <w:rFonts w:hint="eastAsia"/>
          <w:i/>
          <w:iCs/>
          <w:color w:val="000000"/>
          <w:szCs w:val="24"/>
        </w:rPr>
        <w:t>экспертных</w:t>
      </w:r>
      <w:r w:rsidRPr="00A75E7D">
        <w:rPr>
          <w:i/>
          <w:iCs/>
          <w:color w:val="000000"/>
          <w:szCs w:val="24"/>
        </w:rPr>
        <w:t xml:space="preserve"> </w:t>
      </w:r>
      <w:r w:rsidRPr="00A75E7D">
        <w:rPr>
          <w:rFonts w:hint="eastAsia"/>
          <w:i/>
          <w:iCs/>
          <w:color w:val="000000"/>
          <w:szCs w:val="24"/>
        </w:rPr>
        <w:t>клиниках</w:t>
      </w:r>
      <w:r w:rsidRPr="00A75E7D">
        <w:rPr>
          <w:i/>
          <w:iCs/>
          <w:color w:val="000000"/>
          <w:szCs w:val="24"/>
        </w:rPr>
        <w:t xml:space="preserve">, </w:t>
      </w:r>
      <w:r w:rsidRPr="00A75E7D">
        <w:rPr>
          <w:rFonts w:hint="eastAsia"/>
          <w:i/>
          <w:iCs/>
          <w:color w:val="000000"/>
          <w:szCs w:val="24"/>
        </w:rPr>
        <w:t>занимающихся</w:t>
      </w:r>
      <w:r w:rsidRPr="00A75E7D">
        <w:rPr>
          <w:i/>
          <w:iCs/>
          <w:color w:val="000000"/>
          <w:szCs w:val="24"/>
        </w:rPr>
        <w:t xml:space="preserve"> </w:t>
      </w:r>
      <w:r w:rsidRPr="00A75E7D">
        <w:rPr>
          <w:rFonts w:hint="eastAsia"/>
          <w:i/>
          <w:iCs/>
          <w:color w:val="000000"/>
          <w:szCs w:val="24"/>
        </w:rPr>
        <w:t>лечением</w:t>
      </w:r>
      <w:r w:rsidRPr="00A75E7D">
        <w:rPr>
          <w:i/>
          <w:iCs/>
          <w:color w:val="000000"/>
          <w:szCs w:val="24"/>
        </w:rPr>
        <w:t xml:space="preserve"> </w:t>
      </w:r>
      <w:r w:rsidRPr="00A75E7D">
        <w:rPr>
          <w:rFonts w:hint="eastAsia"/>
          <w:i/>
          <w:iCs/>
          <w:color w:val="000000"/>
          <w:szCs w:val="24"/>
        </w:rPr>
        <w:t>больных</w:t>
      </w:r>
      <w:r w:rsidRPr="00A75E7D">
        <w:rPr>
          <w:i/>
          <w:iCs/>
          <w:color w:val="000000"/>
          <w:szCs w:val="24"/>
        </w:rPr>
        <w:t xml:space="preserve"> </w:t>
      </w:r>
      <w:r w:rsidRPr="00A75E7D">
        <w:rPr>
          <w:rFonts w:hint="eastAsia"/>
          <w:i/>
          <w:iCs/>
          <w:color w:val="000000"/>
          <w:szCs w:val="24"/>
        </w:rPr>
        <w:t>пограничными</w:t>
      </w:r>
      <w:r w:rsidRPr="00A75E7D">
        <w:rPr>
          <w:i/>
          <w:iCs/>
          <w:color w:val="000000"/>
          <w:szCs w:val="24"/>
        </w:rPr>
        <w:t xml:space="preserve"> </w:t>
      </w:r>
      <w:r w:rsidRPr="00A75E7D">
        <w:rPr>
          <w:rFonts w:hint="eastAsia"/>
          <w:i/>
          <w:iCs/>
          <w:color w:val="000000"/>
          <w:szCs w:val="24"/>
        </w:rPr>
        <w:t>опухолями</w:t>
      </w:r>
      <w:r w:rsidRPr="00A75E7D">
        <w:rPr>
          <w:i/>
          <w:iCs/>
          <w:color w:val="000000"/>
          <w:szCs w:val="24"/>
        </w:rPr>
        <w:t xml:space="preserve"> </w:t>
      </w:r>
      <w:r w:rsidRPr="00A75E7D">
        <w:rPr>
          <w:rFonts w:hint="eastAsia"/>
          <w:i/>
          <w:iCs/>
          <w:color w:val="000000"/>
          <w:szCs w:val="24"/>
        </w:rPr>
        <w:t>яичников</w:t>
      </w:r>
      <w:r w:rsidRPr="00A75E7D">
        <w:rPr>
          <w:i/>
          <w:iCs/>
          <w:color w:val="000000"/>
          <w:szCs w:val="24"/>
        </w:rPr>
        <w:t xml:space="preserve"> </w:t>
      </w:r>
      <w:r w:rsidRPr="00A75E7D">
        <w:rPr>
          <w:rFonts w:hint="eastAsia"/>
          <w:i/>
          <w:iCs/>
          <w:color w:val="000000"/>
          <w:szCs w:val="24"/>
        </w:rPr>
        <w:t>и</w:t>
      </w:r>
      <w:r w:rsidRPr="00A75E7D">
        <w:rPr>
          <w:i/>
          <w:iCs/>
          <w:color w:val="000000"/>
          <w:szCs w:val="24"/>
        </w:rPr>
        <w:t xml:space="preserve"> </w:t>
      </w:r>
      <w:r w:rsidRPr="00A75E7D">
        <w:rPr>
          <w:rFonts w:hint="eastAsia"/>
          <w:i/>
          <w:iCs/>
          <w:color w:val="000000"/>
          <w:szCs w:val="24"/>
        </w:rPr>
        <w:t>коллегиальное</w:t>
      </w:r>
      <w:r w:rsidRPr="00A75E7D">
        <w:rPr>
          <w:i/>
          <w:iCs/>
          <w:color w:val="000000"/>
          <w:szCs w:val="24"/>
        </w:rPr>
        <w:t xml:space="preserve"> </w:t>
      </w:r>
      <w:r w:rsidRPr="00A75E7D">
        <w:rPr>
          <w:rFonts w:hint="eastAsia"/>
          <w:i/>
          <w:iCs/>
          <w:color w:val="000000"/>
          <w:szCs w:val="24"/>
        </w:rPr>
        <w:t>решение</w:t>
      </w:r>
      <w:r w:rsidRPr="00A75E7D">
        <w:rPr>
          <w:i/>
          <w:iCs/>
          <w:color w:val="000000"/>
          <w:szCs w:val="24"/>
        </w:rPr>
        <w:t xml:space="preserve"> </w:t>
      </w:r>
      <w:r w:rsidRPr="00A75E7D">
        <w:rPr>
          <w:rFonts w:hint="eastAsia"/>
          <w:i/>
          <w:iCs/>
          <w:color w:val="000000"/>
          <w:szCs w:val="24"/>
        </w:rPr>
        <w:t>вопроса</w:t>
      </w:r>
      <w:r w:rsidRPr="00A75E7D">
        <w:rPr>
          <w:i/>
          <w:iCs/>
          <w:color w:val="000000"/>
          <w:szCs w:val="24"/>
        </w:rPr>
        <w:t xml:space="preserve"> </w:t>
      </w:r>
      <w:r w:rsidRPr="00A75E7D">
        <w:rPr>
          <w:rFonts w:hint="eastAsia"/>
          <w:i/>
          <w:iCs/>
          <w:color w:val="000000"/>
          <w:szCs w:val="24"/>
        </w:rPr>
        <w:t>о</w:t>
      </w:r>
      <w:r w:rsidRPr="00A75E7D">
        <w:rPr>
          <w:i/>
          <w:iCs/>
          <w:color w:val="000000"/>
          <w:szCs w:val="24"/>
        </w:rPr>
        <w:t xml:space="preserve"> </w:t>
      </w:r>
      <w:r w:rsidRPr="00A75E7D">
        <w:rPr>
          <w:rFonts w:hint="eastAsia"/>
          <w:i/>
          <w:iCs/>
          <w:color w:val="000000"/>
          <w:szCs w:val="24"/>
        </w:rPr>
        <w:t>дальнейшей</w:t>
      </w:r>
      <w:r w:rsidRPr="00A75E7D">
        <w:rPr>
          <w:i/>
          <w:iCs/>
          <w:color w:val="000000"/>
          <w:szCs w:val="24"/>
        </w:rPr>
        <w:t xml:space="preserve"> </w:t>
      </w:r>
      <w:r w:rsidRPr="00A75E7D">
        <w:rPr>
          <w:rFonts w:hint="eastAsia"/>
          <w:i/>
          <w:iCs/>
          <w:color w:val="000000"/>
          <w:szCs w:val="24"/>
        </w:rPr>
        <w:t>тактике</w:t>
      </w:r>
      <w:r w:rsidRPr="00A75E7D">
        <w:rPr>
          <w:i/>
          <w:iCs/>
          <w:color w:val="000000"/>
          <w:szCs w:val="24"/>
        </w:rPr>
        <w:t xml:space="preserve"> </w:t>
      </w:r>
      <w:r w:rsidRPr="00A75E7D">
        <w:rPr>
          <w:rFonts w:hint="eastAsia"/>
          <w:i/>
          <w:iCs/>
          <w:color w:val="000000"/>
          <w:szCs w:val="24"/>
        </w:rPr>
        <w:t>ведения</w:t>
      </w:r>
      <w:r w:rsidRPr="00A75E7D">
        <w:rPr>
          <w:i/>
          <w:iCs/>
          <w:color w:val="000000"/>
          <w:szCs w:val="24"/>
        </w:rPr>
        <w:t xml:space="preserve"> </w:t>
      </w:r>
      <w:r w:rsidRPr="00A75E7D">
        <w:rPr>
          <w:rFonts w:hint="eastAsia"/>
          <w:i/>
          <w:iCs/>
          <w:color w:val="000000"/>
          <w:szCs w:val="24"/>
        </w:rPr>
        <w:t>больной</w:t>
      </w:r>
      <w:r w:rsidRPr="00A75E7D">
        <w:rPr>
          <w:i/>
          <w:iCs/>
          <w:color w:val="000000"/>
          <w:szCs w:val="24"/>
        </w:rPr>
        <w:t xml:space="preserve">. </w:t>
      </w:r>
      <w:r w:rsidRPr="00A75E7D">
        <w:rPr>
          <w:rFonts w:hint="eastAsia"/>
          <w:i/>
          <w:iCs/>
          <w:color w:val="000000"/>
          <w:szCs w:val="24"/>
        </w:rPr>
        <w:t>Возможно</w:t>
      </w:r>
      <w:r w:rsidRPr="00A75E7D">
        <w:rPr>
          <w:i/>
          <w:iCs/>
          <w:color w:val="000000"/>
          <w:szCs w:val="24"/>
        </w:rPr>
        <w:t xml:space="preserve"> </w:t>
      </w:r>
      <w:r w:rsidRPr="00A75E7D">
        <w:rPr>
          <w:rFonts w:hint="eastAsia"/>
          <w:i/>
          <w:iCs/>
          <w:color w:val="000000"/>
          <w:szCs w:val="24"/>
        </w:rPr>
        <w:t>сохранение</w:t>
      </w:r>
      <w:r w:rsidRPr="00A75E7D">
        <w:rPr>
          <w:i/>
          <w:iCs/>
          <w:color w:val="000000"/>
          <w:szCs w:val="24"/>
        </w:rPr>
        <w:t xml:space="preserve"> </w:t>
      </w:r>
      <w:r w:rsidRPr="00A75E7D">
        <w:rPr>
          <w:rFonts w:hint="eastAsia"/>
          <w:i/>
          <w:iCs/>
          <w:color w:val="000000"/>
          <w:szCs w:val="24"/>
        </w:rPr>
        <w:t>и</w:t>
      </w:r>
      <w:r w:rsidRPr="00A75E7D">
        <w:rPr>
          <w:i/>
          <w:iCs/>
          <w:color w:val="000000"/>
          <w:szCs w:val="24"/>
        </w:rPr>
        <w:t xml:space="preserve"> </w:t>
      </w:r>
      <w:r w:rsidRPr="00A75E7D">
        <w:rPr>
          <w:rFonts w:hint="eastAsia"/>
          <w:i/>
          <w:iCs/>
          <w:color w:val="000000"/>
          <w:szCs w:val="24"/>
        </w:rPr>
        <w:t>пролонгирование</w:t>
      </w:r>
      <w:r w:rsidRPr="00A75E7D">
        <w:rPr>
          <w:i/>
          <w:iCs/>
          <w:color w:val="000000"/>
          <w:szCs w:val="24"/>
        </w:rPr>
        <w:t xml:space="preserve"> </w:t>
      </w:r>
      <w:r w:rsidRPr="00A75E7D">
        <w:rPr>
          <w:rFonts w:hint="eastAsia"/>
          <w:i/>
          <w:iCs/>
          <w:color w:val="000000"/>
          <w:szCs w:val="24"/>
        </w:rPr>
        <w:t>беременности</w:t>
      </w:r>
      <w:r w:rsidRPr="00A75E7D">
        <w:rPr>
          <w:i/>
          <w:iCs/>
          <w:color w:val="000000"/>
          <w:szCs w:val="24"/>
        </w:rPr>
        <w:t xml:space="preserve"> </w:t>
      </w:r>
      <w:r w:rsidRPr="00A75E7D">
        <w:rPr>
          <w:rFonts w:hint="eastAsia"/>
          <w:i/>
          <w:iCs/>
          <w:color w:val="000000"/>
          <w:szCs w:val="24"/>
        </w:rPr>
        <w:t>на</w:t>
      </w:r>
      <w:r w:rsidRPr="00A75E7D">
        <w:rPr>
          <w:i/>
          <w:iCs/>
          <w:color w:val="000000"/>
          <w:szCs w:val="24"/>
        </w:rPr>
        <w:t xml:space="preserve"> </w:t>
      </w:r>
      <w:r w:rsidRPr="00A75E7D">
        <w:rPr>
          <w:rFonts w:hint="eastAsia"/>
          <w:i/>
          <w:iCs/>
          <w:color w:val="000000"/>
          <w:szCs w:val="24"/>
        </w:rPr>
        <w:t>фоне</w:t>
      </w:r>
      <w:r w:rsidRPr="00A75E7D">
        <w:rPr>
          <w:i/>
          <w:iCs/>
          <w:color w:val="000000"/>
          <w:szCs w:val="24"/>
        </w:rPr>
        <w:t xml:space="preserve"> </w:t>
      </w:r>
      <w:r w:rsidRPr="00A75E7D">
        <w:rPr>
          <w:rFonts w:hint="eastAsia"/>
          <w:i/>
          <w:iCs/>
          <w:color w:val="000000"/>
          <w:szCs w:val="24"/>
        </w:rPr>
        <w:t>рецидива</w:t>
      </w:r>
      <w:r w:rsidRPr="00A75E7D">
        <w:rPr>
          <w:i/>
          <w:iCs/>
          <w:color w:val="000000"/>
          <w:szCs w:val="24"/>
        </w:rPr>
        <w:t xml:space="preserve"> </w:t>
      </w:r>
      <w:r w:rsidRPr="00A75E7D">
        <w:rPr>
          <w:rFonts w:hint="eastAsia"/>
          <w:i/>
          <w:iCs/>
          <w:color w:val="000000"/>
          <w:szCs w:val="24"/>
        </w:rPr>
        <w:t>СПОЯ</w:t>
      </w:r>
      <w:r w:rsidRPr="00A75E7D">
        <w:rPr>
          <w:i/>
          <w:iCs/>
          <w:color w:val="000000"/>
          <w:szCs w:val="24"/>
        </w:rPr>
        <w:t xml:space="preserve"> </w:t>
      </w:r>
      <w:r w:rsidRPr="00A75E7D">
        <w:rPr>
          <w:rFonts w:hint="eastAsia"/>
          <w:i/>
          <w:iCs/>
          <w:color w:val="000000"/>
          <w:szCs w:val="24"/>
        </w:rPr>
        <w:t>в</w:t>
      </w:r>
      <w:r w:rsidRPr="00A75E7D">
        <w:rPr>
          <w:i/>
          <w:iCs/>
          <w:color w:val="000000"/>
          <w:szCs w:val="24"/>
        </w:rPr>
        <w:t xml:space="preserve"> </w:t>
      </w:r>
      <w:r w:rsidRPr="00A75E7D">
        <w:rPr>
          <w:rFonts w:hint="eastAsia"/>
          <w:i/>
          <w:iCs/>
          <w:color w:val="000000"/>
          <w:szCs w:val="24"/>
        </w:rPr>
        <w:t>яичнике</w:t>
      </w:r>
      <w:r w:rsidRPr="00A75E7D">
        <w:rPr>
          <w:i/>
          <w:iCs/>
          <w:color w:val="000000"/>
          <w:szCs w:val="24"/>
        </w:rPr>
        <w:t xml:space="preserve"> </w:t>
      </w:r>
      <w:r w:rsidRPr="00A75E7D">
        <w:rPr>
          <w:rFonts w:hint="eastAsia"/>
          <w:i/>
          <w:iCs/>
          <w:color w:val="000000"/>
          <w:szCs w:val="24"/>
        </w:rPr>
        <w:t>без</w:t>
      </w:r>
      <w:r w:rsidRPr="00A75E7D">
        <w:rPr>
          <w:i/>
          <w:iCs/>
          <w:color w:val="000000"/>
          <w:szCs w:val="24"/>
        </w:rPr>
        <w:t xml:space="preserve"> </w:t>
      </w:r>
      <w:r w:rsidRPr="00A75E7D">
        <w:rPr>
          <w:rFonts w:hint="eastAsia"/>
          <w:i/>
          <w:iCs/>
          <w:color w:val="000000"/>
          <w:szCs w:val="24"/>
        </w:rPr>
        <w:t>выполнения</w:t>
      </w:r>
      <w:r w:rsidRPr="00A75E7D">
        <w:rPr>
          <w:i/>
          <w:iCs/>
          <w:color w:val="000000"/>
          <w:szCs w:val="24"/>
        </w:rPr>
        <w:t xml:space="preserve"> </w:t>
      </w:r>
      <w:r w:rsidRPr="00A75E7D">
        <w:rPr>
          <w:rFonts w:hint="eastAsia"/>
          <w:i/>
          <w:iCs/>
          <w:color w:val="000000"/>
          <w:szCs w:val="24"/>
        </w:rPr>
        <w:t>операции</w:t>
      </w:r>
      <w:r w:rsidRPr="00A75E7D">
        <w:rPr>
          <w:i/>
          <w:iCs/>
          <w:color w:val="000000"/>
          <w:szCs w:val="24"/>
        </w:rPr>
        <w:t xml:space="preserve"> </w:t>
      </w:r>
      <w:r w:rsidRPr="00A75E7D">
        <w:rPr>
          <w:rFonts w:hint="eastAsia"/>
          <w:i/>
          <w:iCs/>
          <w:color w:val="000000"/>
          <w:szCs w:val="24"/>
        </w:rPr>
        <w:t>во</w:t>
      </w:r>
      <w:r w:rsidRPr="00A75E7D">
        <w:rPr>
          <w:i/>
          <w:iCs/>
          <w:color w:val="000000"/>
          <w:szCs w:val="24"/>
        </w:rPr>
        <w:t xml:space="preserve"> </w:t>
      </w:r>
      <w:r w:rsidRPr="00A75E7D">
        <w:rPr>
          <w:rFonts w:hint="eastAsia"/>
          <w:i/>
          <w:iCs/>
          <w:color w:val="000000"/>
          <w:szCs w:val="24"/>
        </w:rPr>
        <w:t>время</w:t>
      </w:r>
      <w:r w:rsidRPr="00A75E7D">
        <w:rPr>
          <w:i/>
          <w:iCs/>
          <w:color w:val="000000"/>
          <w:szCs w:val="24"/>
        </w:rPr>
        <w:t xml:space="preserve"> </w:t>
      </w:r>
      <w:r w:rsidRPr="00A75E7D">
        <w:rPr>
          <w:rFonts w:hint="eastAsia"/>
          <w:i/>
          <w:iCs/>
          <w:color w:val="000000"/>
          <w:szCs w:val="24"/>
        </w:rPr>
        <w:t>беременности</w:t>
      </w:r>
      <w:r w:rsidRPr="00A75E7D">
        <w:rPr>
          <w:i/>
          <w:iCs/>
          <w:color w:val="000000"/>
          <w:szCs w:val="24"/>
        </w:rPr>
        <w:t xml:space="preserve"> </w:t>
      </w:r>
      <w:r w:rsidRPr="00A75E7D">
        <w:rPr>
          <w:rFonts w:hint="eastAsia"/>
          <w:i/>
          <w:iCs/>
          <w:color w:val="000000"/>
          <w:szCs w:val="24"/>
        </w:rPr>
        <w:t>в</w:t>
      </w:r>
      <w:r w:rsidRPr="00A75E7D">
        <w:rPr>
          <w:i/>
          <w:iCs/>
          <w:color w:val="000000"/>
          <w:szCs w:val="24"/>
        </w:rPr>
        <w:t xml:space="preserve"> </w:t>
      </w:r>
      <w:r w:rsidRPr="00A75E7D">
        <w:rPr>
          <w:rFonts w:hint="eastAsia"/>
          <w:i/>
          <w:iCs/>
          <w:color w:val="000000"/>
          <w:szCs w:val="24"/>
        </w:rPr>
        <w:t>зависимости</w:t>
      </w:r>
      <w:r w:rsidRPr="00A75E7D">
        <w:rPr>
          <w:i/>
          <w:iCs/>
          <w:color w:val="000000"/>
          <w:szCs w:val="24"/>
        </w:rPr>
        <w:t xml:space="preserve"> </w:t>
      </w:r>
      <w:r w:rsidRPr="00A75E7D">
        <w:rPr>
          <w:rFonts w:hint="eastAsia"/>
          <w:i/>
          <w:iCs/>
          <w:color w:val="000000"/>
          <w:szCs w:val="24"/>
        </w:rPr>
        <w:t>от</w:t>
      </w:r>
      <w:r w:rsidRPr="00A75E7D">
        <w:rPr>
          <w:i/>
          <w:iCs/>
          <w:color w:val="000000"/>
          <w:szCs w:val="24"/>
        </w:rPr>
        <w:t xml:space="preserve"> </w:t>
      </w:r>
      <w:r w:rsidRPr="00A75E7D">
        <w:rPr>
          <w:rFonts w:hint="eastAsia"/>
          <w:i/>
          <w:iCs/>
          <w:color w:val="000000"/>
          <w:szCs w:val="24"/>
        </w:rPr>
        <w:t>размеров</w:t>
      </w:r>
      <w:r w:rsidRPr="00A75E7D">
        <w:rPr>
          <w:i/>
          <w:iCs/>
          <w:color w:val="000000"/>
          <w:szCs w:val="24"/>
        </w:rPr>
        <w:t xml:space="preserve"> </w:t>
      </w:r>
      <w:r w:rsidRPr="00A75E7D">
        <w:rPr>
          <w:rFonts w:hint="eastAsia"/>
          <w:i/>
          <w:iCs/>
          <w:color w:val="000000"/>
          <w:szCs w:val="24"/>
        </w:rPr>
        <w:t>рецидивной</w:t>
      </w:r>
      <w:r w:rsidRPr="00A75E7D">
        <w:rPr>
          <w:i/>
          <w:iCs/>
          <w:color w:val="000000"/>
          <w:szCs w:val="24"/>
        </w:rPr>
        <w:t xml:space="preserve"> </w:t>
      </w:r>
      <w:r w:rsidRPr="00A75E7D">
        <w:rPr>
          <w:rFonts w:hint="eastAsia"/>
          <w:i/>
          <w:iCs/>
          <w:color w:val="000000"/>
          <w:szCs w:val="24"/>
        </w:rPr>
        <w:t>опухоли</w:t>
      </w:r>
      <w:r w:rsidRPr="00A75E7D">
        <w:rPr>
          <w:i/>
          <w:iCs/>
          <w:color w:val="000000"/>
          <w:szCs w:val="24"/>
        </w:rPr>
        <w:t xml:space="preserve"> </w:t>
      </w:r>
      <w:r w:rsidRPr="00A75E7D">
        <w:rPr>
          <w:rFonts w:hint="eastAsia"/>
          <w:i/>
          <w:iCs/>
          <w:color w:val="000000"/>
          <w:szCs w:val="24"/>
        </w:rPr>
        <w:t>и</w:t>
      </w:r>
      <w:r w:rsidRPr="00A75E7D">
        <w:rPr>
          <w:i/>
          <w:iCs/>
          <w:color w:val="000000"/>
          <w:szCs w:val="24"/>
        </w:rPr>
        <w:t xml:space="preserve"> </w:t>
      </w:r>
      <w:r w:rsidRPr="00A75E7D">
        <w:rPr>
          <w:rFonts w:hint="eastAsia"/>
          <w:i/>
          <w:iCs/>
          <w:color w:val="000000"/>
          <w:szCs w:val="24"/>
        </w:rPr>
        <w:t>динамики</w:t>
      </w:r>
      <w:r w:rsidRPr="00A75E7D">
        <w:rPr>
          <w:i/>
          <w:iCs/>
          <w:color w:val="000000"/>
          <w:szCs w:val="24"/>
        </w:rPr>
        <w:t xml:space="preserve"> </w:t>
      </w:r>
      <w:r w:rsidRPr="00A75E7D">
        <w:rPr>
          <w:rFonts w:hint="eastAsia"/>
          <w:i/>
          <w:iCs/>
          <w:color w:val="000000"/>
          <w:szCs w:val="24"/>
        </w:rPr>
        <w:t>ее</w:t>
      </w:r>
      <w:r w:rsidRPr="00A75E7D">
        <w:rPr>
          <w:i/>
          <w:iCs/>
          <w:color w:val="000000"/>
          <w:szCs w:val="24"/>
        </w:rPr>
        <w:t xml:space="preserve"> </w:t>
      </w:r>
      <w:r w:rsidRPr="00A75E7D">
        <w:rPr>
          <w:rFonts w:hint="eastAsia"/>
          <w:i/>
          <w:iCs/>
          <w:color w:val="000000"/>
          <w:szCs w:val="24"/>
        </w:rPr>
        <w:t>роста</w:t>
      </w:r>
      <w:r w:rsidRPr="00A75E7D">
        <w:rPr>
          <w:i/>
          <w:iCs/>
          <w:color w:val="000000"/>
          <w:szCs w:val="24"/>
        </w:rPr>
        <w:t xml:space="preserve"> </w:t>
      </w:r>
      <w:r w:rsidRPr="00A75E7D">
        <w:rPr>
          <w:rFonts w:hint="eastAsia"/>
          <w:i/>
          <w:iCs/>
          <w:color w:val="000000"/>
          <w:szCs w:val="24"/>
        </w:rPr>
        <w:t>по</w:t>
      </w:r>
      <w:r w:rsidRPr="00A75E7D">
        <w:rPr>
          <w:i/>
          <w:iCs/>
          <w:color w:val="000000"/>
          <w:szCs w:val="24"/>
        </w:rPr>
        <w:t xml:space="preserve"> </w:t>
      </w:r>
      <w:r w:rsidRPr="00A75E7D">
        <w:rPr>
          <w:rFonts w:hint="eastAsia"/>
          <w:i/>
          <w:iCs/>
          <w:color w:val="000000"/>
          <w:szCs w:val="24"/>
        </w:rPr>
        <w:t>данным</w:t>
      </w:r>
      <w:r w:rsidRPr="00A75E7D">
        <w:rPr>
          <w:i/>
          <w:iCs/>
          <w:color w:val="000000"/>
          <w:szCs w:val="24"/>
        </w:rPr>
        <w:t xml:space="preserve"> </w:t>
      </w:r>
      <w:r w:rsidRPr="00A75E7D">
        <w:rPr>
          <w:rFonts w:hint="eastAsia"/>
          <w:i/>
          <w:iCs/>
          <w:color w:val="000000"/>
          <w:szCs w:val="24"/>
        </w:rPr>
        <w:t>УЗИ</w:t>
      </w:r>
      <w:r w:rsidRPr="00A75E7D">
        <w:rPr>
          <w:i/>
          <w:iCs/>
          <w:color w:val="000000"/>
          <w:szCs w:val="24"/>
        </w:rPr>
        <w:t xml:space="preserve">. </w:t>
      </w:r>
    </w:p>
    <w:bookmarkEnd w:id="63"/>
    <w:p w14:paraId="1FE35AD5" w14:textId="77777777" w:rsidR="00362531" w:rsidRPr="00A75E7D" w:rsidRDefault="00362531" w:rsidP="00A47D8D">
      <w:pPr>
        <w:ind w:firstLine="709"/>
        <w:rPr>
          <w:iCs/>
          <w:szCs w:val="24"/>
        </w:rPr>
      </w:pPr>
    </w:p>
    <w:p w14:paraId="3093F72F" w14:textId="77777777" w:rsidR="003F51C0" w:rsidRPr="00A75E7D" w:rsidRDefault="003F51C0" w:rsidP="00CB1BA8">
      <w:pPr>
        <w:pStyle w:val="3"/>
      </w:pPr>
      <w:bookmarkStart w:id="64" w:name="_Toc26436843"/>
      <w:r w:rsidRPr="00A75E7D">
        <w:t>3.3.2</w:t>
      </w:r>
      <w:r w:rsidR="00A47D8D" w:rsidRPr="00A75E7D">
        <w:t>.</w:t>
      </w:r>
      <w:r w:rsidRPr="00A75E7D">
        <w:t xml:space="preserve"> Рецидив </w:t>
      </w:r>
      <w:r w:rsidR="002C7EC5" w:rsidRPr="00A75E7D">
        <w:rPr>
          <w:lang w:val="ru-RU"/>
        </w:rPr>
        <w:t xml:space="preserve">СПОЯ </w:t>
      </w:r>
      <w:r w:rsidRPr="00A75E7D">
        <w:t>экстрагонадный/экстрагенитальный</w:t>
      </w:r>
      <w:bookmarkEnd w:id="64"/>
    </w:p>
    <w:p w14:paraId="377E9007" w14:textId="77777777" w:rsidR="003F51C0" w:rsidRPr="00A75E7D" w:rsidRDefault="003F51C0" w:rsidP="00A47D8D">
      <w:pPr>
        <w:ind w:firstLine="709"/>
        <w:rPr>
          <w:iCs/>
          <w:szCs w:val="24"/>
        </w:rPr>
      </w:pPr>
      <w:r w:rsidRPr="00A75E7D">
        <w:rPr>
          <w:iCs/>
          <w:szCs w:val="24"/>
        </w:rPr>
        <w:t xml:space="preserve">Рецидив </w:t>
      </w:r>
      <w:r w:rsidR="00F31061" w:rsidRPr="00A75E7D">
        <w:rPr>
          <w:iCs/>
          <w:szCs w:val="24"/>
        </w:rPr>
        <w:t xml:space="preserve">СПОЯ </w:t>
      </w:r>
      <w:r w:rsidRPr="00A75E7D">
        <w:rPr>
          <w:iCs/>
          <w:szCs w:val="24"/>
        </w:rPr>
        <w:t>за пределами яичника/яичников (экстрагонадный, экстрагенитальный) встречается в 8</w:t>
      </w:r>
      <w:r w:rsidR="008868C5" w:rsidRPr="00A75E7D">
        <w:rPr>
          <w:bCs/>
          <w:iCs/>
        </w:rPr>
        <w:t>–</w:t>
      </w:r>
      <w:r w:rsidRPr="00A75E7D">
        <w:rPr>
          <w:iCs/>
          <w:szCs w:val="24"/>
        </w:rPr>
        <w:t>15 % наблюдений и может быть локальным, мультифокальным</w:t>
      </w:r>
      <w:r w:rsidR="00675019" w:rsidRPr="00A75E7D">
        <w:rPr>
          <w:iCs/>
          <w:szCs w:val="24"/>
        </w:rPr>
        <w:t xml:space="preserve"> [</w:t>
      </w:r>
      <w:r w:rsidR="00CD6D9D" w:rsidRPr="00A75E7D">
        <w:rPr>
          <w:iCs/>
          <w:szCs w:val="24"/>
        </w:rPr>
        <w:t>10, 33</w:t>
      </w:r>
      <w:r w:rsidR="00675019" w:rsidRPr="00A75E7D">
        <w:rPr>
          <w:iCs/>
          <w:szCs w:val="24"/>
        </w:rPr>
        <w:t>].</w:t>
      </w:r>
    </w:p>
    <w:p w14:paraId="0D68411A" w14:textId="77777777" w:rsidR="002C7EC5" w:rsidRPr="00A75E7D" w:rsidRDefault="002C7EC5" w:rsidP="003A6987">
      <w:pPr>
        <w:pStyle w:val="a"/>
      </w:pPr>
      <w:r w:rsidRPr="00A75E7D">
        <w:t xml:space="preserve">Пациенткам с экстрагенитальным/экстрагонадным рецидивом СПОЯ </w:t>
      </w:r>
      <w:r w:rsidRPr="00A75E7D">
        <w:rPr>
          <w:b/>
          <w:bCs/>
        </w:rPr>
        <w:t>р</w:t>
      </w:r>
      <w:r w:rsidR="00766AF7" w:rsidRPr="00A75E7D">
        <w:rPr>
          <w:b/>
          <w:bCs/>
        </w:rPr>
        <w:t>екомендуется</w:t>
      </w:r>
      <w:r w:rsidR="003F51C0" w:rsidRPr="00A75E7D">
        <w:t xml:space="preserve"> хирургическое лечение в объеме удаления рецидивных опухолевых узлов. </w:t>
      </w:r>
      <w:r w:rsidR="00675019" w:rsidRPr="00A75E7D">
        <w:t xml:space="preserve">Повторные рецидивы требуют повторных хирургических вмешательств в объеме полной циторедукции. При обнаружении в рецидивных опухолевых узлах рака </w:t>
      </w:r>
      <w:r w:rsidR="00675019" w:rsidRPr="00A75E7D">
        <w:rPr>
          <w:lang w:val="en-US"/>
        </w:rPr>
        <w:t>low</w:t>
      </w:r>
      <w:r w:rsidR="00675019" w:rsidRPr="00A75E7D">
        <w:t xml:space="preserve"> </w:t>
      </w:r>
      <w:r w:rsidR="00675019" w:rsidRPr="00A75E7D">
        <w:rPr>
          <w:lang w:val="en-US"/>
        </w:rPr>
        <w:t>grad</w:t>
      </w:r>
      <w:r w:rsidR="00675019" w:rsidRPr="00A75E7D">
        <w:t xml:space="preserve">е, </w:t>
      </w:r>
      <w:r w:rsidR="00B93341" w:rsidRPr="00A75E7D">
        <w:t>тактика ведения</w:t>
      </w:r>
      <w:r w:rsidR="00CF2B4C" w:rsidRPr="00A75E7D">
        <w:t xml:space="preserve"> </w:t>
      </w:r>
      <w:r w:rsidR="00FE3566" w:rsidRPr="00A75E7D">
        <w:t xml:space="preserve">таких пациенток </w:t>
      </w:r>
      <w:r w:rsidR="00675019" w:rsidRPr="00A75E7D">
        <w:t>должна соответствовать</w:t>
      </w:r>
      <w:r w:rsidR="008868C5" w:rsidRPr="00A75E7D">
        <w:t xml:space="preserve"> </w:t>
      </w:r>
      <w:r w:rsidR="00CF2B4C" w:rsidRPr="00A75E7D">
        <w:t xml:space="preserve">принципам лечения </w:t>
      </w:r>
      <w:r w:rsidRPr="00A75E7D">
        <w:t xml:space="preserve">РЯ </w:t>
      </w:r>
      <w:r w:rsidR="00CD6D9D" w:rsidRPr="00A75E7D">
        <w:t>[10, 22, 33].</w:t>
      </w:r>
      <w:r w:rsidR="008868C5" w:rsidRPr="00A75E7D">
        <w:t xml:space="preserve"> </w:t>
      </w:r>
    </w:p>
    <w:p w14:paraId="73962CC7" w14:textId="77777777" w:rsidR="00675019" w:rsidRPr="00A75E7D" w:rsidRDefault="00843C29" w:rsidP="00CB1BA8">
      <w:pPr>
        <w:pStyle w:val="aff5"/>
        <w:ind w:left="709"/>
      </w:pPr>
      <w:r w:rsidRPr="00A75E7D">
        <w:rPr>
          <w:b/>
          <w:bCs/>
        </w:rPr>
        <w:t>У</w:t>
      </w:r>
      <w:r w:rsidR="00675019" w:rsidRPr="00A75E7D">
        <w:rPr>
          <w:b/>
          <w:bCs/>
        </w:rPr>
        <w:t xml:space="preserve">ровень убедительности рекомендаций </w:t>
      </w:r>
      <w:r w:rsidR="008868C5" w:rsidRPr="00A75E7D">
        <w:rPr>
          <w:b/>
          <w:bCs/>
        </w:rPr>
        <w:t>–</w:t>
      </w:r>
      <w:r w:rsidR="00EF13F7" w:rsidRPr="00A75E7D">
        <w:rPr>
          <w:b/>
          <w:bCs/>
        </w:rPr>
        <w:t xml:space="preserve"> </w:t>
      </w:r>
      <w:r w:rsidRPr="00A75E7D">
        <w:rPr>
          <w:b/>
          <w:bCs/>
        </w:rPr>
        <w:t xml:space="preserve">С </w:t>
      </w:r>
      <w:r w:rsidR="00675019" w:rsidRPr="00A75E7D">
        <w:rPr>
          <w:b/>
          <w:bCs/>
        </w:rPr>
        <w:t xml:space="preserve">(уровень достоверности </w:t>
      </w:r>
      <w:r w:rsidR="007A4989" w:rsidRPr="00A75E7D">
        <w:rPr>
          <w:b/>
          <w:bCs/>
        </w:rPr>
        <w:t>доказательств –</w:t>
      </w:r>
      <w:r w:rsidR="00675019" w:rsidRPr="00A75E7D">
        <w:rPr>
          <w:b/>
          <w:bCs/>
        </w:rPr>
        <w:t xml:space="preserve"> </w:t>
      </w:r>
      <w:r w:rsidRPr="00A75E7D">
        <w:rPr>
          <w:b/>
          <w:bCs/>
          <w:lang w:eastAsia="x-none"/>
        </w:rPr>
        <w:t>5</w:t>
      </w:r>
      <w:r w:rsidR="00675019" w:rsidRPr="00A75E7D">
        <w:rPr>
          <w:b/>
          <w:bCs/>
        </w:rPr>
        <w:t>)</w:t>
      </w:r>
      <w:r w:rsidR="008868C5" w:rsidRPr="00A75E7D">
        <w:rPr>
          <w:b/>
          <w:bCs/>
        </w:rPr>
        <w:t>.</w:t>
      </w:r>
    </w:p>
    <w:p w14:paraId="6340C02F" w14:textId="77777777" w:rsidR="003F51C0" w:rsidRPr="005E35C6" w:rsidRDefault="00675019" w:rsidP="003867FB">
      <w:pPr>
        <w:ind w:firstLine="709"/>
        <w:rPr>
          <w:i/>
          <w:szCs w:val="24"/>
        </w:rPr>
      </w:pPr>
      <w:r w:rsidRPr="005E35C6">
        <w:rPr>
          <w:b/>
          <w:i/>
          <w:szCs w:val="24"/>
        </w:rPr>
        <w:t>Комментарий</w:t>
      </w:r>
      <w:r w:rsidRPr="005E35C6">
        <w:rPr>
          <w:b/>
          <w:bCs/>
          <w:i/>
          <w:szCs w:val="24"/>
        </w:rPr>
        <w:t>:</w:t>
      </w:r>
      <w:r w:rsidRPr="005E35C6">
        <w:rPr>
          <w:i/>
          <w:szCs w:val="24"/>
        </w:rPr>
        <w:t xml:space="preserve"> </w:t>
      </w:r>
      <w:r w:rsidR="00621187" w:rsidRPr="005E35C6">
        <w:rPr>
          <w:i/>
          <w:szCs w:val="24"/>
        </w:rPr>
        <w:t xml:space="preserve">хирургическое стадирование выполняется всем </w:t>
      </w:r>
      <w:r w:rsidR="00B93341" w:rsidRPr="005E35C6">
        <w:rPr>
          <w:i/>
          <w:szCs w:val="24"/>
        </w:rPr>
        <w:t>пациенткам</w:t>
      </w:r>
      <w:r w:rsidR="00621187" w:rsidRPr="005E35C6">
        <w:rPr>
          <w:i/>
          <w:szCs w:val="24"/>
        </w:rPr>
        <w:t>, которым первоначально данная процедура не выполнялась. У</w:t>
      </w:r>
      <w:r w:rsidR="003F51C0" w:rsidRPr="005E35C6">
        <w:rPr>
          <w:i/>
          <w:szCs w:val="24"/>
        </w:rPr>
        <w:t xml:space="preserve"> </w:t>
      </w:r>
      <w:r w:rsidR="00B93341" w:rsidRPr="005E35C6">
        <w:rPr>
          <w:i/>
          <w:szCs w:val="24"/>
        </w:rPr>
        <w:t xml:space="preserve">пациенток </w:t>
      </w:r>
      <w:r w:rsidR="003F51C0" w:rsidRPr="005E35C6">
        <w:rPr>
          <w:i/>
          <w:szCs w:val="24"/>
        </w:rPr>
        <w:t xml:space="preserve">с изолированным экстрагонадным рецидивом (без опухолевого поражения яичника/яичников) после органосохраняющего хирургического лечения на </w:t>
      </w:r>
      <w:r w:rsidR="007626AA" w:rsidRPr="005E35C6">
        <w:rPr>
          <w:i/>
          <w:szCs w:val="24"/>
        </w:rPr>
        <w:t>1-</w:t>
      </w:r>
      <w:r w:rsidR="003F51C0" w:rsidRPr="005E35C6">
        <w:rPr>
          <w:i/>
          <w:szCs w:val="24"/>
        </w:rPr>
        <w:t>м этапе (резекция яичника/яичников, аднексэктомия)</w:t>
      </w:r>
      <w:r w:rsidRPr="005E35C6">
        <w:rPr>
          <w:i/>
          <w:szCs w:val="24"/>
        </w:rPr>
        <w:t xml:space="preserve"> экстирпацию</w:t>
      </w:r>
      <w:r w:rsidR="003F51C0" w:rsidRPr="005E35C6">
        <w:rPr>
          <w:i/>
          <w:szCs w:val="24"/>
        </w:rPr>
        <w:t xml:space="preserve"> матки с придатками </w:t>
      </w:r>
      <w:r w:rsidRPr="005E35C6">
        <w:rPr>
          <w:i/>
          <w:szCs w:val="24"/>
        </w:rPr>
        <w:t xml:space="preserve">можно не выполнять (рекомендована консультация </w:t>
      </w:r>
      <w:r w:rsidR="00724D5A" w:rsidRPr="005E35C6">
        <w:rPr>
          <w:bCs/>
          <w:i/>
          <w:szCs w:val="24"/>
        </w:rPr>
        <w:t>онкогинеколога экспертного научного центра)</w:t>
      </w:r>
      <w:r w:rsidR="003F51C0" w:rsidRPr="005E35C6">
        <w:rPr>
          <w:i/>
          <w:szCs w:val="24"/>
        </w:rPr>
        <w:t>.</w:t>
      </w:r>
    </w:p>
    <w:p w14:paraId="4619A882" w14:textId="77777777" w:rsidR="007862DB" w:rsidRPr="00A75E7D" w:rsidRDefault="007862DB" w:rsidP="00CB1BA8">
      <w:pPr>
        <w:pStyle w:val="2"/>
      </w:pPr>
      <w:bookmarkStart w:id="65" w:name="_Toc25313968"/>
      <w:bookmarkStart w:id="66" w:name="_Toc26436844"/>
      <w:r w:rsidRPr="00A75E7D">
        <w:t xml:space="preserve">3.5 </w:t>
      </w:r>
      <w:bookmarkStart w:id="67" w:name="_Toc24806965"/>
      <w:bookmarkStart w:id="68" w:name="_Toc24301544"/>
      <w:r w:rsidRPr="00A75E7D">
        <w:t>Обезболивание</w:t>
      </w:r>
      <w:bookmarkEnd w:id="65"/>
      <w:bookmarkEnd w:id="66"/>
      <w:bookmarkEnd w:id="67"/>
      <w:bookmarkEnd w:id="68"/>
    </w:p>
    <w:p w14:paraId="61627078" w14:textId="49A6FD91" w:rsidR="007862DB" w:rsidRPr="00A75E7D" w:rsidRDefault="007862DB" w:rsidP="00CB1BA8">
      <w:pPr>
        <w:pStyle w:val="24"/>
      </w:pPr>
      <w:r w:rsidRPr="00A75E7D">
        <w:rPr>
          <w:b/>
          <w:bCs/>
        </w:rPr>
        <w:t>Порядок и рекомендации по обезболиванию</w:t>
      </w:r>
      <w:r w:rsidRPr="00A75E7D">
        <w:t xml:space="preserve"> при РЯ соответствуют рекомендациям, представленным в </w:t>
      </w:r>
      <w:r w:rsidR="00843C29" w:rsidRPr="00A75E7D">
        <w:t>клинических рекомендациях</w:t>
      </w:r>
      <w:r w:rsidRPr="00A75E7D">
        <w:t xml:space="preserve"> «Хронический болевой синдром (ХБС) у взрослых пациентов, нуждающихся в паллиативной медицинской помощи»</w:t>
      </w:r>
    </w:p>
    <w:p w14:paraId="1881A55B" w14:textId="77777777" w:rsidR="007862DB" w:rsidRPr="00A75E7D" w:rsidRDefault="007862DB" w:rsidP="0074211F">
      <w:pPr>
        <w:pStyle w:val="2"/>
      </w:pPr>
      <w:bookmarkStart w:id="69" w:name="_Toc24806966"/>
      <w:bookmarkStart w:id="70" w:name="_Toc24301545"/>
      <w:bookmarkStart w:id="71" w:name="_Toc25313969"/>
      <w:bookmarkStart w:id="72" w:name="_Toc26436845"/>
      <w:r w:rsidRPr="00A75E7D">
        <w:t>3.6. Диетотерапия</w:t>
      </w:r>
      <w:bookmarkEnd w:id="69"/>
      <w:bookmarkEnd w:id="70"/>
      <w:bookmarkEnd w:id="71"/>
      <w:bookmarkEnd w:id="72"/>
    </w:p>
    <w:p w14:paraId="40B14DE7" w14:textId="77777777" w:rsidR="007862DB" w:rsidRPr="00A75E7D" w:rsidRDefault="007862DB" w:rsidP="003A6987">
      <w:pPr>
        <w:pStyle w:val="a"/>
      </w:pPr>
      <w:r w:rsidRPr="00A75E7D">
        <w:t xml:space="preserve">К настоящему моменту имеются данные о повышенном риске развития послеоперационных осложнений у пациенток с избыточной массой тела (ожирением), в этой связи </w:t>
      </w:r>
      <w:r w:rsidRPr="00A75E7D">
        <w:rPr>
          <w:b/>
          <w:bCs/>
        </w:rPr>
        <w:t>рекомендованы мероприятия, направленные на снижение избыточного веса пациенток до нормальных значений. К</w:t>
      </w:r>
      <w:r w:rsidRPr="00A75E7D">
        <w:t>оррекция привычного рациона питания у таких пациенток будет способствовать профилактике осложнений проводимого лечения (хирургического, лекарственного). [</w:t>
      </w:r>
      <w:r w:rsidR="00CB1BA8" w:rsidRPr="00A75E7D">
        <w:t>9-13</w:t>
      </w:r>
      <w:r w:rsidRPr="00A75E7D">
        <w:t>]</w:t>
      </w:r>
      <w:r w:rsidR="00CB1BA8" w:rsidRPr="00A75E7D">
        <w:t>.</w:t>
      </w:r>
    </w:p>
    <w:p w14:paraId="6D067972" w14:textId="77777777" w:rsidR="007862DB" w:rsidRPr="00A75E7D" w:rsidRDefault="007862DB" w:rsidP="00CB1BA8">
      <w:pPr>
        <w:pStyle w:val="1c"/>
        <w:rPr>
          <w:lang w:val="ru-RU"/>
        </w:rPr>
      </w:pPr>
      <w:r w:rsidRPr="00A75E7D">
        <w:t xml:space="preserve">Уровень убедительности рекомендаций – С (уровень достоверности доказательств – </w:t>
      </w:r>
      <w:r w:rsidRPr="00A75E7D">
        <w:rPr>
          <w:lang w:val="ru-RU"/>
        </w:rPr>
        <w:t>5</w:t>
      </w:r>
      <w:r w:rsidRPr="00A75E7D">
        <w:t>)</w:t>
      </w:r>
    </w:p>
    <w:p w14:paraId="2C6E0526" w14:textId="6D2EEA6C" w:rsidR="00952271" w:rsidRPr="00A75E7D" w:rsidRDefault="00952271" w:rsidP="00A75E7D">
      <w:pPr>
        <w:pStyle w:val="1"/>
      </w:pPr>
      <w:bookmarkStart w:id="73" w:name="_Toc26436846"/>
      <w:r w:rsidRPr="00A75E7D">
        <w:t xml:space="preserve">4. </w:t>
      </w:r>
      <w:r w:rsidR="00F85470" w:rsidRPr="00F85470">
        <w:t>Медицинская реабилитация и санаторно-курортное лечение, медицинские показания и противопоказания к применению методов медицинской реабилитации, в том числе основанных на использовании природных лечебных факторов</w:t>
      </w:r>
      <w:bookmarkEnd w:id="73"/>
    </w:p>
    <w:p w14:paraId="13C84AAA" w14:textId="77777777" w:rsidR="00952271" w:rsidRPr="00A75E7D" w:rsidRDefault="00952271" w:rsidP="00CB1BA8">
      <w:pPr>
        <w:pStyle w:val="3"/>
      </w:pPr>
      <w:bookmarkStart w:id="74" w:name="_Toc26436847"/>
      <w:r w:rsidRPr="00A75E7D">
        <w:t>4.1</w:t>
      </w:r>
      <w:r w:rsidR="00A47D8D" w:rsidRPr="00A75E7D">
        <w:t>.</w:t>
      </w:r>
      <w:r w:rsidR="00AB44DB" w:rsidRPr="00A75E7D">
        <w:t xml:space="preserve"> </w:t>
      </w:r>
      <w:r w:rsidRPr="00A75E7D">
        <w:t>Предреабилитация</w:t>
      </w:r>
      <w:bookmarkEnd w:id="74"/>
    </w:p>
    <w:p w14:paraId="05E516A8" w14:textId="77777777" w:rsidR="001A2021" w:rsidRPr="00A75E7D" w:rsidRDefault="00952271" w:rsidP="003A6987">
      <w:pPr>
        <w:pStyle w:val="a"/>
      </w:pPr>
      <w:r w:rsidRPr="00A75E7D">
        <w:rPr>
          <w:b/>
          <w:bCs/>
        </w:rPr>
        <w:t>Рекомендуется</w:t>
      </w:r>
      <w:r w:rsidRPr="00A75E7D">
        <w:t xml:space="preserve"> проведение предреабилитации всем </w:t>
      </w:r>
      <w:r w:rsidR="00450282" w:rsidRPr="00A75E7D">
        <w:t>пациенткам</w:t>
      </w:r>
      <w:r w:rsidRPr="00A75E7D">
        <w:t xml:space="preserve"> </w:t>
      </w:r>
      <w:r w:rsidR="00450282" w:rsidRPr="00A75E7D">
        <w:t xml:space="preserve">с </w:t>
      </w:r>
      <w:r w:rsidRPr="00A75E7D">
        <w:t>опухолями яичников. Предреабилитация значительно ускоряет функциональное восстановление, сокращает сроки пребывания в стационаре после операции и снижает частоту развития осложнений и летальных исходов на фоне лечения онкологического заболевания. Предреабилитация включает в себя физическую подготовку (</w:t>
      </w:r>
      <w:r w:rsidR="00450282" w:rsidRPr="00A75E7D">
        <w:t>лечебную физкультуру</w:t>
      </w:r>
      <w:r w:rsidRPr="00A75E7D">
        <w:t xml:space="preserve">), психологическую и нутритивную поддержку, информирование </w:t>
      </w:r>
      <w:r w:rsidR="0074211F" w:rsidRPr="00A75E7D">
        <w:t>пациенток</w:t>
      </w:r>
      <w:r w:rsidR="003D51E8" w:rsidRPr="00A75E7D">
        <w:t xml:space="preserve"> [</w:t>
      </w:r>
      <w:r w:rsidR="007626AA" w:rsidRPr="00A75E7D">
        <w:t>35</w:t>
      </w:r>
      <w:r w:rsidR="001A2021" w:rsidRPr="00A75E7D">
        <w:t>-39</w:t>
      </w:r>
      <w:r w:rsidR="003D51E8" w:rsidRPr="00A75E7D">
        <w:t>].</w:t>
      </w:r>
    </w:p>
    <w:p w14:paraId="40A2D5AA" w14:textId="77777777" w:rsidR="00952271" w:rsidRPr="00A75E7D" w:rsidRDefault="00952271" w:rsidP="00CB1BA8">
      <w:pPr>
        <w:pStyle w:val="1c"/>
      </w:pPr>
      <w:r w:rsidRPr="00A75E7D">
        <w:t>Уровень убедительности рекомендаций</w:t>
      </w:r>
      <w:r w:rsidR="00AB44DB" w:rsidRPr="00A75E7D">
        <w:t xml:space="preserve"> </w:t>
      </w:r>
      <w:r w:rsidR="00450282" w:rsidRPr="00A75E7D">
        <w:t>–</w:t>
      </w:r>
      <w:r w:rsidR="0016639E" w:rsidRPr="00A75E7D">
        <w:t xml:space="preserve"> </w:t>
      </w:r>
      <w:r w:rsidR="0016639E" w:rsidRPr="00A75E7D">
        <w:rPr>
          <w:lang w:val="ru-RU"/>
        </w:rPr>
        <w:t>С</w:t>
      </w:r>
      <w:r w:rsidRPr="00A75E7D">
        <w:t xml:space="preserve"> (уровень достоверности доказательств – </w:t>
      </w:r>
      <w:r w:rsidR="0074211F" w:rsidRPr="00A75E7D">
        <w:rPr>
          <w:lang w:val="ru-RU"/>
        </w:rPr>
        <w:t>5</w:t>
      </w:r>
      <w:r w:rsidRPr="00A75E7D">
        <w:t>)</w:t>
      </w:r>
    </w:p>
    <w:p w14:paraId="41EBC229" w14:textId="77777777" w:rsidR="007862DB" w:rsidRPr="00A75E7D" w:rsidRDefault="007862DB" w:rsidP="003A6987">
      <w:pPr>
        <w:pStyle w:val="a"/>
        <w:rPr>
          <w:b/>
        </w:rPr>
      </w:pPr>
      <w:r w:rsidRPr="00A75E7D">
        <w:rPr>
          <w:b/>
        </w:rPr>
        <w:t>Рекомендуется</w:t>
      </w:r>
      <w:r w:rsidRPr="00A75E7D">
        <w:t xml:space="preserve"> физическая предреабилитация всем пациенткам с </w:t>
      </w:r>
      <w:r w:rsidR="00CF2E09" w:rsidRPr="00A75E7D">
        <w:t>ПОЯ</w:t>
      </w:r>
      <w:r w:rsidRPr="00A75E7D">
        <w:t>, состоящая из комбинации аэробной и анаэробной нагрузки. Подобная комбинация улучшает толерантность к физическим нагрузкам, улучшает качество жизни и увеличивает тонус мышц. [</w:t>
      </w:r>
      <w:r w:rsidR="001A2021" w:rsidRPr="00A75E7D">
        <w:t>35-39</w:t>
      </w:r>
      <w:r w:rsidRPr="00A75E7D">
        <w:t>].</w:t>
      </w:r>
    </w:p>
    <w:p w14:paraId="0C846BD9" w14:textId="77777777" w:rsidR="007862DB" w:rsidRPr="00A75E7D" w:rsidRDefault="007862DB" w:rsidP="00CB1BA8">
      <w:pPr>
        <w:pStyle w:val="1c"/>
      </w:pPr>
      <w:r w:rsidRPr="00A75E7D">
        <w:t xml:space="preserve">Уровень убедительности рекомендаций – С (уровень достоверности доказательств – </w:t>
      </w:r>
      <w:r w:rsidR="0074211F" w:rsidRPr="00A75E7D">
        <w:t>5</w:t>
      </w:r>
      <w:r w:rsidR="00CB1BA8" w:rsidRPr="00A75E7D">
        <w:t>)</w:t>
      </w:r>
    </w:p>
    <w:p w14:paraId="4F2A2C36" w14:textId="77777777" w:rsidR="007862DB" w:rsidRPr="00A75E7D" w:rsidRDefault="007862DB" w:rsidP="00CB1BA8">
      <w:pPr>
        <w:pStyle w:val="24"/>
      </w:pPr>
      <w:r w:rsidRPr="00A75E7D">
        <w:rPr>
          <w:b/>
        </w:rPr>
        <w:t xml:space="preserve">Комментарии: </w:t>
      </w:r>
      <w:r w:rsidRPr="00A75E7D">
        <w:t>Увеличение физической активности за 2 недели до операции улучшает качество жизни в послеоперационном периоде, позволяя вернуться к полноценной повседневной активности уже через 3 недели после операции Проведение ЛФК на предоперационном этапе уменьшает частоту послеоперационных осложнений [</w:t>
      </w:r>
      <w:r w:rsidR="001A2021" w:rsidRPr="00A75E7D">
        <w:t>35</w:t>
      </w:r>
      <w:r w:rsidRPr="00A75E7D">
        <w:t>].</w:t>
      </w:r>
    </w:p>
    <w:p w14:paraId="1FEEFF4B" w14:textId="77777777" w:rsidR="00CF2E09" w:rsidRPr="00A75E7D" w:rsidRDefault="00CF2E09" w:rsidP="003A6987">
      <w:pPr>
        <w:pStyle w:val="a"/>
      </w:pPr>
      <w:r w:rsidRPr="00A75E7D">
        <w:rPr>
          <w:b/>
        </w:rPr>
        <w:t>Рекомендуется</w:t>
      </w:r>
      <w:r w:rsidRPr="00A75E7D">
        <w:t xml:space="preserve"> всем пациентам тренировка дыхательных мышц в ходе предреабилитации для снижения послеоперационных легочных осложнений и продолжительности пребывания в стационаре [</w:t>
      </w:r>
      <w:r w:rsidR="001A2021" w:rsidRPr="00A75E7D">
        <w:t>35-39</w:t>
      </w:r>
      <w:r w:rsidRPr="00A75E7D">
        <w:t xml:space="preserve">]. </w:t>
      </w:r>
    </w:p>
    <w:p w14:paraId="2EC49466" w14:textId="77777777" w:rsidR="00CF2E09" w:rsidRPr="00A75E7D" w:rsidRDefault="00CF2E09" w:rsidP="00CB1BA8">
      <w:pPr>
        <w:pStyle w:val="1c"/>
      </w:pPr>
      <w:r w:rsidRPr="00A75E7D">
        <w:t>Уровень убедительности рекомендаций - С (уровень достоверности доказательств – 5).</w:t>
      </w:r>
    </w:p>
    <w:p w14:paraId="467DD0B7" w14:textId="77777777" w:rsidR="00CF2E09" w:rsidRPr="00A75E7D" w:rsidRDefault="00CF2E09" w:rsidP="003A6987">
      <w:pPr>
        <w:pStyle w:val="a"/>
      </w:pPr>
      <w:r w:rsidRPr="00A75E7D">
        <w:rPr>
          <w:b/>
        </w:rPr>
        <w:t>Рекомендуется</w:t>
      </w:r>
      <w:r w:rsidRPr="00A75E7D">
        <w:t xml:space="preserve"> нейропсихологическая реабилитация всем пациенткам с ПОЯ с участием медицинского психолога для улучшения настроения, снижения уровня тревоги и депрессии. Пациентки, прошедшие курс психологической предреабилитации, лучше адаптируются к повседневной жизни после хирургического лечения [35</w:t>
      </w:r>
      <w:r w:rsidR="001A2021" w:rsidRPr="00A75E7D">
        <w:t>-38</w:t>
      </w:r>
      <w:r w:rsidRPr="00A75E7D">
        <w:t>].</w:t>
      </w:r>
    </w:p>
    <w:p w14:paraId="63BCD724" w14:textId="77777777" w:rsidR="00CF2E09" w:rsidRPr="00A75E7D" w:rsidRDefault="00CF2E09" w:rsidP="00CB1BA8">
      <w:pPr>
        <w:pStyle w:val="1c"/>
      </w:pPr>
      <w:r w:rsidRPr="00A75E7D">
        <w:t xml:space="preserve">Уровень убедительности рекомендаций – С (уровень достоверности доказательств – </w:t>
      </w:r>
      <w:r w:rsidR="0074211F" w:rsidRPr="00A75E7D">
        <w:t>5</w:t>
      </w:r>
      <w:r w:rsidR="00CB1BA8" w:rsidRPr="00A75E7D">
        <w:t>)</w:t>
      </w:r>
    </w:p>
    <w:p w14:paraId="5E967809" w14:textId="77777777" w:rsidR="00CF2E09" w:rsidRPr="00A75E7D" w:rsidRDefault="00CF2E09" w:rsidP="00CB1BA8">
      <w:pPr>
        <w:pStyle w:val="24"/>
        <w:rPr>
          <w:b/>
        </w:rPr>
      </w:pPr>
      <w:r w:rsidRPr="00A75E7D">
        <w:rPr>
          <w:b/>
        </w:rPr>
        <w:t>Комментарий:</w:t>
      </w:r>
      <w:r w:rsidRPr="00A75E7D">
        <w:t xml:space="preserve"> тестирование, консультация медицинского психолога включает в себя методики, направленные на работу со стрессом, значительно улучшающие качество жизни пациенток [35</w:t>
      </w:r>
      <w:r w:rsidR="001A2021" w:rsidRPr="00A75E7D">
        <w:t>-38</w:t>
      </w:r>
      <w:r w:rsidRPr="00A75E7D">
        <w:t>]</w:t>
      </w:r>
    </w:p>
    <w:p w14:paraId="4D87EA0E" w14:textId="77777777" w:rsidR="00952271" w:rsidRPr="00A75E7D" w:rsidRDefault="00952271" w:rsidP="00CB1BA8">
      <w:pPr>
        <w:pStyle w:val="3"/>
      </w:pPr>
      <w:bookmarkStart w:id="75" w:name="_Toc26436848"/>
      <w:r w:rsidRPr="00A75E7D">
        <w:t xml:space="preserve">4.2. </w:t>
      </w:r>
      <w:r w:rsidR="008E57B3" w:rsidRPr="00A75E7D">
        <w:t>Реабилитация после х</w:t>
      </w:r>
      <w:r w:rsidR="00A618C2" w:rsidRPr="00A75E7D">
        <w:t>ирургическо</w:t>
      </w:r>
      <w:r w:rsidR="008E57B3" w:rsidRPr="00A75E7D">
        <w:t>го</w:t>
      </w:r>
      <w:r w:rsidR="00A618C2" w:rsidRPr="00A75E7D">
        <w:t xml:space="preserve"> лечени</w:t>
      </w:r>
      <w:r w:rsidR="008E57B3" w:rsidRPr="00A75E7D">
        <w:t>я</w:t>
      </w:r>
      <w:bookmarkEnd w:id="75"/>
    </w:p>
    <w:p w14:paraId="722AED6E" w14:textId="77777777" w:rsidR="008D2F05" w:rsidRPr="00A75E7D" w:rsidRDefault="008D2F05" w:rsidP="003A6987">
      <w:pPr>
        <w:pStyle w:val="a"/>
      </w:pPr>
      <w:r w:rsidRPr="00A75E7D">
        <w:rPr>
          <w:b/>
          <w:bCs/>
        </w:rPr>
        <w:t>Рекомендуется</w:t>
      </w:r>
      <w:r w:rsidRPr="00A75E7D">
        <w:t xml:space="preserve"> мультидисциплинарный подход при проведении реабилитации пациентов в онкогинекологии с включением двигательной реабилитации, психологической поддержки, работы со специалистами по трудотерапии [</w:t>
      </w:r>
      <w:r w:rsidR="0008519C" w:rsidRPr="00A75E7D">
        <w:t>3</w:t>
      </w:r>
      <w:r w:rsidR="001A2021" w:rsidRPr="00A75E7D">
        <w:t>5-39</w:t>
      </w:r>
      <w:r w:rsidRPr="00A75E7D">
        <w:t xml:space="preserve">]. </w:t>
      </w:r>
      <w:r w:rsidRPr="00A75E7D">
        <w:rPr>
          <w:b/>
        </w:rPr>
        <w:t xml:space="preserve">Уровень убедительности рекомендаций </w:t>
      </w:r>
      <w:r w:rsidR="0008519C" w:rsidRPr="00A75E7D">
        <w:rPr>
          <w:b/>
        </w:rPr>
        <w:t>–</w:t>
      </w:r>
      <w:r w:rsidR="0016639E" w:rsidRPr="00A75E7D">
        <w:rPr>
          <w:b/>
        </w:rPr>
        <w:t xml:space="preserve"> С</w:t>
      </w:r>
      <w:r w:rsidRPr="00A75E7D">
        <w:rPr>
          <w:b/>
        </w:rPr>
        <w:t xml:space="preserve"> (уровень достоверности доказательств – </w:t>
      </w:r>
      <w:r w:rsidR="0074211F" w:rsidRPr="00A75E7D">
        <w:rPr>
          <w:b/>
        </w:rPr>
        <w:t>5</w:t>
      </w:r>
      <w:r w:rsidRPr="00A75E7D">
        <w:rPr>
          <w:b/>
        </w:rPr>
        <w:t>)</w:t>
      </w:r>
    </w:p>
    <w:p w14:paraId="73E386B3" w14:textId="77777777" w:rsidR="00A970E5" w:rsidRPr="00A75E7D" w:rsidRDefault="008D2F05" w:rsidP="003A6987">
      <w:pPr>
        <w:pStyle w:val="a"/>
      </w:pPr>
      <w:r w:rsidRPr="00A75E7D">
        <w:rPr>
          <w:b/>
          <w:bCs/>
        </w:rPr>
        <w:t>Рекомендуется</w:t>
      </w:r>
      <w:r w:rsidRPr="00A75E7D">
        <w:t xml:space="preserve"> в качестве целей восстановительного лечения считать восстановление двигательной активности, восстановление тонуса, коррекцию</w:t>
      </w:r>
      <w:r w:rsidR="00AB44DB" w:rsidRPr="00A75E7D">
        <w:t xml:space="preserve"> </w:t>
      </w:r>
      <w:r w:rsidRPr="00A75E7D">
        <w:t>мышечного дисбаланса, восстановление навыков ходьбы [</w:t>
      </w:r>
      <w:r w:rsidR="00AF391F" w:rsidRPr="00A75E7D">
        <w:t>3</w:t>
      </w:r>
      <w:r w:rsidR="001A2021" w:rsidRPr="00A75E7D">
        <w:t>5-39</w:t>
      </w:r>
      <w:r w:rsidRPr="00A75E7D">
        <w:t xml:space="preserve">]. </w:t>
      </w:r>
    </w:p>
    <w:p w14:paraId="7AB37709" w14:textId="77777777" w:rsidR="008D2F05" w:rsidRPr="00A75E7D" w:rsidRDefault="008D2F05" w:rsidP="003A6987">
      <w:pPr>
        <w:pStyle w:val="aff6"/>
        <w:ind w:firstLine="0"/>
      </w:pPr>
      <w:r w:rsidRPr="00A75E7D">
        <w:rPr>
          <w:b/>
          <w:bCs/>
        </w:rPr>
        <w:t>Уровень убедительности рекомендаций</w:t>
      </w:r>
      <w:r w:rsidR="00AB44DB" w:rsidRPr="00A75E7D">
        <w:rPr>
          <w:b/>
          <w:bCs/>
        </w:rPr>
        <w:t xml:space="preserve"> </w:t>
      </w:r>
      <w:r w:rsidR="0008519C" w:rsidRPr="00A75E7D">
        <w:rPr>
          <w:b/>
          <w:bCs/>
        </w:rPr>
        <w:t>–</w:t>
      </w:r>
      <w:r w:rsidR="0016639E" w:rsidRPr="00A75E7D">
        <w:rPr>
          <w:b/>
          <w:bCs/>
        </w:rPr>
        <w:t xml:space="preserve"> С</w:t>
      </w:r>
      <w:r w:rsidRPr="00A75E7D">
        <w:rPr>
          <w:b/>
          <w:bCs/>
        </w:rPr>
        <w:t xml:space="preserve"> (уровень достоверности доказательств –</w:t>
      </w:r>
      <w:r w:rsidR="0074211F" w:rsidRPr="00A75E7D">
        <w:rPr>
          <w:b/>
          <w:bCs/>
        </w:rPr>
        <w:t xml:space="preserve"> 5</w:t>
      </w:r>
      <w:r w:rsidRPr="00A75E7D">
        <w:rPr>
          <w:b/>
          <w:bCs/>
        </w:rPr>
        <w:t>).</w:t>
      </w:r>
    </w:p>
    <w:p w14:paraId="51EA97C5" w14:textId="77777777" w:rsidR="008D2F05" w:rsidRPr="00A75E7D" w:rsidRDefault="008D2F05" w:rsidP="003A6987">
      <w:pPr>
        <w:pStyle w:val="a"/>
      </w:pPr>
      <w:r w:rsidRPr="00A75E7D">
        <w:rPr>
          <w:b/>
          <w:bCs/>
        </w:rPr>
        <w:t>Рекомендуется</w:t>
      </w:r>
      <w:r w:rsidRPr="00A75E7D">
        <w:t xml:space="preserve"> раннее начало восстановительного лечения, которое позволяет улучшить функциональные результаты после операций в онкогинекологии [</w:t>
      </w:r>
      <w:r w:rsidR="001A2021" w:rsidRPr="00A75E7D">
        <w:t>35-39</w:t>
      </w:r>
      <w:r w:rsidRPr="00A75E7D">
        <w:t xml:space="preserve">]. </w:t>
      </w:r>
      <w:r w:rsidRPr="00A75E7D">
        <w:rPr>
          <w:b/>
        </w:rPr>
        <w:t>Уровень убедительности рекомендаций</w:t>
      </w:r>
      <w:r w:rsidR="00AB44DB" w:rsidRPr="00A75E7D">
        <w:rPr>
          <w:b/>
        </w:rPr>
        <w:t xml:space="preserve"> </w:t>
      </w:r>
      <w:r w:rsidR="0008519C" w:rsidRPr="00A75E7D">
        <w:rPr>
          <w:b/>
        </w:rPr>
        <w:t>–</w:t>
      </w:r>
      <w:r w:rsidRPr="00A75E7D">
        <w:rPr>
          <w:b/>
        </w:rPr>
        <w:t xml:space="preserve"> </w:t>
      </w:r>
      <w:r w:rsidR="001A2021" w:rsidRPr="00A75E7D">
        <w:rPr>
          <w:b/>
        </w:rPr>
        <w:t>С</w:t>
      </w:r>
      <w:r w:rsidRPr="00A75E7D">
        <w:rPr>
          <w:b/>
        </w:rPr>
        <w:t xml:space="preserve"> (уровень достоверности доказательств – </w:t>
      </w:r>
      <w:r w:rsidR="0074211F" w:rsidRPr="00A75E7D">
        <w:rPr>
          <w:b/>
        </w:rPr>
        <w:t>5</w:t>
      </w:r>
      <w:r w:rsidRPr="00A75E7D">
        <w:rPr>
          <w:b/>
        </w:rPr>
        <w:t>).</w:t>
      </w:r>
    </w:p>
    <w:p w14:paraId="2FCD3204" w14:textId="77777777" w:rsidR="00952271" w:rsidRPr="00A75E7D" w:rsidRDefault="00AF391F" w:rsidP="00A75E7D">
      <w:pPr>
        <w:pStyle w:val="1"/>
      </w:pPr>
      <w:bookmarkStart w:id="76" w:name="_Toc26436849"/>
      <w:r w:rsidRPr="00A75E7D">
        <w:t xml:space="preserve">5. </w:t>
      </w:r>
      <w:r w:rsidR="00952271" w:rsidRPr="00A75E7D">
        <w:t>Профилактика и диспансерное наблюдение, медицинские показания и противопоказания к применению методов профилактики</w:t>
      </w:r>
      <w:bookmarkEnd w:id="76"/>
    </w:p>
    <w:p w14:paraId="6E0487EF" w14:textId="01E7E3F3" w:rsidR="00843C29" w:rsidRPr="00A75E7D" w:rsidRDefault="009E6249" w:rsidP="003A6987">
      <w:pPr>
        <w:pStyle w:val="a"/>
        <w:rPr>
          <w:b/>
          <w:bCs/>
        </w:rPr>
      </w:pPr>
      <w:r w:rsidRPr="00A75E7D">
        <w:rPr>
          <w:b/>
          <w:bCs/>
        </w:rPr>
        <w:t>Рекомендуется</w:t>
      </w:r>
      <w:r w:rsidR="005E35C6">
        <w:rPr>
          <w:b/>
          <w:bCs/>
        </w:rPr>
        <w:t xml:space="preserve"> всем пациенткам с ПОЯ</w:t>
      </w:r>
      <w:r w:rsidR="00BD7224" w:rsidRPr="00A75E7D">
        <w:t xml:space="preserve"> ди</w:t>
      </w:r>
      <w:r w:rsidR="005E35C6">
        <w:t>спансерное</w:t>
      </w:r>
      <w:r w:rsidR="00BD7224" w:rsidRPr="00A75E7D">
        <w:t xml:space="preserve"> наблюдение после </w:t>
      </w:r>
      <w:r w:rsidRPr="00A75E7D">
        <w:t xml:space="preserve">окончания лечения, подразумевающее визиты каждые </w:t>
      </w:r>
      <w:r w:rsidR="002C7373" w:rsidRPr="00A75E7D">
        <w:t>3</w:t>
      </w:r>
      <w:r w:rsidR="00BC1E6B" w:rsidRPr="00A75E7D">
        <w:rPr>
          <w:bCs/>
        </w:rPr>
        <w:t>–</w:t>
      </w:r>
      <w:r w:rsidR="0016639E" w:rsidRPr="00A75E7D">
        <w:t xml:space="preserve">6 месяцев </w:t>
      </w:r>
      <w:r w:rsidR="002C7373" w:rsidRPr="00A75E7D">
        <w:t xml:space="preserve">в течение </w:t>
      </w:r>
      <w:r w:rsidRPr="00A75E7D">
        <w:t xml:space="preserve">первых </w:t>
      </w:r>
      <w:r w:rsidR="00BC1E6B" w:rsidRPr="00A75E7D">
        <w:t>5</w:t>
      </w:r>
      <w:r w:rsidR="00BD7224" w:rsidRPr="00A75E7D">
        <w:t xml:space="preserve"> лет и </w:t>
      </w:r>
      <w:r w:rsidR="002C7373" w:rsidRPr="00A75E7D">
        <w:t>каждый год</w:t>
      </w:r>
      <w:r w:rsidRPr="00A75E7D">
        <w:t xml:space="preserve"> в последующем [</w:t>
      </w:r>
      <w:r w:rsidR="00462016" w:rsidRPr="00A75E7D">
        <w:t>22</w:t>
      </w:r>
      <w:r w:rsidRPr="00A75E7D">
        <w:rPr>
          <w:rFonts w:eastAsia="Times New Roman"/>
        </w:rPr>
        <w:t>]</w:t>
      </w:r>
      <w:r w:rsidR="00462016" w:rsidRPr="00A75E7D">
        <w:rPr>
          <w:rFonts w:eastAsia="Times New Roman"/>
        </w:rPr>
        <w:t>.</w:t>
      </w:r>
      <w:r w:rsidR="00AF391F" w:rsidRPr="00A75E7D">
        <w:rPr>
          <w:rFonts w:eastAsia="Times New Roman"/>
        </w:rPr>
        <w:t xml:space="preserve"> </w:t>
      </w:r>
    </w:p>
    <w:p w14:paraId="3EDFDCC7" w14:textId="77777777" w:rsidR="00BC1E6B" w:rsidRPr="00A75E7D" w:rsidRDefault="009E6249" w:rsidP="00CB1BA8">
      <w:pPr>
        <w:pStyle w:val="1c"/>
        <w:rPr>
          <w:lang w:val="ru-RU"/>
        </w:rPr>
      </w:pPr>
      <w:r w:rsidRPr="00A75E7D">
        <w:t>Урове</w:t>
      </w:r>
      <w:r w:rsidR="002C7373" w:rsidRPr="00A75E7D">
        <w:t>нь убедительности рекомендаций</w:t>
      </w:r>
      <w:r w:rsidR="00AF391F" w:rsidRPr="00A75E7D">
        <w:t xml:space="preserve"> –</w:t>
      </w:r>
      <w:r w:rsidR="00AB44DB" w:rsidRPr="00A75E7D">
        <w:t xml:space="preserve"> </w:t>
      </w:r>
      <w:r w:rsidR="00843C29" w:rsidRPr="00A75E7D">
        <w:rPr>
          <w:lang w:val="ru-RU"/>
        </w:rPr>
        <w:t>С</w:t>
      </w:r>
      <w:r w:rsidR="00843C29" w:rsidRPr="00A75E7D">
        <w:t xml:space="preserve"> </w:t>
      </w:r>
      <w:r w:rsidRPr="00A75E7D">
        <w:t>(уровен</w:t>
      </w:r>
      <w:r w:rsidR="002C7373" w:rsidRPr="00A75E7D">
        <w:t xml:space="preserve">ь достоверности доказательств </w:t>
      </w:r>
      <w:r w:rsidR="00AF391F" w:rsidRPr="00A75E7D">
        <w:t xml:space="preserve">– </w:t>
      </w:r>
      <w:r w:rsidR="00843C29" w:rsidRPr="00A75E7D">
        <w:rPr>
          <w:lang w:val="ru-RU"/>
        </w:rPr>
        <w:t>5</w:t>
      </w:r>
      <w:r w:rsidRPr="00A75E7D">
        <w:t>)</w:t>
      </w:r>
      <w:r w:rsidR="00BC1E6B" w:rsidRPr="00A75E7D">
        <w:rPr>
          <w:lang w:val="ru-RU"/>
        </w:rPr>
        <w:t xml:space="preserve">. </w:t>
      </w:r>
    </w:p>
    <w:p w14:paraId="78A99E34" w14:textId="77777777" w:rsidR="00581E22" w:rsidRDefault="009E6249" w:rsidP="00CB1BA8">
      <w:pPr>
        <w:pStyle w:val="24"/>
        <w:rPr>
          <w:b/>
          <w:bCs/>
        </w:rPr>
      </w:pPr>
      <w:r w:rsidRPr="00A75E7D">
        <w:rPr>
          <w:b/>
          <w:bCs/>
        </w:rPr>
        <w:t>Комментарий:</w:t>
      </w:r>
    </w:p>
    <w:p w14:paraId="14057C26" w14:textId="77FA75E6" w:rsidR="00952271" w:rsidRPr="00A75E7D" w:rsidRDefault="00581E22" w:rsidP="005E35C6">
      <w:pPr>
        <w:pStyle w:val="24"/>
        <w:rPr>
          <w:rFonts w:eastAsia="BalticaC"/>
        </w:rPr>
      </w:pPr>
      <w:r>
        <w:rPr>
          <w:b/>
          <w:bCs/>
        </w:rPr>
        <w:t>-</w:t>
      </w:r>
      <w:r>
        <w:t>П</w:t>
      </w:r>
      <w:r w:rsidR="00BD7224" w:rsidRPr="00A75E7D">
        <w:t>ациенткам</w:t>
      </w:r>
      <w:r w:rsidR="00354C71" w:rsidRPr="00A75E7D">
        <w:t xml:space="preserve"> </w:t>
      </w:r>
      <w:r>
        <w:t xml:space="preserve">со </w:t>
      </w:r>
      <w:r w:rsidR="00354C71" w:rsidRPr="00A75E7D">
        <w:t xml:space="preserve">СПОЯ, которым были выполнены </w:t>
      </w:r>
      <w:r w:rsidR="00354C71" w:rsidRPr="005E35C6">
        <w:rPr>
          <w:b/>
          <w:bCs/>
          <w:iCs w:val="0"/>
          <w:u w:val="single"/>
        </w:rPr>
        <w:t>органосохраняющие операции</w:t>
      </w:r>
      <w:r w:rsidR="00354C71" w:rsidRPr="00A75E7D">
        <w:t>,</w:t>
      </w:r>
      <w:r w:rsidR="00BD7224" w:rsidRPr="00A75E7D">
        <w:t xml:space="preserve"> </w:t>
      </w:r>
      <w:r w:rsidR="002C7373" w:rsidRPr="00A75E7D">
        <w:t>рекоменд</w:t>
      </w:r>
      <w:r w:rsidR="006A06A7" w:rsidRPr="00A75E7D">
        <w:t>уе</w:t>
      </w:r>
      <w:r w:rsidR="002D7E94" w:rsidRPr="00A75E7D">
        <w:t>тся</w:t>
      </w:r>
      <w:r w:rsidR="00BC1E6B" w:rsidRPr="00A75E7D">
        <w:t xml:space="preserve"> </w:t>
      </w:r>
      <w:r w:rsidR="002C7373" w:rsidRPr="00A75E7D">
        <w:rPr>
          <w:rFonts w:eastAsia="BalticaC"/>
        </w:rPr>
        <w:t>н</w:t>
      </w:r>
      <w:r w:rsidR="00FE3566" w:rsidRPr="00A75E7D">
        <w:rPr>
          <w:rFonts w:eastAsia="BalticaC"/>
        </w:rPr>
        <w:t xml:space="preserve">аблюдение </w:t>
      </w:r>
      <w:r w:rsidR="001D718E">
        <w:rPr>
          <w:rFonts w:eastAsia="BalticaC"/>
        </w:rPr>
        <w:t>врача-онколога (</w:t>
      </w:r>
      <w:r w:rsidR="00FE3566" w:rsidRPr="00A75E7D">
        <w:rPr>
          <w:rFonts w:eastAsia="BalticaC"/>
        </w:rPr>
        <w:t>онко</w:t>
      </w:r>
      <w:r w:rsidR="00952271" w:rsidRPr="00A75E7D">
        <w:rPr>
          <w:rFonts w:eastAsia="BalticaC"/>
        </w:rPr>
        <w:t>гинеколога</w:t>
      </w:r>
      <w:r w:rsidR="001D718E">
        <w:rPr>
          <w:rFonts w:eastAsia="BalticaC"/>
        </w:rPr>
        <w:t>)</w:t>
      </w:r>
      <w:r w:rsidR="00952271" w:rsidRPr="00A75E7D">
        <w:rPr>
          <w:rFonts w:eastAsia="BalticaC"/>
        </w:rPr>
        <w:t>,</w:t>
      </w:r>
      <w:r w:rsidR="00BC1E6B" w:rsidRPr="00A75E7D">
        <w:rPr>
          <w:rFonts w:eastAsia="BalticaC"/>
        </w:rPr>
        <w:t xml:space="preserve"> </w:t>
      </w:r>
      <w:r w:rsidR="008677DB">
        <w:rPr>
          <w:rFonts w:eastAsia="BalticaC"/>
        </w:rPr>
        <w:t>исследование</w:t>
      </w:r>
      <w:r w:rsidR="008677DB" w:rsidRPr="00A75E7D">
        <w:rPr>
          <w:rFonts w:eastAsia="BalticaC"/>
        </w:rPr>
        <w:t xml:space="preserve"> </w:t>
      </w:r>
      <w:r w:rsidR="00BC1E6B" w:rsidRPr="00A75E7D">
        <w:rPr>
          <w:rFonts w:eastAsia="BalticaC"/>
        </w:rPr>
        <w:t>уровня</w:t>
      </w:r>
      <w:r w:rsidR="00952271" w:rsidRPr="00A75E7D">
        <w:rPr>
          <w:rFonts w:eastAsia="BalticaC"/>
        </w:rPr>
        <w:t xml:space="preserve"> СА</w:t>
      </w:r>
      <w:r w:rsidR="00BC1E6B" w:rsidRPr="00A75E7D">
        <w:rPr>
          <w:rFonts w:eastAsia="BalticaC"/>
        </w:rPr>
        <w:t>-</w:t>
      </w:r>
      <w:r w:rsidR="00952271" w:rsidRPr="00A75E7D">
        <w:rPr>
          <w:rFonts w:eastAsia="BalticaC"/>
        </w:rPr>
        <w:t>125</w:t>
      </w:r>
      <w:r w:rsidR="001368F4">
        <w:rPr>
          <w:rFonts w:eastAsia="BalticaC"/>
        </w:rPr>
        <w:t xml:space="preserve"> в сыворотке крови</w:t>
      </w:r>
      <w:r w:rsidR="00952271" w:rsidRPr="00A75E7D">
        <w:rPr>
          <w:rFonts w:eastAsia="BalticaC"/>
        </w:rPr>
        <w:t xml:space="preserve">, УЗИ </w:t>
      </w:r>
      <w:r w:rsidR="008677DB">
        <w:rPr>
          <w:rFonts w:eastAsia="BalticaC"/>
        </w:rPr>
        <w:t xml:space="preserve">органов </w:t>
      </w:r>
      <w:r w:rsidR="00952271" w:rsidRPr="00A75E7D">
        <w:rPr>
          <w:rFonts w:eastAsia="BalticaC"/>
        </w:rPr>
        <w:t xml:space="preserve">брюшной полости </w:t>
      </w:r>
      <w:r w:rsidR="001368F4">
        <w:rPr>
          <w:rFonts w:eastAsia="BalticaC"/>
        </w:rPr>
        <w:t>(ком</w:t>
      </w:r>
      <w:r w:rsidR="008677DB">
        <w:rPr>
          <w:rFonts w:eastAsia="BalticaC"/>
        </w:rPr>
        <w:t>п</w:t>
      </w:r>
      <w:r w:rsidR="001368F4">
        <w:rPr>
          <w:rFonts w:eastAsia="BalticaC"/>
        </w:rPr>
        <w:t xml:space="preserve">лексное) </w:t>
      </w:r>
      <w:r w:rsidR="00952271" w:rsidRPr="00A75E7D">
        <w:rPr>
          <w:rFonts w:eastAsia="BalticaC"/>
        </w:rPr>
        <w:t xml:space="preserve">и </w:t>
      </w:r>
      <w:r w:rsidR="001368F4">
        <w:rPr>
          <w:rFonts w:eastAsia="BalticaC"/>
        </w:rPr>
        <w:t xml:space="preserve">УЗИ </w:t>
      </w:r>
      <w:r w:rsidR="00952271" w:rsidRPr="00A75E7D">
        <w:rPr>
          <w:rFonts w:eastAsia="BalticaC"/>
        </w:rPr>
        <w:t>органов малого таза</w:t>
      </w:r>
      <w:r w:rsidR="001368F4">
        <w:rPr>
          <w:rFonts w:eastAsia="BalticaC"/>
        </w:rPr>
        <w:t xml:space="preserve"> комплексное</w:t>
      </w:r>
      <w:r w:rsidR="008677DB">
        <w:rPr>
          <w:rFonts w:eastAsia="BalticaC"/>
        </w:rPr>
        <w:t xml:space="preserve"> (трансвагинальное и трансабдоминальное)</w:t>
      </w:r>
      <w:r w:rsidR="00952271" w:rsidRPr="00A75E7D">
        <w:rPr>
          <w:rFonts w:eastAsia="BalticaC"/>
        </w:rPr>
        <w:t xml:space="preserve"> – 1 раз в 3</w:t>
      </w:r>
      <w:r w:rsidR="003124E9" w:rsidRPr="00A75E7D">
        <w:rPr>
          <w:bCs/>
        </w:rPr>
        <w:t>–</w:t>
      </w:r>
      <w:r w:rsidR="00952271" w:rsidRPr="00A75E7D">
        <w:rPr>
          <w:rFonts w:eastAsia="BalticaC"/>
        </w:rPr>
        <w:t>4 мес</w:t>
      </w:r>
      <w:r w:rsidR="00BD7224" w:rsidRPr="00A75E7D">
        <w:rPr>
          <w:rFonts w:eastAsia="BalticaC"/>
        </w:rPr>
        <w:t>яца</w:t>
      </w:r>
      <w:r w:rsidR="00952271" w:rsidRPr="00A75E7D">
        <w:rPr>
          <w:rFonts w:eastAsia="BalticaC"/>
        </w:rPr>
        <w:t xml:space="preserve"> в течение пер</w:t>
      </w:r>
      <w:r w:rsidR="00BD7224" w:rsidRPr="00A75E7D">
        <w:rPr>
          <w:rFonts w:eastAsia="BalticaC"/>
        </w:rPr>
        <w:t>вых 5 лет, далее 1 раз в 6–8 месяцев</w:t>
      </w:r>
      <w:r w:rsidR="00952271" w:rsidRPr="00A75E7D">
        <w:rPr>
          <w:rFonts w:eastAsia="BalticaC"/>
        </w:rPr>
        <w:t xml:space="preserve"> последующие 5 лет</w:t>
      </w:r>
      <w:r w:rsidR="00BD7224" w:rsidRPr="00A75E7D">
        <w:rPr>
          <w:rFonts w:eastAsia="BalticaC"/>
        </w:rPr>
        <w:t>,</w:t>
      </w:r>
      <w:r w:rsidR="00952271" w:rsidRPr="00A75E7D">
        <w:rPr>
          <w:rFonts w:eastAsia="BalticaC"/>
        </w:rPr>
        <w:t xml:space="preserve"> и далее 1 раз в 12 мес</w:t>
      </w:r>
      <w:r w:rsidR="00BD7224" w:rsidRPr="00A75E7D">
        <w:rPr>
          <w:rFonts w:eastAsia="BalticaC"/>
        </w:rPr>
        <w:t>яцев</w:t>
      </w:r>
      <w:r w:rsidR="00952271" w:rsidRPr="00A75E7D">
        <w:rPr>
          <w:rFonts w:eastAsia="BalticaC"/>
        </w:rPr>
        <w:t xml:space="preserve"> в течение 15 лет. </w:t>
      </w:r>
      <w:r w:rsidR="00952271" w:rsidRPr="00A75E7D">
        <w:rPr>
          <w:rFonts w:eastAsia="BalticaC"/>
          <w:iCs w:val="0"/>
        </w:rPr>
        <w:t xml:space="preserve">КТ, МРТ органов малого таза и </w:t>
      </w:r>
      <w:r w:rsidR="00627F07">
        <w:rPr>
          <w:rFonts w:eastAsia="BalticaC"/>
          <w:iCs w:val="0"/>
        </w:rPr>
        <w:t xml:space="preserve">органов </w:t>
      </w:r>
      <w:r w:rsidR="00952271" w:rsidRPr="00A75E7D">
        <w:rPr>
          <w:rFonts w:eastAsia="BalticaC"/>
          <w:iCs w:val="0"/>
        </w:rPr>
        <w:t>брюшной полости – по показаниям.</w:t>
      </w:r>
    </w:p>
    <w:p w14:paraId="1DA273AC" w14:textId="4D26887D" w:rsidR="00581E22" w:rsidRDefault="007447BD" w:rsidP="00BC1E6B">
      <w:pPr>
        <w:ind w:firstLine="709"/>
        <w:rPr>
          <w:iCs/>
          <w:szCs w:val="24"/>
        </w:rPr>
      </w:pPr>
      <w:bookmarkStart w:id="77" w:name="_Hlk130117187"/>
      <w:r w:rsidRPr="00A75E7D">
        <w:rPr>
          <w:iCs/>
          <w:szCs w:val="24"/>
        </w:rPr>
        <w:t xml:space="preserve">Возможности реализации репродуктивной функции, в т. ч с использованием методов ВРТ, следует обсуждать с онкогинекологами и репродуктологами экспертных научных центров. </w:t>
      </w:r>
    </w:p>
    <w:p w14:paraId="7EF3DA97" w14:textId="0FDFF40E" w:rsidR="00623864" w:rsidRPr="00A75E7D" w:rsidRDefault="007447BD" w:rsidP="00BC1E6B">
      <w:pPr>
        <w:ind w:firstLine="709"/>
        <w:rPr>
          <w:iCs/>
          <w:szCs w:val="24"/>
        </w:rPr>
      </w:pPr>
      <w:r w:rsidRPr="00A75E7D">
        <w:rPr>
          <w:iCs/>
          <w:szCs w:val="24"/>
        </w:rPr>
        <w:t>Беременность можно рекомендовать через 3 месяца после операции.  [40</w:t>
      </w:r>
      <w:r w:rsidRPr="00A75E7D">
        <w:rPr>
          <w:rFonts w:eastAsia="BalticaC"/>
          <w:iCs/>
        </w:rPr>
        <w:t>–43</w:t>
      </w:r>
      <w:r w:rsidRPr="00A75E7D">
        <w:rPr>
          <w:iCs/>
          <w:szCs w:val="24"/>
        </w:rPr>
        <w:t>].</w:t>
      </w:r>
    </w:p>
    <w:p w14:paraId="0B39B527" w14:textId="1ED61751" w:rsidR="007447BD" w:rsidRPr="00A75E7D" w:rsidRDefault="007447BD" w:rsidP="007447BD">
      <w:pPr>
        <w:rPr>
          <w:szCs w:val="24"/>
        </w:rPr>
      </w:pPr>
      <w:r w:rsidRPr="00A75E7D">
        <w:rPr>
          <w:szCs w:val="24"/>
        </w:rPr>
        <w:t xml:space="preserve">Противопоказаний к назначению гормональных препаратов (КОК) у больных ПОЯ после органосохраняющих операций, или заместительной гормонотерапии (ЗГТ) у пациенток, которым выполнялись радикальные хирургические вмешательства нет </w:t>
      </w:r>
      <w:r w:rsidRPr="00A75E7D">
        <w:rPr>
          <w:iCs/>
          <w:szCs w:val="24"/>
        </w:rPr>
        <w:t>(при условии отсутствия остаточной опухоли и наличия рецидива заболевания)</w:t>
      </w:r>
      <w:r w:rsidRPr="00A75E7D">
        <w:rPr>
          <w:szCs w:val="24"/>
        </w:rPr>
        <w:t xml:space="preserve"> [52]</w:t>
      </w:r>
    </w:p>
    <w:p w14:paraId="26913FEC" w14:textId="6F40397D" w:rsidR="00952271" w:rsidRPr="00A75E7D" w:rsidRDefault="00581E22" w:rsidP="00AF391F">
      <w:pPr>
        <w:pStyle w:val="1-21"/>
        <w:tabs>
          <w:tab w:val="left" w:pos="426"/>
          <w:tab w:val="left" w:pos="709"/>
        </w:tabs>
        <w:autoSpaceDE w:val="0"/>
        <w:autoSpaceDN w:val="0"/>
        <w:adjustRightInd w:val="0"/>
        <w:spacing w:line="360" w:lineRule="auto"/>
        <w:ind w:left="0" w:firstLine="709"/>
        <w:jc w:val="both"/>
        <w:rPr>
          <w:iCs/>
          <w:bdr w:val="none" w:sz="0" w:space="0" w:color="auto" w:frame="1"/>
          <w:shd w:val="clear" w:color="auto" w:fill="FFFFFF"/>
        </w:rPr>
      </w:pPr>
      <w:r>
        <w:rPr>
          <w:iCs/>
        </w:rPr>
        <w:t>-</w:t>
      </w:r>
      <w:bookmarkEnd w:id="77"/>
      <w:r w:rsidR="00354C71" w:rsidRPr="00A75E7D">
        <w:rPr>
          <w:iCs/>
          <w:bdr w:val="none" w:sz="0" w:space="0" w:color="auto" w:frame="1"/>
          <w:shd w:val="clear" w:color="auto" w:fill="FFFFFF"/>
        </w:rPr>
        <w:t>Пациенткам</w:t>
      </w:r>
      <w:r w:rsidR="00015BFB">
        <w:rPr>
          <w:iCs/>
          <w:bdr w:val="none" w:sz="0" w:space="0" w:color="auto" w:frame="1"/>
          <w:shd w:val="clear" w:color="auto" w:fill="FFFFFF"/>
        </w:rPr>
        <w:t xml:space="preserve"> со СПОЯ,</w:t>
      </w:r>
      <w:r w:rsidR="00354C71" w:rsidRPr="00A75E7D">
        <w:rPr>
          <w:iCs/>
          <w:bdr w:val="none" w:sz="0" w:space="0" w:color="auto" w:frame="1"/>
          <w:shd w:val="clear" w:color="auto" w:fill="FFFFFF"/>
        </w:rPr>
        <w:t xml:space="preserve"> которым был выполнен </w:t>
      </w:r>
      <w:r w:rsidR="00354C71" w:rsidRPr="005E35C6">
        <w:rPr>
          <w:b/>
          <w:bCs/>
          <w:iCs/>
          <w:u w:val="single"/>
          <w:bdr w:val="none" w:sz="0" w:space="0" w:color="auto" w:frame="1"/>
          <w:shd w:val="clear" w:color="auto" w:fill="FFFFFF"/>
        </w:rPr>
        <w:t xml:space="preserve">радикальный объем </w:t>
      </w:r>
      <w:r w:rsidR="00015BFB" w:rsidRPr="005E35C6">
        <w:rPr>
          <w:b/>
          <w:bCs/>
          <w:iCs/>
          <w:u w:val="single"/>
          <w:bdr w:val="none" w:sz="0" w:space="0" w:color="auto" w:frame="1"/>
          <w:shd w:val="clear" w:color="auto" w:fill="FFFFFF"/>
        </w:rPr>
        <w:t>операции</w:t>
      </w:r>
      <w:r w:rsidR="00354C71" w:rsidRPr="00A75E7D">
        <w:rPr>
          <w:iCs/>
          <w:bdr w:val="none" w:sz="0" w:space="0" w:color="auto" w:frame="1"/>
          <w:shd w:val="clear" w:color="auto" w:fill="FFFFFF"/>
        </w:rPr>
        <w:t>,</w:t>
      </w:r>
      <w:r w:rsidR="0016639E" w:rsidRPr="00A75E7D">
        <w:rPr>
          <w:rFonts w:eastAsia="BalticaC"/>
          <w:iCs/>
        </w:rPr>
        <w:t xml:space="preserve"> </w:t>
      </w:r>
      <w:r w:rsidR="002C7373" w:rsidRPr="00A75E7D">
        <w:rPr>
          <w:rFonts w:eastAsia="BalticaC"/>
          <w:iCs/>
        </w:rPr>
        <w:t>рекоменд</w:t>
      </w:r>
      <w:r w:rsidR="0016639E" w:rsidRPr="00A75E7D">
        <w:rPr>
          <w:rFonts w:eastAsia="BalticaC"/>
          <w:iCs/>
        </w:rPr>
        <w:t>уе</w:t>
      </w:r>
      <w:r w:rsidR="002D7E94" w:rsidRPr="00A75E7D">
        <w:rPr>
          <w:rFonts w:eastAsia="BalticaC"/>
          <w:iCs/>
        </w:rPr>
        <w:t>тся</w:t>
      </w:r>
      <w:r w:rsidR="002C7373" w:rsidRPr="00A75E7D">
        <w:rPr>
          <w:rFonts w:eastAsia="BalticaC"/>
          <w:iCs/>
        </w:rPr>
        <w:t xml:space="preserve"> н</w:t>
      </w:r>
      <w:r w:rsidR="00952271" w:rsidRPr="00A75E7D">
        <w:rPr>
          <w:rFonts w:eastAsia="BalticaC"/>
          <w:iCs/>
        </w:rPr>
        <w:t xml:space="preserve">аблюдение </w:t>
      </w:r>
      <w:r w:rsidR="004804DE" w:rsidRPr="004804DE">
        <w:rPr>
          <w:rFonts w:eastAsia="BalticaC"/>
          <w:iCs/>
        </w:rPr>
        <w:t xml:space="preserve">врача-онколога </w:t>
      </w:r>
      <w:r w:rsidR="004804DE">
        <w:rPr>
          <w:rFonts w:eastAsia="BalticaC"/>
          <w:iCs/>
        </w:rPr>
        <w:t>(</w:t>
      </w:r>
      <w:r w:rsidR="00FE3566" w:rsidRPr="00A75E7D">
        <w:rPr>
          <w:rFonts w:eastAsia="BalticaC"/>
          <w:iCs/>
        </w:rPr>
        <w:t>онко</w:t>
      </w:r>
      <w:r w:rsidR="00952271" w:rsidRPr="00A75E7D">
        <w:rPr>
          <w:rFonts w:eastAsia="BalticaC"/>
          <w:iCs/>
        </w:rPr>
        <w:t>гинеколога</w:t>
      </w:r>
      <w:r w:rsidR="004804DE">
        <w:rPr>
          <w:rFonts w:eastAsia="BalticaC"/>
          <w:iCs/>
        </w:rPr>
        <w:t>)</w:t>
      </w:r>
      <w:r w:rsidR="00952271" w:rsidRPr="00A75E7D">
        <w:rPr>
          <w:rFonts w:eastAsia="BalticaC"/>
          <w:iCs/>
        </w:rPr>
        <w:t xml:space="preserve">, </w:t>
      </w:r>
      <w:r w:rsidR="008677DB">
        <w:rPr>
          <w:rFonts w:eastAsia="BalticaC"/>
          <w:iCs/>
        </w:rPr>
        <w:t>исследование</w:t>
      </w:r>
      <w:r w:rsidR="008677DB" w:rsidRPr="00A75E7D">
        <w:rPr>
          <w:rFonts w:eastAsia="BalticaC"/>
          <w:iCs/>
        </w:rPr>
        <w:t xml:space="preserve"> </w:t>
      </w:r>
      <w:r w:rsidR="002D7E94" w:rsidRPr="00A75E7D">
        <w:rPr>
          <w:rFonts w:eastAsia="BalticaC"/>
          <w:iCs/>
        </w:rPr>
        <w:t xml:space="preserve">уровня </w:t>
      </w:r>
      <w:r w:rsidR="00952271" w:rsidRPr="00A75E7D">
        <w:rPr>
          <w:rFonts w:eastAsia="BalticaC"/>
          <w:iCs/>
        </w:rPr>
        <w:t>СА</w:t>
      </w:r>
      <w:r w:rsidR="002D7E94" w:rsidRPr="00A75E7D">
        <w:rPr>
          <w:rFonts w:eastAsia="BalticaC"/>
          <w:iCs/>
        </w:rPr>
        <w:t>-</w:t>
      </w:r>
      <w:r w:rsidR="00952271" w:rsidRPr="00A75E7D">
        <w:rPr>
          <w:rFonts w:eastAsia="BalticaC"/>
          <w:iCs/>
        </w:rPr>
        <w:t>125</w:t>
      </w:r>
      <w:r>
        <w:rPr>
          <w:rFonts w:eastAsia="BalticaC"/>
          <w:iCs/>
        </w:rPr>
        <w:t xml:space="preserve"> в сыворотке крови</w:t>
      </w:r>
      <w:r w:rsidR="00952271" w:rsidRPr="00A75E7D">
        <w:rPr>
          <w:rFonts w:eastAsia="BalticaC"/>
          <w:iCs/>
        </w:rPr>
        <w:t xml:space="preserve">, УЗИ </w:t>
      </w:r>
      <w:r w:rsidR="008677DB">
        <w:rPr>
          <w:rFonts w:eastAsia="BalticaC"/>
          <w:iCs/>
        </w:rPr>
        <w:t xml:space="preserve">органов </w:t>
      </w:r>
      <w:r w:rsidR="00952271" w:rsidRPr="00A75E7D">
        <w:rPr>
          <w:rFonts w:eastAsia="BalticaC"/>
          <w:iCs/>
        </w:rPr>
        <w:t>брюшной полости</w:t>
      </w:r>
      <w:r>
        <w:rPr>
          <w:rFonts w:eastAsia="BalticaC"/>
          <w:iCs/>
        </w:rPr>
        <w:t xml:space="preserve"> (комплексное)</w:t>
      </w:r>
      <w:r w:rsidR="00952271" w:rsidRPr="00A75E7D">
        <w:rPr>
          <w:rFonts w:eastAsia="BalticaC"/>
          <w:iCs/>
        </w:rPr>
        <w:t xml:space="preserve"> и</w:t>
      </w:r>
      <w:r>
        <w:rPr>
          <w:rFonts w:eastAsia="BalticaC"/>
          <w:iCs/>
        </w:rPr>
        <w:t xml:space="preserve"> УЗИ</w:t>
      </w:r>
      <w:r w:rsidR="00952271" w:rsidRPr="00A75E7D">
        <w:rPr>
          <w:rFonts w:eastAsia="BalticaC"/>
          <w:iCs/>
        </w:rPr>
        <w:t xml:space="preserve"> органов малого таза</w:t>
      </w:r>
      <w:r>
        <w:rPr>
          <w:rFonts w:eastAsia="BalticaC"/>
          <w:iCs/>
        </w:rPr>
        <w:t xml:space="preserve"> комплексно</w:t>
      </w:r>
      <w:r w:rsidR="00015BFB">
        <w:rPr>
          <w:rFonts w:eastAsia="BalticaC"/>
          <w:iCs/>
        </w:rPr>
        <w:t>е</w:t>
      </w:r>
      <w:r w:rsidR="00952271" w:rsidRPr="00A75E7D">
        <w:rPr>
          <w:rFonts w:eastAsia="BalticaC"/>
          <w:iCs/>
        </w:rPr>
        <w:t xml:space="preserve"> – 1 раз в 6 мес</w:t>
      </w:r>
      <w:r w:rsidR="00354C71" w:rsidRPr="00A75E7D">
        <w:rPr>
          <w:rFonts w:eastAsia="BalticaC"/>
          <w:iCs/>
        </w:rPr>
        <w:t>яцев</w:t>
      </w:r>
      <w:r w:rsidR="00952271" w:rsidRPr="00A75E7D">
        <w:rPr>
          <w:rFonts w:eastAsia="BalticaC"/>
          <w:iCs/>
        </w:rPr>
        <w:t xml:space="preserve"> в течение первых 5 лет, далее 1 раз в 8</w:t>
      </w:r>
      <w:r w:rsidR="002D7E94" w:rsidRPr="00A75E7D">
        <w:rPr>
          <w:rFonts w:eastAsia="BalticaC"/>
          <w:iCs/>
        </w:rPr>
        <w:t>–</w:t>
      </w:r>
      <w:r w:rsidR="00952271" w:rsidRPr="00A75E7D">
        <w:rPr>
          <w:rFonts w:eastAsia="BalticaC"/>
          <w:iCs/>
        </w:rPr>
        <w:t>12 мес</w:t>
      </w:r>
      <w:r w:rsidR="00354C71" w:rsidRPr="00A75E7D">
        <w:rPr>
          <w:rFonts w:eastAsia="BalticaC"/>
          <w:iCs/>
        </w:rPr>
        <w:t>яцев</w:t>
      </w:r>
      <w:r w:rsidR="00952271" w:rsidRPr="00A75E7D">
        <w:rPr>
          <w:rFonts w:eastAsia="BalticaC"/>
          <w:iCs/>
        </w:rPr>
        <w:t xml:space="preserve"> последующие 5 лет и далее 1 раз в 12 мес</w:t>
      </w:r>
      <w:r w:rsidR="00354C71" w:rsidRPr="00A75E7D">
        <w:rPr>
          <w:rFonts w:eastAsia="BalticaC"/>
          <w:iCs/>
        </w:rPr>
        <w:t>яцев</w:t>
      </w:r>
      <w:r w:rsidR="00952271" w:rsidRPr="00A75E7D">
        <w:rPr>
          <w:rFonts w:eastAsia="BalticaC"/>
          <w:iCs/>
        </w:rPr>
        <w:t xml:space="preserve"> в течение 15 лет. КТ, МРТ органов малого таза и </w:t>
      </w:r>
      <w:r w:rsidR="00C90EC6">
        <w:rPr>
          <w:rFonts w:eastAsia="BalticaC"/>
          <w:iCs/>
        </w:rPr>
        <w:t xml:space="preserve">органов </w:t>
      </w:r>
      <w:r w:rsidR="00952271" w:rsidRPr="00A75E7D">
        <w:rPr>
          <w:rFonts w:eastAsia="BalticaC"/>
          <w:iCs/>
        </w:rPr>
        <w:t>брюшной полости – по показаниям.</w:t>
      </w:r>
    </w:p>
    <w:p w14:paraId="2D4DF975" w14:textId="0F74C166" w:rsidR="00952271" w:rsidRPr="00A75E7D" w:rsidRDefault="00952271" w:rsidP="00AF391F">
      <w:pPr>
        <w:pStyle w:val="1-21"/>
        <w:tabs>
          <w:tab w:val="left" w:pos="426"/>
          <w:tab w:val="left" w:pos="709"/>
        </w:tabs>
        <w:autoSpaceDE w:val="0"/>
        <w:autoSpaceDN w:val="0"/>
        <w:adjustRightInd w:val="0"/>
        <w:spacing w:line="360" w:lineRule="auto"/>
        <w:ind w:left="0" w:firstLine="709"/>
        <w:jc w:val="both"/>
        <w:rPr>
          <w:rFonts w:eastAsia="BalticaC"/>
          <w:iCs/>
        </w:rPr>
      </w:pPr>
      <w:bookmarkStart w:id="78" w:name="_Hlk130117312"/>
      <w:r w:rsidRPr="00A75E7D">
        <w:rPr>
          <w:rFonts w:eastAsia="BalticaC"/>
          <w:bCs/>
          <w:iCs/>
        </w:rPr>
        <w:t>При несерозном гисто</w:t>
      </w:r>
      <w:r w:rsidR="008E57B3" w:rsidRPr="00A75E7D">
        <w:rPr>
          <w:rFonts w:eastAsia="BalticaC"/>
          <w:bCs/>
          <w:iCs/>
        </w:rPr>
        <w:t xml:space="preserve">логическом </w:t>
      </w:r>
      <w:r w:rsidRPr="00A75E7D">
        <w:rPr>
          <w:rFonts w:eastAsia="BalticaC"/>
          <w:bCs/>
          <w:iCs/>
        </w:rPr>
        <w:t xml:space="preserve">типе ПОЯ </w:t>
      </w:r>
      <w:r w:rsidR="002C7373" w:rsidRPr="00A75E7D">
        <w:rPr>
          <w:rFonts w:eastAsia="BalticaC"/>
          <w:bCs/>
          <w:iCs/>
        </w:rPr>
        <w:t>рекоменд</w:t>
      </w:r>
      <w:r w:rsidR="00A62917" w:rsidRPr="00A75E7D">
        <w:rPr>
          <w:rFonts w:eastAsia="BalticaC"/>
          <w:bCs/>
          <w:iCs/>
        </w:rPr>
        <w:t>уются</w:t>
      </w:r>
      <w:r w:rsidR="002C7373" w:rsidRPr="00A75E7D">
        <w:rPr>
          <w:rFonts w:eastAsia="BalticaC"/>
          <w:bCs/>
          <w:iCs/>
        </w:rPr>
        <w:t xml:space="preserve"> н</w:t>
      </w:r>
      <w:r w:rsidRPr="00A75E7D">
        <w:rPr>
          <w:rFonts w:eastAsia="BalticaC"/>
          <w:iCs/>
        </w:rPr>
        <w:t xml:space="preserve">аблюдение </w:t>
      </w:r>
      <w:r w:rsidR="004804DE">
        <w:rPr>
          <w:rFonts w:eastAsia="BalticaC"/>
          <w:iCs/>
        </w:rPr>
        <w:t>врача-акушера-</w:t>
      </w:r>
      <w:r w:rsidRPr="00A75E7D">
        <w:rPr>
          <w:rFonts w:eastAsia="BalticaC"/>
          <w:iCs/>
        </w:rPr>
        <w:t>гинеколога</w:t>
      </w:r>
      <w:r w:rsidR="000F4895" w:rsidRPr="00A75E7D">
        <w:rPr>
          <w:rFonts w:eastAsia="BalticaC"/>
          <w:iCs/>
        </w:rPr>
        <w:t xml:space="preserve"> (поскольк</w:t>
      </w:r>
      <w:r w:rsidR="002D0269" w:rsidRPr="00A75E7D">
        <w:rPr>
          <w:rFonts w:eastAsia="BalticaC"/>
          <w:iCs/>
        </w:rPr>
        <w:t>у рецидивы и импланты при несерозных вариантах не встречаются)</w:t>
      </w:r>
      <w:r w:rsidRPr="00A75E7D">
        <w:rPr>
          <w:rFonts w:eastAsia="BalticaC"/>
          <w:iCs/>
        </w:rPr>
        <w:t xml:space="preserve">, </w:t>
      </w:r>
      <w:r w:rsidR="002C7373" w:rsidRPr="00A75E7D">
        <w:rPr>
          <w:rFonts w:eastAsia="BalticaC"/>
          <w:iCs/>
        </w:rPr>
        <w:t>УЗИ брюшной полости</w:t>
      </w:r>
      <w:r w:rsidR="00015BFB">
        <w:rPr>
          <w:rFonts w:eastAsia="BalticaC"/>
          <w:iCs/>
        </w:rPr>
        <w:t xml:space="preserve"> (комплексное)</w:t>
      </w:r>
      <w:r w:rsidR="002C7373" w:rsidRPr="00A75E7D">
        <w:rPr>
          <w:rFonts w:eastAsia="BalticaC"/>
          <w:iCs/>
        </w:rPr>
        <w:t xml:space="preserve"> и </w:t>
      </w:r>
      <w:r w:rsidR="00015BFB">
        <w:rPr>
          <w:rFonts w:eastAsia="BalticaC"/>
          <w:iCs/>
        </w:rPr>
        <w:t xml:space="preserve">УЗИ </w:t>
      </w:r>
      <w:r w:rsidR="002C7373" w:rsidRPr="00A75E7D">
        <w:rPr>
          <w:rFonts w:eastAsia="BalticaC"/>
          <w:iCs/>
        </w:rPr>
        <w:t>органов малого таза</w:t>
      </w:r>
      <w:r w:rsidR="00015BFB">
        <w:rPr>
          <w:rFonts w:eastAsia="BalticaC"/>
          <w:iCs/>
        </w:rPr>
        <w:t xml:space="preserve"> (комплексно</w:t>
      </w:r>
      <w:r w:rsidR="005E35C6">
        <w:rPr>
          <w:rFonts w:eastAsia="BalticaC"/>
          <w:iCs/>
        </w:rPr>
        <w:t>е</w:t>
      </w:r>
      <w:r w:rsidR="00015BFB">
        <w:rPr>
          <w:rFonts w:eastAsia="BalticaC"/>
          <w:iCs/>
        </w:rPr>
        <w:t>)</w:t>
      </w:r>
      <w:r w:rsidR="002C7373" w:rsidRPr="00A75E7D">
        <w:rPr>
          <w:rFonts w:eastAsia="BalticaC"/>
          <w:iCs/>
        </w:rPr>
        <w:t xml:space="preserve"> </w:t>
      </w:r>
      <w:r w:rsidRPr="00A75E7D">
        <w:rPr>
          <w:rFonts w:eastAsia="BalticaC"/>
          <w:iCs/>
        </w:rPr>
        <w:t xml:space="preserve">1 раз </w:t>
      </w:r>
      <w:r w:rsidR="002C7373" w:rsidRPr="00A75E7D">
        <w:rPr>
          <w:rFonts w:eastAsia="BalticaC"/>
          <w:iCs/>
        </w:rPr>
        <w:t xml:space="preserve">в </w:t>
      </w:r>
      <w:r w:rsidRPr="00A75E7D">
        <w:rPr>
          <w:rFonts w:eastAsia="BalticaC"/>
          <w:iCs/>
        </w:rPr>
        <w:t>6 мес</w:t>
      </w:r>
      <w:r w:rsidR="00354C71" w:rsidRPr="00A75E7D">
        <w:rPr>
          <w:rFonts w:eastAsia="BalticaC"/>
          <w:iCs/>
        </w:rPr>
        <w:t xml:space="preserve">яцев в </w:t>
      </w:r>
      <w:r w:rsidRPr="00A75E7D">
        <w:rPr>
          <w:rFonts w:eastAsia="BalticaC"/>
          <w:iCs/>
        </w:rPr>
        <w:t xml:space="preserve"> первые 5 лет</w:t>
      </w:r>
      <w:r w:rsidR="00A62917" w:rsidRPr="00A75E7D">
        <w:rPr>
          <w:rFonts w:eastAsia="BalticaC"/>
          <w:iCs/>
        </w:rPr>
        <w:t>, д</w:t>
      </w:r>
      <w:r w:rsidR="00354C71" w:rsidRPr="00A75E7D">
        <w:rPr>
          <w:rFonts w:eastAsia="BalticaC"/>
          <w:iCs/>
        </w:rPr>
        <w:t xml:space="preserve">алее рекомендован </w:t>
      </w:r>
      <w:r w:rsidRPr="00A75E7D">
        <w:rPr>
          <w:rFonts w:eastAsia="BalticaC"/>
          <w:iCs/>
        </w:rPr>
        <w:t>ежегодный проф</w:t>
      </w:r>
      <w:r w:rsidR="00354C71" w:rsidRPr="00A75E7D">
        <w:rPr>
          <w:rFonts w:eastAsia="BalticaC"/>
          <w:iCs/>
        </w:rPr>
        <w:t xml:space="preserve">илактический </w:t>
      </w:r>
      <w:r w:rsidRPr="00A75E7D">
        <w:rPr>
          <w:rFonts w:eastAsia="BalticaC"/>
          <w:iCs/>
        </w:rPr>
        <w:t>осмотр.</w:t>
      </w:r>
    </w:p>
    <w:p w14:paraId="286FFC56" w14:textId="77777777" w:rsidR="002D0269" w:rsidRPr="00A75E7D" w:rsidRDefault="002D0269" w:rsidP="002D0269">
      <w:pPr>
        <w:keepNext/>
        <w:keepLines/>
        <w:shd w:val="clear" w:color="auto" w:fill="FFFFFF" w:themeFill="background1"/>
        <w:ind w:left="-113" w:right="-113" w:firstLine="709"/>
        <w:jc w:val="center"/>
        <w:rPr>
          <w:b/>
          <w:sz w:val="32"/>
          <w:szCs w:val="32"/>
        </w:rPr>
      </w:pPr>
      <w:bookmarkStart w:id="79" w:name="_Toc16794471"/>
      <w:bookmarkEnd w:id="78"/>
      <w:r w:rsidRPr="00A75E7D">
        <w:rPr>
          <w:b/>
          <w:sz w:val="32"/>
          <w:szCs w:val="32"/>
        </w:rPr>
        <w:t>6. Организация оказания медицинской помощи</w:t>
      </w:r>
    </w:p>
    <w:p w14:paraId="5FE2A1B1" w14:textId="77777777" w:rsidR="0070363A" w:rsidRPr="00A75E7D" w:rsidRDefault="0070363A" w:rsidP="0070363A">
      <w:pPr>
        <w:ind w:firstLine="567"/>
        <w:rPr>
          <w:szCs w:val="24"/>
        </w:rPr>
      </w:pPr>
      <w:bookmarkStart w:id="80" w:name="dst382"/>
      <w:bookmarkStart w:id="81" w:name="_Hlk130213635"/>
      <w:bookmarkStart w:id="82" w:name="_Toc26436851"/>
      <w:bookmarkEnd w:id="80"/>
      <w:r w:rsidRPr="00A75E7D">
        <w:rPr>
          <w:szCs w:val="24"/>
        </w:rPr>
        <w:t>Медицинская помощь, за исключением медицинской помощи в рамках клинической апробации, в соответствии с Федеральным законом от 21.11.2011 № 323-ФЗ «Об основах охраны здоровья граждан в Российской Федерации», организуется и оказывается:</w:t>
      </w:r>
    </w:p>
    <w:p w14:paraId="1461F053" w14:textId="77777777" w:rsidR="0070363A" w:rsidRPr="00A75E7D" w:rsidRDefault="0070363A" w:rsidP="0070363A">
      <w:pPr>
        <w:ind w:firstLine="567"/>
        <w:rPr>
          <w:szCs w:val="24"/>
        </w:rPr>
      </w:pPr>
      <w:r w:rsidRPr="00A75E7D">
        <w:rPr>
          <w:szCs w:val="24"/>
        </w:rPr>
        <w:t>1) в соответствии с положением об организации оказания медицинской помощи по видам медицинской помощи, которое утверждается уполномоченным Федеральным органом исполнительной власти;</w:t>
      </w:r>
    </w:p>
    <w:p w14:paraId="0C4D5EA5" w14:textId="77777777" w:rsidR="0070363A" w:rsidRPr="00A75E7D" w:rsidRDefault="0070363A" w:rsidP="0070363A">
      <w:pPr>
        <w:ind w:firstLine="567"/>
        <w:rPr>
          <w:szCs w:val="24"/>
        </w:rPr>
      </w:pPr>
      <w:r w:rsidRPr="00A75E7D">
        <w:rPr>
          <w:szCs w:val="24"/>
        </w:rPr>
        <w:t>2) в соответствии с порядками оказания медицинской помощи, утверждаемыми уполномоченным федеральным органом исполнительной власти и обязательными для исполнения на территории Российской Федерации всеми медицинскими организациями</w:t>
      </w:r>
    </w:p>
    <w:p w14:paraId="0F34A627" w14:textId="77777777" w:rsidR="0070363A" w:rsidRPr="00A75E7D" w:rsidRDefault="0070363A" w:rsidP="0070363A">
      <w:pPr>
        <w:ind w:firstLine="567"/>
        <w:rPr>
          <w:szCs w:val="24"/>
        </w:rPr>
      </w:pPr>
      <w:r w:rsidRPr="00A75E7D">
        <w:rPr>
          <w:szCs w:val="24"/>
        </w:rPr>
        <w:t>3) на основе настоящих клинических рекомендаций;</w:t>
      </w:r>
    </w:p>
    <w:p w14:paraId="71D6E135" w14:textId="77777777" w:rsidR="0070363A" w:rsidRPr="00A75E7D" w:rsidRDefault="0070363A" w:rsidP="0070363A">
      <w:pPr>
        <w:ind w:firstLine="567"/>
        <w:rPr>
          <w:szCs w:val="24"/>
        </w:rPr>
      </w:pPr>
      <w:r w:rsidRPr="00A75E7D">
        <w:rPr>
          <w:szCs w:val="24"/>
        </w:rPr>
        <w:t>4) с учетом стандартов медицинской помощи, утвержденных уполномоченным Федеральным органом исполнительной власти.</w:t>
      </w:r>
    </w:p>
    <w:p w14:paraId="5B8AB38D" w14:textId="77777777" w:rsidR="0070363A" w:rsidRPr="00A75E7D" w:rsidRDefault="0070363A" w:rsidP="0070363A">
      <w:pPr>
        <w:ind w:firstLine="567"/>
        <w:rPr>
          <w:szCs w:val="24"/>
        </w:rPr>
      </w:pPr>
      <w:r w:rsidRPr="00A75E7D">
        <w:rPr>
          <w:szCs w:val="24"/>
        </w:rPr>
        <w:t xml:space="preserve">Первичная специализированная медико-санитарная помощь оказывается врачом-онкологом и иными врачами-специалистами в центре амбулаторной онкологической помощи, а при его отсутствии в первичном онкологическом кабинете, поликлиническом отделении онкологического диспансера (онкологической больницы). </w:t>
      </w:r>
    </w:p>
    <w:p w14:paraId="73170774" w14:textId="77777777" w:rsidR="0070363A" w:rsidRPr="00A75E7D" w:rsidRDefault="0070363A" w:rsidP="0070363A">
      <w:pPr>
        <w:ind w:firstLine="567"/>
        <w:rPr>
          <w:szCs w:val="24"/>
        </w:rPr>
      </w:pPr>
      <w:r w:rsidRPr="00A75E7D">
        <w:rPr>
          <w:szCs w:val="24"/>
        </w:rPr>
        <w:t>При подозрении или выявлении у пациента онкологического заболевания врачи-терапевты, врачи-терапевты участковые, врачи общей практики (семейные врачи), врачи-специалисты, средние медицинские работники в установленном порядке направляют пациента на консультацию в центр амбулаторной онкологической помощи, а при отсутствии в первичный онкологический кабинет, поликлиническое отделение онкологического диспансера (онкологической больницы) для оказания ему первичной специализированной медико-санитарной помощи.</w:t>
      </w:r>
    </w:p>
    <w:p w14:paraId="5585E82C" w14:textId="77777777" w:rsidR="0070363A" w:rsidRPr="00A75E7D" w:rsidRDefault="0070363A" w:rsidP="0070363A">
      <w:pPr>
        <w:ind w:firstLine="567"/>
        <w:rPr>
          <w:szCs w:val="24"/>
        </w:rPr>
      </w:pPr>
      <w:r w:rsidRPr="00A75E7D">
        <w:rPr>
          <w:szCs w:val="24"/>
        </w:rPr>
        <w:t>Консультация в центре амбулаторной онкологической помощи либо в первичном онкологическом кабинете, поликлиническом отделении онкологического диспансера (онкологической больницы) должна быть проведена не позднее 3 рабочих дней с даты выдачи направления на консультацию. Врач-онколог центра амбулаторной онкологической помощи (в случае отсутствия центра амбулаторной онкологической помощи врач-онколог первичного онкологического кабинета или поликлинического отделения онкологического диспансера (онкологической больницы организует взятие биопсийного (операционного) материала, а также организует выполнение иных диагностических исследований, необходимых для установления диагноза, включая распространенность онкологического процесса и стадию заболевания.</w:t>
      </w:r>
    </w:p>
    <w:p w14:paraId="0D28C3B8" w14:textId="77777777" w:rsidR="0070363A" w:rsidRPr="00A75E7D" w:rsidRDefault="0070363A" w:rsidP="0070363A">
      <w:pPr>
        <w:ind w:firstLine="567"/>
        <w:rPr>
          <w:szCs w:val="24"/>
        </w:rPr>
      </w:pPr>
      <w:r w:rsidRPr="00A75E7D">
        <w:rPr>
          <w:szCs w:val="24"/>
        </w:rPr>
        <w:t>В случае невозможности взятия в медицинской организации, в составе которой организован центр амбулаторной онкологической помощи (первичный онкологический кабинет) биопсийного (операционного) материала, проведения иных диагностических исследований пациент направляется врачом-онкологом в онкологический диспансер (онкологическую больницу) или в медицинскую организацию, оказывающую медицинскую помощь пациентам с онкологическими заболеваниями.</w:t>
      </w:r>
    </w:p>
    <w:p w14:paraId="6FE91440" w14:textId="77777777" w:rsidR="0070363A" w:rsidRPr="00A75E7D" w:rsidRDefault="0070363A" w:rsidP="0070363A">
      <w:pPr>
        <w:ind w:firstLine="567"/>
        <w:rPr>
          <w:szCs w:val="24"/>
        </w:rPr>
      </w:pPr>
      <w:r w:rsidRPr="00A75E7D">
        <w:rPr>
          <w:szCs w:val="24"/>
        </w:rPr>
        <w:t>Срок выполнения патологоанатомических исследований, необходимых для гистологической верификации злокачественных новообразований не должен превышать 15 рабочих дней с даты поступления биопсийного (операционного) материала в патологоанатомическое бюро (отделение).</w:t>
      </w:r>
    </w:p>
    <w:p w14:paraId="5BBAD41C" w14:textId="77777777" w:rsidR="0070363A" w:rsidRPr="00A75E7D" w:rsidRDefault="0070363A" w:rsidP="0070363A">
      <w:pPr>
        <w:ind w:firstLine="567"/>
        <w:rPr>
          <w:szCs w:val="24"/>
        </w:rPr>
      </w:pPr>
      <w:r w:rsidRPr="00A75E7D">
        <w:rPr>
          <w:szCs w:val="24"/>
        </w:rPr>
        <w:t>Сроки проведения диагностических инструментальных и лабораторных исследований в случае подозрения на онкологическое заболевание не должны превышать сроков, установленных в программе государственных гарантий бесплатного оказания гражданам медицинской помощи, утверждаемой Правительством Российской Федерации, 7 рабочих дней со дня назначения исследований.</w:t>
      </w:r>
    </w:p>
    <w:p w14:paraId="29680F90" w14:textId="77777777" w:rsidR="0070363A" w:rsidRPr="00A75E7D" w:rsidRDefault="0070363A" w:rsidP="0070363A">
      <w:pPr>
        <w:widowControl w:val="0"/>
        <w:pBdr>
          <w:top w:val="nil"/>
          <w:left w:val="nil"/>
          <w:bottom w:val="nil"/>
          <w:right w:val="nil"/>
          <w:between w:val="nil"/>
        </w:pBdr>
        <w:ind w:firstLine="567"/>
        <w:rPr>
          <w:szCs w:val="24"/>
        </w:rPr>
      </w:pPr>
      <w:r w:rsidRPr="00A75E7D">
        <w:rPr>
          <w:szCs w:val="24"/>
        </w:rPr>
        <w:t>Диагноз онкологического заболевания устанавливается врачом-специалистом на основе результатов диагностических исследований, включающих в том числе проведение цитологической и (или) гистологической верификации диагноза, за исключением случаев, когда взятие биопсийного и (или) пункционного материала не представляется возможным.</w:t>
      </w:r>
    </w:p>
    <w:p w14:paraId="1829D58A" w14:textId="77777777" w:rsidR="0070363A" w:rsidRPr="00A75E7D" w:rsidRDefault="0070363A" w:rsidP="0070363A">
      <w:pPr>
        <w:widowControl w:val="0"/>
        <w:pBdr>
          <w:top w:val="nil"/>
          <w:left w:val="nil"/>
          <w:bottom w:val="nil"/>
          <w:right w:val="nil"/>
          <w:between w:val="nil"/>
        </w:pBdr>
        <w:ind w:firstLine="567"/>
        <w:rPr>
          <w:szCs w:val="24"/>
        </w:rPr>
      </w:pPr>
      <w:r w:rsidRPr="00A75E7D">
        <w:rPr>
          <w:szCs w:val="24"/>
        </w:rPr>
        <w:t>Врач-онколог центра амбулаторной онкологической помощи (первичного онкологического кабинета) направляет пациента в онкологический диспансер (онкологическую больницу) или иную медицинскую организацию, оказывающую медицинскую помощь пациентам с онкологическими заболеваниями, в том числе подведомственную федеральному органу исполнительной власти (далее – федеральная медицинская организация), для уточнения диагноза (в случае невозможности установления диагноза, включая распространенность онкологического процесса и стадию заболевания), определения тактики лечения, а также в случае наличия медицинских показаний для оказания специализированной, в том числе высокотехнологичной, медицинской помощи.</w:t>
      </w:r>
    </w:p>
    <w:p w14:paraId="17F1DAE3" w14:textId="77777777" w:rsidR="0070363A" w:rsidRPr="00A75E7D" w:rsidRDefault="0070363A" w:rsidP="0070363A">
      <w:pPr>
        <w:widowControl w:val="0"/>
        <w:pBdr>
          <w:top w:val="nil"/>
          <w:left w:val="nil"/>
          <w:bottom w:val="nil"/>
          <w:right w:val="nil"/>
          <w:between w:val="nil"/>
        </w:pBdr>
        <w:ind w:firstLine="567"/>
        <w:rPr>
          <w:szCs w:val="24"/>
        </w:rPr>
      </w:pPr>
      <w:r w:rsidRPr="00A75E7D">
        <w:rPr>
          <w:szCs w:val="24"/>
        </w:rPr>
        <w:t>При онкологических заболеваниях, входящих в рубрики С37, C38, C40–C41, C45–C49, С58, D39, C62, C69–C70, С72, C74 МКБ-10, а также соответствующих кодам международной классификации болезней – онкология (МКБ-О), 3 издания 8936, 906-909, 8247/3, 8013/3, 8240/3, 8244/3, 8246/3, 8249/3 врач-онколог онкологического диспансера (онкологической больницы) или иной медицинской организации, оказывающей медицинскую помощь пациентам с онкологическими заболеваниями, для определения лечебной тактики организует проведение консультации или консилиума врачей, в том числе с применением телемедицинских технологий, в федеральных государственных бюджетных учреждениях, подведомственных Министерству здравоохранения Российской Федерации, оказывающих медицинскую помощь (далее в целях настоящего Порядка – национальные медицинские исследовательские центры).</w:t>
      </w:r>
    </w:p>
    <w:p w14:paraId="34670271" w14:textId="77777777" w:rsidR="0070363A" w:rsidRPr="00A75E7D" w:rsidRDefault="0070363A" w:rsidP="0070363A">
      <w:pPr>
        <w:widowControl w:val="0"/>
        <w:ind w:firstLine="567"/>
        <w:rPr>
          <w:szCs w:val="24"/>
        </w:rPr>
      </w:pPr>
      <w:r w:rsidRPr="00A75E7D">
        <w:rPr>
          <w:szCs w:val="24"/>
        </w:rPr>
        <w:t>В сложных клинических случаях для уточнения диагноза (в случае невозможности установления диагноза, включая распространенность онкологического процесса и стадию заболевания) в целях проведения оценки, интерпретации и описания результатов врач-онколог организует направление:</w:t>
      </w:r>
    </w:p>
    <w:p w14:paraId="6ED589EE" w14:textId="77777777" w:rsidR="0070363A" w:rsidRPr="00A75E7D" w:rsidRDefault="0070363A" w:rsidP="0070363A">
      <w:pPr>
        <w:widowControl w:val="0"/>
        <w:pBdr>
          <w:top w:val="nil"/>
          <w:left w:val="nil"/>
          <w:bottom w:val="nil"/>
          <w:right w:val="nil"/>
          <w:between w:val="nil"/>
        </w:pBdr>
        <w:ind w:firstLine="567"/>
        <w:rPr>
          <w:szCs w:val="24"/>
        </w:rPr>
      </w:pPr>
      <w:r w:rsidRPr="00A75E7D">
        <w:rPr>
          <w:szCs w:val="24"/>
        </w:rPr>
        <w:t xml:space="preserve">цифровых изображений, полученных по результатам патоморфологических исследований, в </w:t>
      </w:r>
      <w:proofErr w:type="gramStart"/>
      <w:r w:rsidRPr="00A75E7D">
        <w:rPr>
          <w:szCs w:val="24"/>
        </w:rPr>
        <w:t>патолого-анатомическое</w:t>
      </w:r>
      <w:proofErr w:type="gramEnd"/>
      <w:r w:rsidRPr="00A75E7D">
        <w:rPr>
          <w:szCs w:val="24"/>
        </w:rPr>
        <w:t xml:space="preserve"> бюро (отделение) четвертой группы (референс-центр)</w:t>
      </w:r>
      <w:r w:rsidRPr="00A75E7D">
        <w:rPr>
          <w:szCs w:val="24"/>
        </w:rPr>
        <w:footnoteReference w:id="2"/>
      </w:r>
      <w:r w:rsidRPr="00A75E7D">
        <w:rPr>
          <w:szCs w:val="24"/>
        </w:rPr>
        <w:t xml:space="preserve"> путем информационного взаимодействия, в том числе с применением телемедицинских технологий при дистанционном взаимодействии медицинских работников между собой;</w:t>
      </w:r>
    </w:p>
    <w:p w14:paraId="11196A59" w14:textId="77777777" w:rsidR="0070363A" w:rsidRPr="00A75E7D" w:rsidRDefault="0070363A" w:rsidP="0070363A">
      <w:pPr>
        <w:widowControl w:val="0"/>
        <w:pBdr>
          <w:top w:val="nil"/>
          <w:left w:val="nil"/>
          <w:bottom w:val="nil"/>
          <w:right w:val="nil"/>
          <w:between w:val="nil"/>
        </w:pBdr>
        <w:ind w:firstLine="567"/>
        <w:rPr>
          <w:szCs w:val="24"/>
        </w:rPr>
      </w:pPr>
      <w:r w:rsidRPr="00A75E7D">
        <w:rPr>
          <w:szCs w:val="24"/>
        </w:rPr>
        <w:t>цифровых изображений, полученных по результатам лучевых методов исследований, в дистанционный консультативный центр лучевой диагностики, путем информационного взаимодействия, в том числе с применением телемедицинских технологий при дистанционном взаимодействии медицинских работников между собой;</w:t>
      </w:r>
    </w:p>
    <w:p w14:paraId="1711879D" w14:textId="77777777" w:rsidR="0070363A" w:rsidRPr="00A75E7D" w:rsidRDefault="0070363A" w:rsidP="0070363A">
      <w:pPr>
        <w:widowControl w:val="0"/>
        <w:pBdr>
          <w:top w:val="nil"/>
          <w:left w:val="nil"/>
          <w:bottom w:val="nil"/>
          <w:right w:val="nil"/>
          <w:between w:val="nil"/>
        </w:pBdr>
        <w:ind w:firstLine="567"/>
        <w:rPr>
          <w:szCs w:val="24"/>
        </w:rPr>
      </w:pPr>
      <w:r w:rsidRPr="00A75E7D">
        <w:rPr>
          <w:szCs w:val="24"/>
        </w:rPr>
        <w:t xml:space="preserve">биопсийного (операционного) материала для повторного проведения патоморфологических, иммуногистохимических, и молекулярно-генетических исследований: в </w:t>
      </w:r>
      <w:proofErr w:type="gramStart"/>
      <w:r w:rsidRPr="00A75E7D">
        <w:rPr>
          <w:szCs w:val="24"/>
        </w:rPr>
        <w:t>патолого-анатомическое</w:t>
      </w:r>
      <w:proofErr w:type="gramEnd"/>
      <w:r w:rsidRPr="00A75E7D">
        <w:rPr>
          <w:szCs w:val="24"/>
        </w:rPr>
        <w:t xml:space="preserve"> бюро (отделение) четвертой группы (референс-центр), а также в молекулярно-генетические лаборатории для проведения молекулярно-генетических исследований.</w:t>
      </w:r>
    </w:p>
    <w:p w14:paraId="168C5D1E" w14:textId="77777777" w:rsidR="0070363A" w:rsidRPr="00A75E7D" w:rsidRDefault="0070363A" w:rsidP="0070363A">
      <w:pPr>
        <w:widowControl w:val="0"/>
        <w:pBdr>
          <w:top w:val="nil"/>
          <w:left w:val="nil"/>
          <w:bottom w:val="nil"/>
          <w:right w:val="nil"/>
          <w:between w:val="nil"/>
        </w:pBdr>
        <w:ind w:firstLine="567"/>
        <w:rPr>
          <w:szCs w:val="24"/>
        </w:rPr>
      </w:pPr>
      <w:r w:rsidRPr="00A75E7D">
        <w:rPr>
          <w:szCs w:val="24"/>
        </w:rPr>
        <w:t>Тактика лечения устанавливается консилиумом врачей, включающим врачей-онкологов, врача-радиотерапевта, врача-нейрохирурга (при опухолях нервной системы) медицинской организации, в составе которой имеются отделения хирургических методов лечения злокачественных новообразований, противоопухолевой лекарственной терапии, радиотерапии (далее – онкологический консилиум), в том числе онкологическим консилиумом, проведенным с применением телемедицинских технологий, с привлечением при необходимости других врачей-специалистов.</w:t>
      </w:r>
    </w:p>
    <w:p w14:paraId="21DCFB87" w14:textId="77777777" w:rsidR="0070363A" w:rsidRPr="00A75E7D" w:rsidRDefault="0070363A" w:rsidP="0070363A">
      <w:pPr>
        <w:widowControl w:val="0"/>
        <w:pBdr>
          <w:top w:val="nil"/>
          <w:left w:val="nil"/>
          <w:bottom w:val="nil"/>
          <w:right w:val="nil"/>
          <w:between w:val="nil"/>
        </w:pBdr>
        <w:ind w:firstLine="567"/>
        <w:rPr>
          <w:szCs w:val="24"/>
        </w:rPr>
      </w:pPr>
      <w:r w:rsidRPr="00A75E7D">
        <w:rPr>
          <w:szCs w:val="24"/>
        </w:rPr>
        <w:t>Диспансерное наблюдение врача-онколога за пациентом с выявленным онкологическим заболеванием устанавливается и осуществляется в соответствии с порядком диспансерного наблюдения за взрослыми с онкологическими заболеваниями.</w:t>
      </w:r>
    </w:p>
    <w:p w14:paraId="35AA234A" w14:textId="77777777" w:rsidR="0070363A" w:rsidRPr="00A75E7D" w:rsidRDefault="0070363A" w:rsidP="0070363A">
      <w:pPr>
        <w:widowControl w:val="0"/>
        <w:pBdr>
          <w:top w:val="nil"/>
          <w:left w:val="nil"/>
          <w:bottom w:val="nil"/>
          <w:right w:val="nil"/>
          <w:between w:val="nil"/>
        </w:pBdr>
        <w:ind w:firstLine="567"/>
        <w:rPr>
          <w:szCs w:val="24"/>
        </w:rPr>
      </w:pPr>
      <w:r w:rsidRPr="00A75E7D">
        <w:rPr>
          <w:szCs w:val="24"/>
        </w:rPr>
        <w:t>С целью учета информация о впервые выявленном случае онкологического заболевания направляется в течение 3 рабочих дней врачом-онкологом медицинской организации, в которой установлен соответствующий диагноз, в онкологический диспансер или организацию субъекта Российской Федерации, исполняющую функцию регистрации пациентов с впервые выявленном злокачественным новообразованием, в том числе с применением единой государственной информационной системы в сфере здравоохранения. В случае подтверждения у пациента наличия онкологического заболевания информация об уточненном диагнозе направляется из онкологического диспансера или организации субъекта Российской Федерации, исполняющей функции регистрации пациентов с впервые выявленном злокачественным новообразованием, в медицинскую организацию, осуществляющую диспансерное наблюдение пациента</w:t>
      </w:r>
    </w:p>
    <w:p w14:paraId="5B189F07" w14:textId="77777777" w:rsidR="0070363A" w:rsidRPr="00A75E7D" w:rsidRDefault="0070363A" w:rsidP="0070363A">
      <w:pPr>
        <w:widowControl w:val="0"/>
        <w:pBdr>
          <w:top w:val="nil"/>
          <w:left w:val="nil"/>
          <w:bottom w:val="nil"/>
          <w:right w:val="nil"/>
          <w:between w:val="nil"/>
        </w:pBdr>
        <w:ind w:firstLine="567"/>
        <w:rPr>
          <w:szCs w:val="24"/>
        </w:rPr>
      </w:pPr>
      <w:r w:rsidRPr="00A75E7D">
        <w:rPr>
          <w:szCs w:val="24"/>
        </w:rPr>
        <w:t>Специализированная, в том числе высокотехнологичная, медицинская помощь в медицинских организациях, оказывающих медицинскую помощь взрослому населению при онкологических заболеваниях, оказывается по медицинским показаниям, предусмотренным положением об организации оказания специализированной, в том числе высокотехнологичной, медицинской помощи.</w:t>
      </w:r>
    </w:p>
    <w:p w14:paraId="5A99C4E1" w14:textId="77777777" w:rsidR="0070363A" w:rsidRPr="00A75E7D" w:rsidRDefault="0070363A" w:rsidP="0070363A">
      <w:pPr>
        <w:widowControl w:val="0"/>
        <w:pBdr>
          <w:top w:val="nil"/>
          <w:left w:val="nil"/>
          <w:bottom w:val="nil"/>
          <w:right w:val="nil"/>
          <w:between w:val="nil"/>
        </w:pBdr>
        <w:ind w:firstLine="567"/>
        <w:rPr>
          <w:szCs w:val="24"/>
        </w:rPr>
      </w:pPr>
      <w:r w:rsidRPr="00A75E7D">
        <w:rPr>
          <w:szCs w:val="24"/>
        </w:rPr>
        <w:t>Специализированная, за исключением высокотехнологичной, медицинская помощь в медицинских организациях, подведомственных федеральным органам исполнительной власти, оказывается по медицинским показаниям, предусмотренным пунктом 5 порядка направления пациентов в медицинские организации и иные организации, подведомственные федеральным органам исполнительной власти, для оказания специализированной (за исключением высокотехнологичной) медицинской помощи, предусмотренного в приложении к положению об организации оказания специализированной, в том числе высокотехнологичной, медицинской помощи. (Пункт 5: для получения специализированной медицинской помощи в плановой форме выбор федеральной медицинской организации осуществляется по направлению лечащего врача.) В случае если в реализации Программы принимают участие несколько федеральных медицинских организаций, оказывающих специализированную медицинскую помощь при заболеваниях, состояниях (группе заболеваний, состояний), соответствующих заболеваниям, состояниям (группе заболеваний, состояний) пациента, лечащий врач обязан проинформировать пациента (законного представителя пациента) о возможности выбора федеральной медицинской организации, в том числе о возможных сроках ожидания специализированной медицинской помощи, которые могут превышать сроки ожидания, установленные программой государственных гарантий бесплатного оказания гражданам медицинской помощи.</w:t>
      </w:r>
    </w:p>
    <w:p w14:paraId="5822D6CF" w14:textId="77777777" w:rsidR="0070363A" w:rsidRPr="00A75E7D" w:rsidRDefault="0070363A" w:rsidP="0070363A">
      <w:pPr>
        <w:widowControl w:val="0"/>
        <w:pBdr>
          <w:top w:val="nil"/>
          <w:left w:val="nil"/>
          <w:bottom w:val="nil"/>
          <w:right w:val="nil"/>
          <w:between w:val="nil"/>
        </w:pBdr>
        <w:ind w:firstLine="567"/>
        <w:rPr>
          <w:szCs w:val="24"/>
        </w:rPr>
      </w:pPr>
      <w:r w:rsidRPr="00A75E7D">
        <w:rPr>
          <w:szCs w:val="24"/>
        </w:rPr>
        <w:t>Сроки ожидания оказания специализированной (за исключением высокотехнологичной) медицинской помощи не должны превышать сроков, установленных в программе государственных гарантий бесплатного оказания гражданам медицинской помощи, утверждаемой Правительством Российской Федерации, 7 рабочих дней.</w:t>
      </w:r>
    </w:p>
    <w:p w14:paraId="4B97B2B1" w14:textId="77777777" w:rsidR="0070363A" w:rsidRPr="00A75E7D" w:rsidRDefault="0070363A" w:rsidP="0070363A">
      <w:pPr>
        <w:widowControl w:val="0"/>
        <w:pBdr>
          <w:top w:val="nil"/>
          <w:left w:val="nil"/>
          <w:bottom w:val="nil"/>
          <w:right w:val="nil"/>
          <w:between w:val="nil"/>
        </w:pBdr>
        <w:ind w:firstLine="567"/>
        <w:rPr>
          <w:szCs w:val="24"/>
        </w:rPr>
      </w:pPr>
      <w:r w:rsidRPr="00A75E7D">
        <w:rPr>
          <w:szCs w:val="24"/>
        </w:rPr>
        <w:t>При наличии у пациента с онкологическим заболеванием медицинских показаний для проведения медицинской реабилитации врач-онколог организует ее проведение в соответствии с порядком организации медицинской реабилитации взрослых.</w:t>
      </w:r>
    </w:p>
    <w:p w14:paraId="15AF14EF" w14:textId="77777777" w:rsidR="0070363A" w:rsidRPr="00A75E7D" w:rsidRDefault="0070363A" w:rsidP="0070363A">
      <w:pPr>
        <w:widowControl w:val="0"/>
        <w:pBdr>
          <w:top w:val="nil"/>
          <w:left w:val="nil"/>
          <w:bottom w:val="nil"/>
          <w:right w:val="nil"/>
          <w:between w:val="nil"/>
        </w:pBdr>
        <w:ind w:firstLine="567"/>
        <w:rPr>
          <w:szCs w:val="24"/>
        </w:rPr>
      </w:pPr>
      <w:r w:rsidRPr="00A75E7D">
        <w:rPr>
          <w:szCs w:val="24"/>
        </w:rPr>
        <w:t>При наличии у пациента с онкологическим заболеванием медицинских показаний к санаторно-курортному лечению врач-онколог организует его в соответствии порядком организации санаторно-курортного лечения.</w:t>
      </w:r>
    </w:p>
    <w:p w14:paraId="78C2C620" w14:textId="77777777" w:rsidR="0070363A" w:rsidRPr="00A75E7D" w:rsidRDefault="0070363A" w:rsidP="0070363A">
      <w:pPr>
        <w:widowControl w:val="0"/>
        <w:pBdr>
          <w:top w:val="nil"/>
          <w:left w:val="nil"/>
          <w:bottom w:val="nil"/>
          <w:right w:val="nil"/>
          <w:between w:val="nil"/>
        </w:pBdr>
        <w:ind w:firstLine="567"/>
        <w:rPr>
          <w:szCs w:val="24"/>
        </w:rPr>
      </w:pPr>
      <w:r w:rsidRPr="00A75E7D">
        <w:rPr>
          <w:szCs w:val="24"/>
        </w:rPr>
        <w:t>Паллиативная медицинская помощь пациенту с онкологическими заболеваниями оказывается в соответствии с положением об организации оказания паллиативной медицинской помощи, включая порядок взаимодействия медицинских организаций, организаций социального обслуживания и общественных объединений, иных некоммерческих организаций, осуществляющих свою деятельность в сфере охраны здоровья.</w:t>
      </w:r>
    </w:p>
    <w:p w14:paraId="6337A765" w14:textId="77777777" w:rsidR="0070363A" w:rsidRPr="00A75E7D" w:rsidRDefault="0070363A" w:rsidP="0070363A">
      <w:pPr>
        <w:ind w:firstLine="567"/>
        <w:rPr>
          <w:szCs w:val="24"/>
        </w:rPr>
      </w:pPr>
      <w:r w:rsidRPr="00A75E7D">
        <w:rPr>
          <w:szCs w:val="24"/>
        </w:rPr>
        <w:t>При подозрении и (или) выявлении у пациента онкологического заболевания в ходе оказания ему скорой медицинской помощи его переводят или направляют в медицинские организации, оказывающие медицинскую помощь пациентам с онкологическими заболеваниями, для определения тактики ведения и необходимости применения дополнительно других методов специализированного противоопухолевого лечения.</w:t>
      </w:r>
    </w:p>
    <w:p w14:paraId="691DAB93" w14:textId="77777777" w:rsidR="0070363A" w:rsidRPr="00A75E7D" w:rsidRDefault="0070363A" w:rsidP="0070363A">
      <w:pPr>
        <w:ind w:firstLine="567"/>
        <w:rPr>
          <w:szCs w:val="24"/>
        </w:rPr>
      </w:pPr>
    </w:p>
    <w:p w14:paraId="324C1718" w14:textId="77777777" w:rsidR="0070363A" w:rsidRPr="00A75E7D" w:rsidRDefault="0070363A" w:rsidP="0070363A">
      <w:pPr>
        <w:ind w:firstLine="567"/>
        <w:rPr>
          <w:b/>
          <w:szCs w:val="24"/>
        </w:rPr>
      </w:pPr>
      <w:r w:rsidRPr="00A75E7D">
        <w:rPr>
          <w:b/>
          <w:szCs w:val="24"/>
        </w:rPr>
        <w:t>Показаниями для госпитализации в медицинскую организацию в экстренной или неотложной форме являются:</w:t>
      </w:r>
    </w:p>
    <w:p w14:paraId="2C1ED4C1" w14:textId="77777777" w:rsidR="0070363A" w:rsidRPr="00A75E7D" w:rsidRDefault="0070363A" w:rsidP="0070363A">
      <w:pPr>
        <w:ind w:firstLine="567"/>
        <w:rPr>
          <w:szCs w:val="24"/>
        </w:rPr>
      </w:pPr>
      <w:r w:rsidRPr="00A75E7D">
        <w:rPr>
          <w:szCs w:val="24"/>
        </w:rPr>
        <w:t>1) наличие осложнений онкологического заболевания, требующих оказания ему специализированной медицинской помощи в экстренной и неотложной форме;</w:t>
      </w:r>
    </w:p>
    <w:p w14:paraId="35D4AC35" w14:textId="77777777" w:rsidR="0070363A" w:rsidRPr="00A75E7D" w:rsidRDefault="0070363A" w:rsidP="0070363A">
      <w:pPr>
        <w:ind w:firstLine="567"/>
        <w:rPr>
          <w:szCs w:val="24"/>
        </w:rPr>
      </w:pPr>
      <w:r w:rsidRPr="00A75E7D">
        <w:rPr>
          <w:szCs w:val="24"/>
        </w:rPr>
        <w:t>2) наличие осложнений лечения онкологического заболевания (хирургическое вмешательство, ЛТ, лекарственная терапия и т.д.), требующих оказания ему специализированной медицинской помощи в экстренной и неотложной форме</w:t>
      </w:r>
    </w:p>
    <w:p w14:paraId="3ADF3AA8" w14:textId="77777777" w:rsidR="0070363A" w:rsidRPr="00A75E7D" w:rsidRDefault="0070363A" w:rsidP="0070363A">
      <w:pPr>
        <w:ind w:firstLine="567"/>
        <w:rPr>
          <w:b/>
          <w:szCs w:val="24"/>
        </w:rPr>
      </w:pPr>
      <w:r w:rsidRPr="00A75E7D">
        <w:rPr>
          <w:b/>
          <w:szCs w:val="24"/>
        </w:rPr>
        <w:t>Показаниями для госпитализации в медицинскую организацию в плановой форме являются:</w:t>
      </w:r>
    </w:p>
    <w:p w14:paraId="20DA0ADC" w14:textId="77777777" w:rsidR="0070363A" w:rsidRPr="00A75E7D" w:rsidRDefault="0070363A" w:rsidP="0070363A">
      <w:pPr>
        <w:ind w:firstLine="567"/>
        <w:rPr>
          <w:szCs w:val="24"/>
        </w:rPr>
      </w:pPr>
      <w:r w:rsidRPr="00A75E7D">
        <w:rPr>
          <w:szCs w:val="24"/>
        </w:rPr>
        <w:t xml:space="preserve">1) необходимость выполнения сложных интервенционных диагностических медицинских </w:t>
      </w:r>
      <w:proofErr w:type="gramStart"/>
      <w:r w:rsidRPr="00A75E7D">
        <w:rPr>
          <w:szCs w:val="24"/>
        </w:rPr>
        <w:t>вмешательств,  а</w:t>
      </w:r>
      <w:proofErr w:type="gramEnd"/>
      <w:r w:rsidRPr="00A75E7D">
        <w:rPr>
          <w:szCs w:val="24"/>
        </w:rPr>
        <w:t xml:space="preserve"> также проведение эндоскопических исследований при невозможности выполнить их амбулаторно, требуют последующего наблюдения в условиях круглосуточного или дневного стационара;</w:t>
      </w:r>
    </w:p>
    <w:p w14:paraId="67DF6CDE" w14:textId="77777777" w:rsidR="0070363A" w:rsidRPr="00A75E7D" w:rsidRDefault="0070363A" w:rsidP="0070363A">
      <w:pPr>
        <w:ind w:firstLine="567"/>
        <w:rPr>
          <w:szCs w:val="24"/>
        </w:rPr>
      </w:pPr>
      <w:r w:rsidRPr="00A75E7D">
        <w:rPr>
          <w:szCs w:val="24"/>
        </w:rPr>
        <w:t>2) наличие показаний к специализированному противоопухолевому лечению (хирургическое вмешательство, ЛТ, в том числе контактная, ДЛТ и другие виды ЛТ, лекарственная терапия и др.), требующему наблюдения в условиях круглосуточного или дневного стационара.</w:t>
      </w:r>
    </w:p>
    <w:p w14:paraId="01605D6A" w14:textId="77777777" w:rsidR="0070363A" w:rsidRPr="00A75E7D" w:rsidRDefault="0070363A" w:rsidP="0070363A">
      <w:pPr>
        <w:ind w:firstLine="567"/>
        <w:rPr>
          <w:b/>
          <w:szCs w:val="24"/>
        </w:rPr>
      </w:pPr>
      <w:r w:rsidRPr="00A75E7D">
        <w:rPr>
          <w:b/>
          <w:szCs w:val="24"/>
        </w:rPr>
        <w:t>Показаниями к выписке пациента из медицинской организации являются:</w:t>
      </w:r>
    </w:p>
    <w:p w14:paraId="68EC5A09" w14:textId="77777777" w:rsidR="0070363A" w:rsidRPr="00A75E7D" w:rsidRDefault="0070363A" w:rsidP="0070363A">
      <w:pPr>
        <w:ind w:firstLine="567"/>
        <w:rPr>
          <w:szCs w:val="24"/>
        </w:rPr>
      </w:pPr>
      <w:r w:rsidRPr="00A75E7D">
        <w:rPr>
          <w:szCs w:val="24"/>
        </w:rPr>
        <w:t>1) завершение курса лечения или одного из этапов оказания специализированной, в том числе высокотехнологичной, медицинской помощи в условиях круглосуточного или дневного стационара при условии отсутствия осложнений лечения, требующих медикаментозной коррекции и/или медицинских вмешательств в стационарных условиях;</w:t>
      </w:r>
    </w:p>
    <w:p w14:paraId="4E4703C1" w14:textId="77777777" w:rsidR="0070363A" w:rsidRPr="00A75E7D" w:rsidRDefault="0070363A" w:rsidP="0070363A">
      <w:pPr>
        <w:ind w:firstLine="567"/>
        <w:rPr>
          <w:szCs w:val="24"/>
        </w:rPr>
      </w:pPr>
      <w:r w:rsidRPr="00A75E7D">
        <w:rPr>
          <w:szCs w:val="24"/>
        </w:rPr>
        <w:t>2) отказ пациента или его законного представителя от специализированной, в том числе высокотехнологичной, медицинской помощи в условиях круглосуточного или дневного стационара, установленной консилиумом медицинской организации, оказывающей онкологическую помощь</w:t>
      </w:r>
    </w:p>
    <w:p w14:paraId="1567EB6B" w14:textId="77777777" w:rsidR="0070363A" w:rsidRPr="00A75E7D" w:rsidRDefault="0070363A" w:rsidP="0070363A">
      <w:pPr>
        <w:ind w:firstLine="567"/>
        <w:rPr>
          <w:szCs w:val="24"/>
        </w:rPr>
      </w:pPr>
      <w:r w:rsidRPr="00A75E7D">
        <w:rPr>
          <w:szCs w:val="24"/>
        </w:rPr>
        <w:t>3) в случаях несоблюдения пациентом предписаний или правил внутреннего распорядка лечебно-профилактического учреждения, если это не угрожает жизни пациента и здоровью окружающих;</w:t>
      </w:r>
    </w:p>
    <w:p w14:paraId="4EBF155A" w14:textId="77777777" w:rsidR="0070363A" w:rsidRPr="00A75E7D" w:rsidRDefault="0070363A" w:rsidP="0070363A">
      <w:pPr>
        <w:ind w:firstLine="567"/>
        <w:rPr>
          <w:szCs w:val="24"/>
        </w:rPr>
      </w:pPr>
      <w:r w:rsidRPr="00A75E7D">
        <w:rPr>
          <w:szCs w:val="24"/>
        </w:rPr>
        <w:t>4) необходимость перевода пациента в другую медицинскую организацию по соответствующему профилю оказания медицинской помощи.</w:t>
      </w:r>
    </w:p>
    <w:p w14:paraId="13A3015A" w14:textId="77777777" w:rsidR="0070363A" w:rsidRPr="00A75E7D" w:rsidRDefault="0070363A" w:rsidP="0070363A">
      <w:pPr>
        <w:ind w:firstLine="567"/>
        <w:rPr>
          <w:szCs w:val="24"/>
        </w:rPr>
      </w:pPr>
      <w:r w:rsidRPr="00A75E7D">
        <w:rPr>
          <w:szCs w:val="24"/>
        </w:rPr>
        <w:t>Заключение о целесообразности перевода пациента в профильную медицинскую организацию осуществляется после предварительной консультации по предоставленным медицинским документам и/или предварительного осмотра пациента врачами-специалистами медицинской организации, в которую планируется перевод.</w:t>
      </w:r>
      <w:bookmarkEnd w:id="81"/>
    </w:p>
    <w:p w14:paraId="3F11AE4F" w14:textId="77777777" w:rsidR="00952271" w:rsidRPr="00A75E7D" w:rsidRDefault="00952271" w:rsidP="00A75E7D">
      <w:pPr>
        <w:pStyle w:val="1"/>
      </w:pPr>
      <w:r w:rsidRPr="00A75E7D">
        <w:t>7. Дополнительная информация (в том числе факторы, влияющие на исход заболевания или состояния)</w:t>
      </w:r>
      <w:bookmarkEnd w:id="79"/>
      <w:bookmarkEnd w:id="82"/>
    </w:p>
    <w:p w14:paraId="2458F287" w14:textId="77777777" w:rsidR="00952271" w:rsidRPr="00A75E7D" w:rsidRDefault="00952271" w:rsidP="003867FB">
      <w:pPr>
        <w:ind w:firstLine="709"/>
        <w:rPr>
          <w:szCs w:val="24"/>
        </w:rPr>
      </w:pPr>
      <w:r w:rsidRPr="00A75E7D">
        <w:rPr>
          <w:szCs w:val="24"/>
        </w:rPr>
        <w:t xml:space="preserve">Прогноз </w:t>
      </w:r>
      <w:r w:rsidR="006C668E" w:rsidRPr="00A75E7D">
        <w:rPr>
          <w:szCs w:val="24"/>
        </w:rPr>
        <w:t>СПОЯ</w:t>
      </w:r>
      <w:r w:rsidRPr="00A75E7D">
        <w:rPr>
          <w:szCs w:val="24"/>
        </w:rPr>
        <w:t xml:space="preserve"> зависит от типа имплантов, стадии заболевания, присутствия фокусов инвазивного рака </w:t>
      </w:r>
      <w:r w:rsidRPr="00A75E7D">
        <w:rPr>
          <w:szCs w:val="24"/>
          <w:lang w:val="en-US"/>
        </w:rPr>
        <w:t>low</w:t>
      </w:r>
      <w:r w:rsidRPr="00A75E7D">
        <w:rPr>
          <w:szCs w:val="24"/>
        </w:rPr>
        <w:t xml:space="preserve"> </w:t>
      </w:r>
      <w:r w:rsidRPr="00A75E7D">
        <w:rPr>
          <w:szCs w:val="24"/>
          <w:lang w:val="en-US"/>
        </w:rPr>
        <w:t>grade</w:t>
      </w:r>
      <w:r w:rsidR="00AB44DB" w:rsidRPr="00A75E7D">
        <w:rPr>
          <w:szCs w:val="24"/>
        </w:rPr>
        <w:t xml:space="preserve"> </w:t>
      </w:r>
      <w:r w:rsidRPr="00A75E7D">
        <w:rPr>
          <w:szCs w:val="24"/>
        </w:rPr>
        <w:t>в первичной опухоли, диссеминатах. Так, при начальных стадиях СПОЯ рецидивы развиваются в среднем у 5</w:t>
      </w:r>
      <w:r w:rsidR="005070E6" w:rsidRPr="00A75E7D">
        <w:rPr>
          <w:szCs w:val="24"/>
        </w:rPr>
        <w:t xml:space="preserve"> </w:t>
      </w:r>
      <w:r w:rsidRPr="00A75E7D">
        <w:rPr>
          <w:szCs w:val="24"/>
        </w:rPr>
        <w:t xml:space="preserve">% </w:t>
      </w:r>
      <w:r w:rsidR="0074211F" w:rsidRPr="00A75E7D">
        <w:rPr>
          <w:szCs w:val="24"/>
        </w:rPr>
        <w:t>пациенток</w:t>
      </w:r>
      <w:r w:rsidRPr="00A75E7D">
        <w:rPr>
          <w:szCs w:val="24"/>
        </w:rPr>
        <w:t xml:space="preserve">, при распространенных </w:t>
      </w:r>
      <w:r w:rsidR="005070E6" w:rsidRPr="00A75E7D">
        <w:rPr>
          <w:szCs w:val="24"/>
        </w:rPr>
        <w:t>–</w:t>
      </w:r>
      <w:r w:rsidRPr="00A75E7D">
        <w:rPr>
          <w:szCs w:val="24"/>
        </w:rPr>
        <w:t xml:space="preserve"> у 25</w:t>
      </w:r>
      <w:r w:rsidR="005070E6" w:rsidRPr="00A75E7D">
        <w:rPr>
          <w:szCs w:val="24"/>
        </w:rPr>
        <w:t xml:space="preserve"> </w:t>
      </w:r>
      <w:r w:rsidRPr="00A75E7D">
        <w:rPr>
          <w:szCs w:val="24"/>
        </w:rPr>
        <w:t>%. Пятилетняя выживаемость при I</w:t>
      </w:r>
      <w:r w:rsidR="005070E6" w:rsidRPr="00A75E7D">
        <w:rPr>
          <w:szCs w:val="24"/>
        </w:rPr>
        <w:t>–</w:t>
      </w:r>
      <w:r w:rsidRPr="00A75E7D">
        <w:rPr>
          <w:szCs w:val="24"/>
        </w:rPr>
        <w:t>II стадиях со</w:t>
      </w:r>
      <w:r w:rsidR="005070E6" w:rsidRPr="00A75E7D">
        <w:rPr>
          <w:szCs w:val="24"/>
        </w:rPr>
        <w:t>ставляет</w:t>
      </w:r>
      <w:r w:rsidRPr="00A75E7D">
        <w:rPr>
          <w:szCs w:val="24"/>
        </w:rPr>
        <w:t xml:space="preserve"> 98</w:t>
      </w:r>
      <w:r w:rsidR="005070E6" w:rsidRPr="00A75E7D">
        <w:rPr>
          <w:szCs w:val="24"/>
        </w:rPr>
        <w:t xml:space="preserve"> </w:t>
      </w:r>
      <w:r w:rsidRPr="00A75E7D">
        <w:rPr>
          <w:szCs w:val="24"/>
        </w:rPr>
        <w:t>%, а при III</w:t>
      </w:r>
      <w:r w:rsidR="005070E6" w:rsidRPr="00A75E7D">
        <w:rPr>
          <w:szCs w:val="24"/>
        </w:rPr>
        <w:t>–</w:t>
      </w:r>
      <w:r w:rsidRPr="00A75E7D">
        <w:rPr>
          <w:szCs w:val="24"/>
        </w:rPr>
        <w:t xml:space="preserve">IV </w:t>
      </w:r>
      <w:r w:rsidR="005070E6" w:rsidRPr="00A75E7D">
        <w:rPr>
          <w:szCs w:val="24"/>
        </w:rPr>
        <w:t>–</w:t>
      </w:r>
      <w:r w:rsidR="00AB44DB" w:rsidRPr="00A75E7D">
        <w:rPr>
          <w:szCs w:val="24"/>
        </w:rPr>
        <w:t xml:space="preserve"> </w:t>
      </w:r>
      <w:r w:rsidRPr="00A75E7D">
        <w:rPr>
          <w:szCs w:val="24"/>
        </w:rPr>
        <w:t>82–90</w:t>
      </w:r>
      <w:r w:rsidR="004F699D" w:rsidRPr="00A75E7D">
        <w:rPr>
          <w:szCs w:val="24"/>
        </w:rPr>
        <w:t xml:space="preserve"> </w:t>
      </w:r>
      <w:r w:rsidRPr="00A75E7D">
        <w:rPr>
          <w:szCs w:val="24"/>
        </w:rPr>
        <w:t>%</w:t>
      </w:r>
      <w:r w:rsidR="00CF2E09" w:rsidRPr="00A75E7D">
        <w:rPr>
          <w:szCs w:val="24"/>
        </w:rPr>
        <w:t>,</w:t>
      </w:r>
      <w:r w:rsidRPr="00A75E7D">
        <w:rPr>
          <w:szCs w:val="24"/>
        </w:rPr>
        <w:t xml:space="preserve"> соответственно. </w:t>
      </w:r>
      <w:r w:rsidR="005070E6" w:rsidRPr="00A75E7D">
        <w:rPr>
          <w:szCs w:val="24"/>
        </w:rPr>
        <w:t>Десяти</w:t>
      </w:r>
      <w:r w:rsidRPr="00A75E7D">
        <w:rPr>
          <w:szCs w:val="24"/>
        </w:rPr>
        <w:t xml:space="preserve">летняя выживаемость пациенток с неинвазивными имплантами составляет 90–95 %, с инвазивными имплантами </w:t>
      </w:r>
      <w:r w:rsidR="005070E6" w:rsidRPr="00A75E7D">
        <w:rPr>
          <w:szCs w:val="24"/>
        </w:rPr>
        <w:t xml:space="preserve">– </w:t>
      </w:r>
      <w:r w:rsidRPr="00A75E7D">
        <w:rPr>
          <w:szCs w:val="24"/>
        </w:rPr>
        <w:t>60</w:t>
      </w:r>
      <w:r w:rsidR="005070E6" w:rsidRPr="00A75E7D">
        <w:rPr>
          <w:szCs w:val="24"/>
        </w:rPr>
        <w:t>–</w:t>
      </w:r>
      <w:r w:rsidRPr="00A75E7D">
        <w:rPr>
          <w:szCs w:val="24"/>
        </w:rPr>
        <w:t>70 %. Прогноз при несерозных гисто</w:t>
      </w:r>
      <w:r w:rsidR="00F31061" w:rsidRPr="00A75E7D">
        <w:rPr>
          <w:szCs w:val="24"/>
        </w:rPr>
        <w:t xml:space="preserve">логических </w:t>
      </w:r>
      <w:r w:rsidRPr="00A75E7D">
        <w:rPr>
          <w:szCs w:val="24"/>
        </w:rPr>
        <w:t>типах ПОЯ благоприятный. Течение муцинозных ПОЯ может осложниться псевдомиксомой брюшины.</w:t>
      </w:r>
    </w:p>
    <w:p w14:paraId="035CF91E" w14:textId="77777777" w:rsidR="00CF2E09" w:rsidRPr="00A75E7D" w:rsidRDefault="00CF2E09" w:rsidP="00CF2E09">
      <w:pPr>
        <w:pStyle w:val="aff0"/>
      </w:pPr>
      <w:bookmarkStart w:id="83" w:name="_Toc25313979"/>
      <w:bookmarkStart w:id="84" w:name="_Toc26436852"/>
      <w:r w:rsidRPr="00A75E7D">
        <w:t>8. Критерии оценки качества медицинской помощи</w:t>
      </w:r>
      <w:bookmarkEnd w:id="83"/>
      <w:bookmarkEnd w:id="84"/>
    </w:p>
    <w:p w14:paraId="20CD9FBC" w14:textId="77777777" w:rsidR="00952271" w:rsidRPr="00A75E7D" w:rsidRDefault="00CF2E09" w:rsidP="00CB1BA8">
      <w:pPr>
        <w:ind w:firstLine="709"/>
        <w:rPr>
          <w:b/>
          <w:bCs/>
        </w:rPr>
      </w:pPr>
      <w:r w:rsidRPr="00A75E7D">
        <w:rPr>
          <w:b/>
        </w:rPr>
        <w:t>Критерии оценки качества оказания медицинской помощи взрослым пациенткам с диагнозом пограничные опухоли яичников (код по МКБ-10: С56)</w:t>
      </w:r>
    </w:p>
    <w:tbl>
      <w:tblPr>
        <w:tblW w:w="955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102" w:type="dxa"/>
          <w:left w:w="57" w:type="dxa"/>
          <w:bottom w:w="102" w:type="dxa"/>
          <w:right w:w="62" w:type="dxa"/>
        </w:tblCellMar>
        <w:tblLook w:val="00A0" w:firstRow="1" w:lastRow="0" w:firstColumn="1" w:lastColumn="0" w:noHBand="0" w:noVBand="0"/>
      </w:tblPr>
      <w:tblGrid>
        <w:gridCol w:w="832"/>
        <w:gridCol w:w="6882"/>
        <w:gridCol w:w="1841"/>
      </w:tblGrid>
      <w:tr w:rsidR="00952271" w:rsidRPr="00A75E7D" w14:paraId="1E7BC470" w14:textId="77777777" w:rsidTr="00CB1BA8">
        <w:trPr>
          <w:trHeight w:val="20"/>
        </w:trPr>
        <w:tc>
          <w:tcPr>
            <w:tcW w:w="832" w:type="dxa"/>
            <w:tcBorders>
              <w:top w:val="single" w:sz="4" w:space="0" w:color="000001"/>
              <w:left w:val="single" w:sz="4" w:space="0" w:color="000001"/>
              <w:bottom w:val="single" w:sz="4" w:space="0" w:color="000001"/>
              <w:right w:val="single" w:sz="4" w:space="0" w:color="000001"/>
            </w:tcBorders>
            <w:tcMar>
              <w:left w:w="57" w:type="dxa"/>
            </w:tcMar>
          </w:tcPr>
          <w:p w14:paraId="0B75ACBE" w14:textId="77777777" w:rsidR="00952271" w:rsidRPr="00A75E7D" w:rsidRDefault="005070E6" w:rsidP="00CB1BA8">
            <w:pPr>
              <w:pStyle w:val="ConsPlusNormal"/>
              <w:spacing w:line="276" w:lineRule="auto"/>
              <w:jc w:val="center"/>
              <w:rPr>
                <w:rFonts w:ascii="Times New Roman" w:hAnsi="Times New Roman" w:cs="Times New Roman"/>
                <w:b/>
                <w:bCs/>
                <w:sz w:val="24"/>
                <w:szCs w:val="24"/>
              </w:rPr>
            </w:pPr>
            <w:r w:rsidRPr="00A75E7D">
              <w:rPr>
                <w:rFonts w:ascii="Times New Roman" w:hAnsi="Times New Roman" w:cs="Times New Roman"/>
                <w:b/>
                <w:bCs/>
                <w:sz w:val="24"/>
                <w:szCs w:val="24"/>
              </w:rPr>
              <w:t>№</w:t>
            </w:r>
            <w:r w:rsidR="00952271" w:rsidRPr="00A75E7D">
              <w:rPr>
                <w:rFonts w:ascii="Times New Roman" w:hAnsi="Times New Roman" w:cs="Times New Roman"/>
                <w:b/>
                <w:bCs/>
                <w:sz w:val="24"/>
                <w:szCs w:val="24"/>
              </w:rPr>
              <w:t xml:space="preserve"> п/п</w:t>
            </w:r>
          </w:p>
        </w:tc>
        <w:tc>
          <w:tcPr>
            <w:tcW w:w="6882" w:type="dxa"/>
            <w:tcBorders>
              <w:top w:val="single" w:sz="4" w:space="0" w:color="000001"/>
              <w:left w:val="single" w:sz="4" w:space="0" w:color="000001"/>
              <w:bottom w:val="single" w:sz="4" w:space="0" w:color="000001"/>
              <w:right w:val="single" w:sz="4" w:space="0" w:color="000001"/>
            </w:tcBorders>
            <w:tcMar>
              <w:left w:w="57" w:type="dxa"/>
            </w:tcMar>
          </w:tcPr>
          <w:p w14:paraId="3C70A667" w14:textId="77777777" w:rsidR="00952271" w:rsidRPr="00A75E7D" w:rsidRDefault="00952271" w:rsidP="00CB1BA8">
            <w:pPr>
              <w:pStyle w:val="ConsPlusNormal"/>
              <w:spacing w:line="276" w:lineRule="auto"/>
              <w:jc w:val="center"/>
              <w:rPr>
                <w:rFonts w:ascii="Times New Roman" w:hAnsi="Times New Roman" w:cs="Times New Roman"/>
                <w:b/>
                <w:bCs/>
                <w:sz w:val="24"/>
                <w:szCs w:val="24"/>
              </w:rPr>
            </w:pPr>
            <w:r w:rsidRPr="00A75E7D">
              <w:rPr>
                <w:rFonts w:ascii="Times New Roman" w:hAnsi="Times New Roman" w:cs="Times New Roman"/>
                <w:b/>
                <w:bCs/>
                <w:sz w:val="24"/>
                <w:szCs w:val="24"/>
              </w:rPr>
              <w:t>Критери</w:t>
            </w:r>
            <w:r w:rsidR="005070E6" w:rsidRPr="00A75E7D">
              <w:rPr>
                <w:rFonts w:ascii="Times New Roman" w:hAnsi="Times New Roman" w:cs="Times New Roman"/>
                <w:b/>
                <w:bCs/>
                <w:sz w:val="24"/>
                <w:szCs w:val="24"/>
              </w:rPr>
              <w:t xml:space="preserve">й </w:t>
            </w:r>
            <w:r w:rsidRPr="00A75E7D">
              <w:rPr>
                <w:rFonts w:ascii="Times New Roman" w:hAnsi="Times New Roman" w:cs="Times New Roman"/>
                <w:b/>
                <w:bCs/>
                <w:sz w:val="24"/>
                <w:szCs w:val="24"/>
              </w:rPr>
              <w:t>качества</w:t>
            </w:r>
          </w:p>
        </w:tc>
        <w:tc>
          <w:tcPr>
            <w:tcW w:w="1841" w:type="dxa"/>
            <w:tcBorders>
              <w:top w:val="single" w:sz="4" w:space="0" w:color="000001"/>
              <w:left w:val="single" w:sz="4" w:space="0" w:color="000001"/>
              <w:bottom w:val="single" w:sz="4" w:space="0" w:color="000001"/>
              <w:right w:val="single" w:sz="4" w:space="0" w:color="000001"/>
            </w:tcBorders>
            <w:tcMar>
              <w:left w:w="57" w:type="dxa"/>
            </w:tcMar>
          </w:tcPr>
          <w:p w14:paraId="48AC8BCB" w14:textId="77777777" w:rsidR="00952271" w:rsidRPr="00A75E7D" w:rsidRDefault="00952271" w:rsidP="00CB1BA8">
            <w:pPr>
              <w:pStyle w:val="ConsPlusNormal"/>
              <w:spacing w:line="276" w:lineRule="auto"/>
              <w:jc w:val="center"/>
              <w:rPr>
                <w:rFonts w:ascii="Times New Roman" w:hAnsi="Times New Roman" w:cs="Times New Roman"/>
                <w:b/>
                <w:bCs/>
                <w:sz w:val="24"/>
                <w:szCs w:val="24"/>
              </w:rPr>
            </w:pPr>
            <w:r w:rsidRPr="00A75E7D">
              <w:rPr>
                <w:rFonts w:ascii="Times New Roman" w:hAnsi="Times New Roman" w:cs="Times New Roman"/>
                <w:b/>
                <w:bCs/>
                <w:sz w:val="24"/>
                <w:szCs w:val="24"/>
              </w:rPr>
              <w:t>Оценка выполнения</w:t>
            </w:r>
          </w:p>
        </w:tc>
      </w:tr>
      <w:tr w:rsidR="00952271" w:rsidRPr="00A75E7D" w14:paraId="2FF6786C" w14:textId="77777777" w:rsidTr="00CB1BA8">
        <w:trPr>
          <w:trHeight w:val="461"/>
        </w:trPr>
        <w:tc>
          <w:tcPr>
            <w:tcW w:w="832" w:type="dxa"/>
            <w:tcBorders>
              <w:top w:val="single" w:sz="4" w:space="0" w:color="000001"/>
              <w:left w:val="single" w:sz="4" w:space="0" w:color="000001"/>
              <w:bottom w:val="single" w:sz="4" w:space="0" w:color="000001"/>
              <w:right w:val="single" w:sz="4" w:space="0" w:color="000001"/>
            </w:tcBorders>
            <w:tcMar>
              <w:left w:w="57" w:type="dxa"/>
            </w:tcMar>
            <w:vAlign w:val="center"/>
          </w:tcPr>
          <w:p w14:paraId="0D2BC06D" w14:textId="77777777" w:rsidR="00952271" w:rsidRPr="00A75E7D" w:rsidRDefault="00952271" w:rsidP="00CB1BA8">
            <w:pPr>
              <w:pStyle w:val="ConsPlusNormal"/>
              <w:spacing w:line="276" w:lineRule="auto"/>
              <w:jc w:val="center"/>
              <w:rPr>
                <w:rFonts w:ascii="Times New Roman" w:hAnsi="Times New Roman" w:cs="Times New Roman"/>
                <w:sz w:val="24"/>
                <w:szCs w:val="24"/>
              </w:rPr>
            </w:pPr>
            <w:r w:rsidRPr="00A75E7D">
              <w:rPr>
                <w:rFonts w:ascii="Times New Roman" w:hAnsi="Times New Roman" w:cs="Times New Roman"/>
                <w:sz w:val="24"/>
                <w:szCs w:val="24"/>
              </w:rPr>
              <w:t>1</w:t>
            </w:r>
          </w:p>
        </w:tc>
        <w:tc>
          <w:tcPr>
            <w:tcW w:w="6882" w:type="dxa"/>
            <w:tcBorders>
              <w:top w:val="single" w:sz="4" w:space="0" w:color="000001"/>
              <w:left w:val="single" w:sz="4" w:space="0" w:color="000001"/>
              <w:bottom w:val="single" w:sz="4" w:space="0" w:color="000001"/>
              <w:right w:val="single" w:sz="4" w:space="0" w:color="000001"/>
            </w:tcBorders>
            <w:tcMar>
              <w:left w:w="57" w:type="dxa"/>
            </w:tcMar>
          </w:tcPr>
          <w:p w14:paraId="6281D0DD" w14:textId="77777777" w:rsidR="00952271" w:rsidRPr="00A75E7D" w:rsidRDefault="00952271" w:rsidP="00CB1BA8">
            <w:pPr>
              <w:pStyle w:val="ConsPlusNormal"/>
              <w:spacing w:line="276" w:lineRule="auto"/>
              <w:jc w:val="both"/>
              <w:rPr>
                <w:rFonts w:ascii="Times New Roman" w:hAnsi="Times New Roman" w:cs="Times New Roman"/>
                <w:sz w:val="22"/>
                <w:szCs w:val="24"/>
              </w:rPr>
            </w:pPr>
            <w:r w:rsidRPr="00A75E7D">
              <w:rPr>
                <w:rFonts w:ascii="Times New Roman" w:hAnsi="Times New Roman" w:cs="Times New Roman"/>
                <w:sz w:val="22"/>
                <w:szCs w:val="24"/>
              </w:rPr>
              <w:t xml:space="preserve">Выполнено </w:t>
            </w:r>
            <w:r w:rsidR="005070E6" w:rsidRPr="00A75E7D">
              <w:rPr>
                <w:rFonts w:ascii="Times New Roman" w:hAnsi="Times New Roman" w:cs="Times New Roman"/>
                <w:sz w:val="22"/>
                <w:szCs w:val="24"/>
              </w:rPr>
              <w:t>УЗИ</w:t>
            </w:r>
            <w:r w:rsidRPr="00A75E7D">
              <w:rPr>
                <w:rFonts w:ascii="Times New Roman" w:hAnsi="Times New Roman" w:cs="Times New Roman"/>
                <w:sz w:val="22"/>
                <w:szCs w:val="24"/>
              </w:rPr>
              <w:t xml:space="preserve"> малого таза, брюшной полости, забрюшинного пространства, </w:t>
            </w:r>
            <w:r w:rsidR="00BE436F" w:rsidRPr="00A75E7D">
              <w:rPr>
                <w:rFonts w:ascii="Times New Roman" w:hAnsi="Times New Roman" w:cs="Times New Roman"/>
                <w:sz w:val="22"/>
                <w:szCs w:val="24"/>
              </w:rPr>
              <w:t xml:space="preserve">паховых </w:t>
            </w:r>
            <w:r w:rsidRPr="00A75E7D">
              <w:rPr>
                <w:rFonts w:ascii="Times New Roman" w:hAnsi="Times New Roman" w:cs="Times New Roman"/>
                <w:sz w:val="22"/>
                <w:szCs w:val="24"/>
              </w:rPr>
              <w:t xml:space="preserve">лимфатических узлов </w:t>
            </w:r>
          </w:p>
        </w:tc>
        <w:tc>
          <w:tcPr>
            <w:tcW w:w="1841" w:type="dxa"/>
            <w:tcBorders>
              <w:top w:val="single" w:sz="4" w:space="0" w:color="000001"/>
              <w:left w:val="single" w:sz="4" w:space="0" w:color="000001"/>
              <w:bottom w:val="single" w:sz="4" w:space="0" w:color="000001"/>
              <w:right w:val="single" w:sz="4" w:space="0" w:color="000001"/>
            </w:tcBorders>
            <w:tcMar>
              <w:left w:w="57" w:type="dxa"/>
            </w:tcMar>
            <w:vAlign w:val="center"/>
          </w:tcPr>
          <w:p w14:paraId="2936A220" w14:textId="77777777" w:rsidR="00952271" w:rsidRPr="00A75E7D" w:rsidRDefault="00952271" w:rsidP="00CB1BA8">
            <w:pPr>
              <w:pStyle w:val="ConsPlusNormal"/>
              <w:spacing w:line="276" w:lineRule="auto"/>
              <w:jc w:val="center"/>
              <w:rPr>
                <w:rFonts w:ascii="Times New Roman" w:hAnsi="Times New Roman" w:cs="Times New Roman"/>
                <w:sz w:val="24"/>
                <w:szCs w:val="24"/>
              </w:rPr>
            </w:pPr>
            <w:r w:rsidRPr="00A75E7D">
              <w:rPr>
                <w:rFonts w:ascii="Times New Roman" w:hAnsi="Times New Roman" w:cs="Times New Roman"/>
                <w:sz w:val="24"/>
                <w:szCs w:val="24"/>
              </w:rPr>
              <w:t>Да/Нет</w:t>
            </w:r>
          </w:p>
        </w:tc>
      </w:tr>
      <w:tr w:rsidR="00952271" w:rsidRPr="00A75E7D" w14:paraId="592C2B2A" w14:textId="77777777" w:rsidTr="00CB1BA8">
        <w:trPr>
          <w:trHeight w:val="189"/>
        </w:trPr>
        <w:tc>
          <w:tcPr>
            <w:tcW w:w="832" w:type="dxa"/>
            <w:tcBorders>
              <w:top w:val="single" w:sz="4" w:space="0" w:color="000001"/>
              <w:left w:val="single" w:sz="4" w:space="0" w:color="000001"/>
              <w:bottom w:val="single" w:sz="4" w:space="0" w:color="000001"/>
              <w:right w:val="single" w:sz="4" w:space="0" w:color="000001"/>
            </w:tcBorders>
            <w:tcMar>
              <w:left w:w="57" w:type="dxa"/>
            </w:tcMar>
            <w:vAlign w:val="center"/>
          </w:tcPr>
          <w:p w14:paraId="1D769610" w14:textId="77777777" w:rsidR="00952271" w:rsidRPr="00A75E7D" w:rsidRDefault="00952271" w:rsidP="00CB1BA8">
            <w:pPr>
              <w:pStyle w:val="ConsPlusNormal"/>
              <w:spacing w:line="276" w:lineRule="auto"/>
              <w:jc w:val="center"/>
              <w:rPr>
                <w:rFonts w:ascii="Times New Roman" w:hAnsi="Times New Roman" w:cs="Times New Roman"/>
                <w:sz w:val="24"/>
                <w:szCs w:val="24"/>
              </w:rPr>
            </w:pPr>
            <w:r w:rsidRPr="00A75E7D">
              <w:rPr>
                <w:rFonts w:ascii="Times New Roman" w:hAnsi="Times New Roman" w:cs="Times New Roman"/>
                <w:sz w:val="24"/>
                <w:szCs w:val="24"/>
              </w:rPr>
              <w:t>2</w:t>
            </w:r>
          </w:p>
        </w:tc>
        <w:tc>
          <w:tcPr>
            <w:tcW w:w="6882" w:type="dxa"/>
            <w:tcBorders>
              <w:top w:val="single" w:sz="4" w:space="0" w:color="000001"/>
              <w:left w:val="single" w:sz="4" w:space="0" w:color="000001"/>
              <w:bottom w:val="single" w:sz="4" w:space="0" w:color="000001"/>
              <w:right w:val="single" w:sz="4" w:space="0" w:color="000001"/>
            </w:tcBorders>
            <w:tcMar>
              <w:left w:w="57" w:type="dxa"/>
            </w:tcMar>
          </w:tcPr>
          <w:p w14:paraId="69679A95" w14:textId="77777777" w:rsidR="00952271" w:rsidRPr="00A75E7D" w:rsidRDefault="00952271" w:rsidP="00171802">
            <w:pPr>
              <w:pStyle w:val="ConsPlusNormal"/>
              <w:spacing w:line="276" w:lineRule="auto"/>
              <w:jc w:val="both"/>
              <w:rPr>
                <w:rFonts w:ascii="Times New Roman" w:hAnsi="Times New Roman" w:cs="Times New Roman"/>
                <w:sz w:val="22"/>
                <w:szCs w:val="24"/>
              </w:rPr>
            </w:pPr>
            <w:r w:rsidRPr="00A75E7D">
              <w:rPr>
                <w:rFonts w:ascii="Times New Roman" w:hAnsi="Times New Roman" w:cs="Times New Roman"/>
                <w:sz w:val="22"/>
                <w:szCs w:val="24"/>
              </w:rPr>
              <w:t>Выполнен</w:t>
            </w:r>
            <w:r w:rsidR="00171802" w:rsidRPr="00A75E7D">
              <w:rPr>
                <w:rFonts w:ascii="Times New Roman" w:hAnsi="Times New Roman" w:cs="Times New Roman"/>
                <w:sz w:val="22"/>
                <w:szCs w:val="24"/>
              </w:rPr>
              <w:t>а</w:t>
            </w:r>
            <w:r w:rsidRPr="00A75E7D">
              <w:rPr>
                <w:rFonts w:ascii="Times New Roman" w:hAnsi="Times New Roman" w:cs="Times New Roman"/>
                <w:sz w:val="22"/>
                <w:szCs w:val="24"/>
              </w:rPr>
              <w:t xml:space="preserve"> </w:t>
            </w:r>
            <w:r w:rsidR="005070E6" w:rsidRPr="00A75E7D">
              <w:rPr>
                <w:rFonts w:ascii="Times New Roman" w:hAnsi="Times New Roman" w:cs="Times New Roman"/>
                <w:sz w:val="22"/>
                <w:szCs w:val="24"/>
              </w:rPr>
              <w:t>КТ</w:t>
            </w:r>
            <w:r w:rsidRPr="00A75E7D">
              <w:rPr>
                <w:rFonts w:ascii="Times New Roman" w:hAnsi="Times New Roman" w:cs="Times New Roman"/>
                <w:sz w:val="22"/>
                <w:szCs w:val="24"/>
              </w:rPr>
              <w:t xml:space="preserve"> и/или </w:t>
            </w:r>
            <w:r w:rsidR="005070E6" w:rsidRPr="00A75E7D">
              <w:rPr>
                <w:rFonts w:ascii="Times New Roman" w:hAnsi="Times New Roman" w:cs="Times New Roman"/>
                <w:sz w:val="22"/>
                <w:szCs w:val="24"/>
              </w:rPr>
              <w:t>МРТ</w:t>
            </w:r>
            <w:r w:rsidRPr="00A75E7D">
              <w:rPr>
                <w:rFonts w:ascii="Times New Roman" w:hAnsi="Times New Roman" w:cs="Times New Roman"/>
                <w:sz w:val="22"/>
                <w:szCs w:val="24"/>
              </w:rPr>
              <w:t xml:space="preserve"> органов малого таза </w:t>
            </w:r>
          </w:p>
        </w:tc>
        <w:tc>
          <w:tcPr>
            <w:tcW w:w="1841" w:type="dxa"/>
            <w:tcBorders>
              <w:top w:val="single" w:sz="4" w:space="0" w:color="000001"/>
              <w:left w:val="single" w:sz="4" w:space="0" w:color="000001"/>
              <w:bottom w:val="single" w:sz="4" w:space="0" w:color="000001"/>
              <w:right w:val="single" w:sz="4" w:space="0" w:color="000001"/>
            </w:tcBorders>
            <w:tcMar>
              <w:left w:w="57" w:type="dxa"/>
            </w:tcMar>
            <w:vAlign w:val="center"/>
          </w:tcPr>
          <w:p w14:paraId="46A23DDD" w14:textId="77777777" w:rsidR="00952271" w:rsidRPr="00A75E7D" w:rsidRDefault="00952271" w:rsidP="00CB1BA8">
            <w:pPr>
              <w:pStyle w:val="ConsPlusNormal"/>
              <w:spacing w:line="276" w:lineRule="auto"/>
              <w:jc w:val="center"/>
              <w:rPr>
                <w:rFonts w:ascii="Times New Roman" w:hAnsi="Times New Roman" w:cs="Times New Roman"/>
                <w:sz w:val="24"/>
                <w:szCs w:val="24"/>
              </w:rPr>
            </w:pPr>
            <w:r w:rsidRPr="00A75E7D">
              <w:rPr>
                <w:rFonts w:ascii="Times New Roman" w:hAnsi="Times New Roman" w:cs="Times New Roman"/>
                <w:sz w:val="24"/>
                <w:szCs w:val="24"/>
              </w:rPr>
              <w:t>Да/Нет</w:t>
            </w:r>
          </w:p>
        </w:tc>
      </w:tr>
      <w:tr w:rsidR="00952271" w:rsidRPr="00A75E7D" w14:paraId="5ADFF56B" w14:textId="77777777" w:rsidTr="00CB1BA8">
        <w:trPr>
          <w:trHeight w:val="20"/>
        </w:trPr>
        <w:tc>
          <w:tcPr>
            <w:tcW w:w="832" w:type="dxa"/>
            <w:tcBorders>
              <w:top w:val="single" w:sz="4" w:space="0" w:color="000001"/>
              <w:left w:val="single" w:sz="4" w:space="0" w:color="000001"/>
              <w:bottom w:val="single" w:sz="4" w:space="0" w:color="000001"/>
              <w:right w:val="single" w:sz="4" w:space="0" w:color="000001"/>
            </w:tcBorders>
            <w:tcMar>
              <w:left w:w="57" w:type="dxa"/>
            </w:tcMar>
            <w:vAlign w:val="center"/>
          </w:tcPr>
          <w:p w14:paraId="0E80C8F8" w14:textId="77777777" w:rsidR="00952271" w:rsidRPr="00A75E7D" w:rsidRDefault="00952271" w:rsidP="00CB1BA8">
            <w:pPr>
              <w:pStyle w:val="ConsPlusNormal"/>
              <w:spacing w:line="276" w:lineRule="auto"/>
              <w:jc w:val="center"/>
              <w:rPr>
                <w:rFonts w:ascii="Times New Roman" w:hAnsi="Times New Roman" w:cs="Times New Roman"/>
                <w:sz w:val="24"/>
                <w:szCs w:val="24"/>
              </w:rPr>
            </w:pPr>
            <w:r w:rsidRPr="00A75E7D">
              <w:rPr>
                <w:rFonts w:ascii="Times New Roman" w:hAnsi="Times New Roman" w:cs="Times New Roman"/>
                <w:sz w:val="24"/>
                <w:szCs w:val="24"/>
              </w:rPr>
              <w:t>3</w:t>
            </w:r>
          </w:p>
        </w:tc>
        <w:tc>
          <w:tcPr>
            <w:tcW w:w="6882" w:type="dxa"/>
            <w:tcBorders>
              <w:top w:val="single" w:sz="4" w:space="0" w:color="000001"/>
              <w:left w:val="single" w:sz="4" w:space="0" w:color="000001"/>
              <w:bottom w:val="single" w:sz="4" w:space="0" w:color="000001"/>
              <w:right w:val="single" w:sz="4" w:space="0" w:color="000001"/>
            </w:tcBorders>
            <w:tcMar>
              <w:left w:w="57" w:type="dxa"/>
            </w:tcMar>
          </w:tcPr>
          <w:p w14:paraId="7DAA9C58" w14:textId="77777777" w:rsidR="00952271" w:rsidRPr="00A75E7D" w:rsidRDefault="00952271" w:rsidP="00CB1BA8">
            <w:pPr>
              <w:pStyle w:val="ConsPlusNormal"/>
              <w:spacing w:line="276" w:lineRule="auto"/>
              <w:jc w:val="both"/>
              <w:rPr>
                <w:rFonts w:ascii="Times New Roman" w:hAnsi="Times New Roman" w:cs="Times New Roman"/>
                <w:sz w:val="22"/>
                <w:szCs w:val="24"/>
              </w:rPr>
            </w:pPr>
            <w:r w:rsidRPr="00A75E7D">
              <w:rPr>
                <w:rFonts w:ascii="Times New Roman" w:hAnsi="Times New Roman" w:cs="Times New Roman"/>
                <w:sz w:val="22"/>
                <w:szCs w:val="24"/>
              </w:rPr>
              <w:t>Выполнена рентгенография</w:t>
            </w:r>
            <w:r w:rsidR="00CF2E09" w:rsidRPr="00A75E7D">
              <w:rPr>
                <w:rFonts w:ascii="Times New Roman" w:hAnsi="Times New Roman" w:cs="Times New Roman"/>
                <w:sz w:val="22"/>
                <w:szCs w:val="24"/>
              </w:rPr>
              <w:t xml:space="preserve"> и/или КТ</w:t>
            </w:r>
            <w:r w:rsidRPr="00A75E7D">
              <w:rPr>
                <w:rFonts w:ascii="Times New Roman" w:hAnsi="Times New Roman" w:cs="Times New Roman"/>
                <w:sz w:val="22"/>
                <w:szCs w:val="24"/>
              </w:rPr>
              <w:t xml:space="preserve"> органов грудной клетки </w:t>
            </w:r>
          </w:p>
        </w:tc>
        <w:tc>
          <w:tcPr>
            <w:tcW w:w="1841" w:type="dxa"/>
            <w:tcBorders>
              <w:top w:val="single" w:sz="4" w:space="0" w:color="000001"/>
              <w:left w:val="single" w:sz="4" w:space="0" w:color="000001"/>
              <w:bottom w:val="single" w:sz="4" w:space="0" w:color="000001"/>
              <w:right w:val="single" w:sz="4" w:space="0" w:color="000001"/>
            </w:tcBorders>
            <w:tcMar>
              <w:left w:w="57" w:type="dxa"/>
            </w:tcMar>
            <w:vAlign w:val="center"/>
          </w:tcPr>
          <w:p w14:paraId="153CDC66" w14:textId="77777777" w:rsidR="00952271" w:rsidRPr="00A75E7D" w:rsidRDefault="00952271" w:rsidP="00CB1BA8">
            <w:pPr>
              <w:pStyle w:val="ConsPlusNormal"/>
              <w:spacing w:line="276" w:lineRule="auto"/>
              <w:jc w:val="center"/>
              <w:rPr>
                <w:rFonts w:ascii="Times New Roman" w:hAnsi="Times New Roman" w:cs="Times New Roman"/>
                <w:sz w:val="24"/>
                <w:szCs w:val="24"/>
              </w:rPr>
            </w:pPr>
            <w:r w:rsidRPr="00A75E7D">
              <w:rPr>
                <w:rFonts w:ascii="Times New Roman" w:hAnsi="Times New Roman" w:cs="Times New Roman"/>
                <w:sz w:val="24"/>
                <w:szCs w:val="24"/>
              </w:rPr>
              <w:t>Да/Нет</w:t>
            </w:r>
          </w:p>
        </w:tc>
      </w:tr>
      <w:tr w:rsidR="00952271" w:rsidRPr="00A75E7D" w14:paraId="70C09132" w14:textId="77777777" w:rsidTr="00CB1BA8">
        <w:trPr>
          <w:trHeight w:val="20"/>
        </w:trPr>
        <w:tc>
          <w:tcPr>
            <w:tcW w:w="832" w:type="dxa"/>
            <w:tcBorders>
              <w:top w:val="single" w:sz="4" w:space="0" w:color="000001"/>
              <w:left w:val="single" w:sz="4" w:space="0" w:color="000001"/>
              <w:bottom w:val="single" w:sz="4" w:space="0" w:color="000001"/>
              <w:right w:val="single" w:sz="4" w:space="0" w:color="000001"/>
            </w:tcBorders>
            <w:tcMar>
              <w:left w:w="57" w:type="dxa"/>
            </w:tcMar>
            <w:vAlign w:val="center"/>
          </w:tcPr>
          <w:p w14:paraId="5CD6E4D5" w14:textId="77777777" w:rsidR="00952271" w:rsidRPr="00A75E7D" w:rsidRDefault="005070E6" w:rsidP="00CB1BA8">
            <w:pPr>
              <w:pStyle w:val="ConsPlusNormal"/>
              <w:spacing w:line="276" w:lineRule="auto"/>
              <w:jc w:val="center"/>
              <w:rPr>
                <w:rFonts w:ascii="Times New Roman" w:hAnsi="Times New Roman" w:cs="Times New Roman"/>
                <w:sz w:val="24"/>
                <w:szCs w:val="24"/>
              </w:rPr>
            </w:pPr>
            <w:r w:rsidRPr="00A75E7D">
              <w:rPr>
                <w:rFonts w:ascii="Times New Roman" w:hAnsi="Times New Roman" w:cs="Times New Roman"/>
                <w:sz w:val="24"/>
                <w:szCs w:val="24"/>
              </w:rPr>
              <w:t>4</w:t>
            </w:r>
          </w:p>
        </w:tc>
        <w:tc>
          <w:tcPr>
            <w:tcW w:w="6882" w:type="dxa"/>
            <w:tcBorders>
              <w:top w:val="single" w:sz="4" w:space="0" w:color="000001"/>
              <w:left w:val="single" w:sz="4" w:space="0" w:color="000001"/>
              <w:bottom w:val="single" w:sz="4" w:space="0" w:color="000001"/>
              <w:right w:val="single" w:sz="4" w:space="0" w:color="000001"/>
            </w:tcBorders>
            <w:tcMar>
              <w:left w:w="57" w:type="dxa"/>
            </w:tcMar>
          </w:tcPr>
          <w:p w14:paraId="3B15ACDA" w14:textId="77777777" w:rsidR="00952271" w:rsidRPr="00A75E7D" w:rsidRDefault="00952271" w:rsidP="00CB1BA8">
            <w:pPr>
              <w:pStyle w:val="ConsPlusNormal"/>
              <w:spacing w:line="276" w:lineRule="auto"/>
              <w:jc w:val="both"/>
              <w:rPr>
                <w:rFonts w:ascii="Times New Roman" w:hAnsi="Times New Roman" w:cs="Times New Roman"/>
                <w:sz w:val="22"/>
                <w:szCs w:val="24"/>
              </w:rPr>
            </w:pPr>
            <w:r w:rsidRPr="00A75E7D">
              <w:rPr>
                <w:rFonts w:ascii="Times New Roman" w:hAnsi="Times New Roman" w:cs="Times New Roman"/>
                <w:sz w:val="22"/>
                <w:szCs w:val="24"/>
              </w:rPr>
              <w:t xml:space="preserve">Выполнено органосохраняющее хирургическое вмешательство </w:t>
            </w:r>
            <w:r w:rsidR="00CF2E09" w:rsidRPr="00A75E7D">
              <w:rPr>
                <w:rFonts w:ascii="Times New Roman" w:hAnsi="Times New Roman" w:cs="Times New Roman"/>
                <w:sz w:val="22"/>
                <w:szCs w:val="24"/>
              </w:rPr>
              <w:t xml:space="preserve">в репродуктивном </w:t>
            </w:r>
            <w:r w:rsidR="00326281" w:rsidRPr="00A75E7D">
              <w:rPr>
                <w:rFonts w:ascii="Times New Roman" w:hAnsi="Times New Roman" w:cs="Times New Roman"/>
                <w:sz w:val="22"/>
                <w:szCs w:val="24"/>
              </w:rPr>
              <w:t xml:space="preserve">возрасте </w:t>
            </w:r>
            <w:r w:rsidR="00CF2E09" w:rsidRPr="00A75E7D">
              <w:rPr>
                <w:rFonts w:ascii="Times New Roman" w:hAnsi="Times New Roman" w:cs="Times New Roman"/>
                <w:sz w:val="22"/>
                <w:szCs w:val="24"/>
              </w:rPr>
              <w:t>по показаниям, при наличия желании у пациентки сохранить репродуктивную функцию</w:t>
            </w:r>
            <w:r w:rsidR="00326281" w:rsidRPr="00A75E7D">
              <w:rPr>
                <w:rFonts w:ascii="Times New Roman" w:hAnsi="Times New Roman" w:cs="Times New Roman"/>
                <w:sz w:val="22"/>
                <w:szCs w:val="24"/>
              </w:rPr>
              <w:t>.</w:t>
            </w:r>
          </w:p>
        </w:tc>
        <w:tc>
          <w:tcPr>
            <w:tcW w:w="1841" w:type="dxa"/>
            <w:tcBorders>
              <w:top w:val="single" w:sz="4" w:space="0" w:color="000001"/>
              <w:left w:val="single" w:sz="4" w:space="0" w:color="000001"/>
              <w:bottom w:val="single" w:sz="4" w:space="0" w:color="000001"/>
              <w:right w:val="single" w:sz="4" w:space="0" w:color="000001"/>
            </w:tcBorders>
            <w:tcMar>
              <w:left w:w="57" w:type="dxa"/>
            </w:tcMar>
            <w:vAlign w:val="center"/>
          </w:tcPr>
          <w:p w14:paraId="4994E922" w14:textId="77777777" w:rsidR="00952271" w:rsidRPr="00A75E7D" w:rsidRDefault="00952271" w:rsidP="00CB1BA8">
            <w:pPr>
              <w:pStyle w:val="ConsPlusNormal"/>
              <w:spacing w:line="276" w:lineRule="auto"/>
              <w:jc w:val="center"/>
              <w:rPr>
                <w:rFonts w:ascii="Times New Roman" w:hAnsi="Times New Roman" w:cs="Times New Roman"/>
                <w:sz w:val="24"/>
                <w:szCs w:val="24"/>
              </w:rPr>
            </w:pPr>
            <w:r w:rsidRPr="00A75E7D">
              <w:rPr>
                <w:rFonts w:ascii="Times New Roman" w:hAnsi="Times New Roman" w:cs="Times New Roman"/>
                <w:sz w:val="24"/>
                <w:szCs w:val="24"/>
              </w:rPr>
              <w:t>Да/Нет</w:t>
            </w:r>
          </w:p>
        </w:tc>
      </w:tr>
      <w:tr w:rsidR="00952271" w:rsidRPr="00A75E7D" w14:paraId="0B4DFAF8" w14:textId="77777777" w:rsidTr="00CB1BA8">
        <w:trPr>
          <w:trHeight w:val="20"/>
        </w:trPr>
        <w:tc>
          <w:tcPr>
            <w:tcW w:w="832" w:type="dxa"/>
            <w:tcBorders>
              <w:top w:val="single" w:sz="4" w:space="0" w:color="000001"/>
              <w:left w:val="single" w:sz="4" w:space="0" w:color="000001"/>
              <w:bottom w:val="single" w:sz="4" w:space="0" w:color="000001"/>
              <w:right w:val="single" w:sz="4" w:space="0" w:color="000001"/>
            </w:tcBorders>
            <w:tcMar>
              <w:left w:w="57" w:type="dxa"/>
            </w:tcMar>
            <w:vAlign w:val="center"/>
          </w:tcPr>
          <w:p w14:paraId="268F0ED2" w14:textId="77777777" w:rsidR="00952271" w:rsidRPr="00A75E7D" w:rsidRDefault="005070E6" w:rsidP="00CB1BA8">
            <w:pPr>
              <w:pStyle w:val="ConsPlusNormal"/>
              <w:spacing w:line="276" w:lineRule="auto"/>
              <w:jc w:val="center"/>
              <w:rPr>
                <w:rFonts w:ascii="Times New Roman" w:hAnsi="Times New Roman" w:cs="Times New Roman"/>
                <w:sz w:val="24"/>
                <w:szCs w:val="24"/>
              </w:rPr>
            </w:pPr>
            <w:r w:rsidRPr="00A75E7D">
              <w:rPr>
                <w:rFonts w:ascii="Times New Roman" w:hAnsi="Times New Roman" w:cs="Times New Roman"/>
                <w:sz w:val="24"/>
                <w:szCs w:val="24"/>
              </w:rPr>
              <w:t>5</w:t>
            </w:r>
          </w:p>
        </w:tc>
        <w:tc>
          <w:tcPr>
            <w:tcW w:w="6882" w:type="dxa"/>
            <w:tcBorders>
              <w:top w:val="single" w:sz="4" w:space="0" w:color="000001"/>
              <w:left w:val="single" w:sz="4" w:space="0" w:color="000001"/>
              <w:bottom w:val="single" w:sz="4" w:space="0" w:color="000001"/>
              <w:right w:val="single" w:sz="4" w:space="0" w:color="000001"/>
            </w:tcBorders>
            <w:tcMar>
              <w:left w:w="57" w:type="dxa"/>
            </w:tcMar>
          </w:tcPr>
          <w:p w14:paraId="5938583E" w14:textId="77777777" w:rsidR="00952271" w:rsidRPr="00A75E7D" w:rsidRDefault="00952271" w:rsidP="00CB1BA8">
            <w:pPr>
              <w:pStyle w:val="ConsPlusNormal"/>
              <w:spacing w:line="276" w:lineRule="auto"/>
              <w:jc w:val="both"/>
              <w:rPr>
                <w:rFonts w:ascii="Times New Roman" w:hAnsi="Times New Roman" w:cs="Times New Roman"/>
                <w:sz w:val="22"/>
                <w:szCs w:val="24"/>
              </w:rPr>
            </w:pPr>
            <w:r w:rsidRPr="00A75E7D">
              <w:rPr>
                <w:rFonts w:ascii="Times New Roman" w:hAnsi="Times New Roman" w:cs="Times New Roman"/>
                <w:sz w:val="22"/>
                <w:szCs w:val="24"/>
              </w:rPr>
              <w:t xml:space="preserve">Выполнено удаление большого сальника, взят смыв брюшной полости </w:t>
            </w:r>
          </w:p>
        </w:tc>
        <w:tc>
          <w:tcPr>
            <w:tcW w:w="1841" w:type="dxa"/>
            <w:tcBorders>
              <w:top w:val="single" w:sz="4" w:space="0" w:color="000001"/>
              <w:left w:val="single" w:sz="4" w:space="0" w:color="000001"/>
              <w:bottom w:val="single" w:sz="4" w:space="0" w:color="000001"/>
              <w:right w:val="single" w:sz="4" w:space="0" w:color="000001"/>
            </w:tcBorders>
            <w:tcMar>
              <w:left w:w="57" w:type="dxa"/>
            </w:tcMar>
            <w:vAlign w:val="center"/>
          </w:tcPr>
          <w:p w14:paraId="619E2713" w14:textId="77777777" w:rsidR="00952271" w:rsidRPr="00A75E7D" w:rsidRDefault="00952271" w:rsidP="00CB1BA8">
            <w:pPr>
              <w:pStyle w:val="ConsPlusNormal"/>
              <w:spacing w:line="276" w:lineRule="auto"/>
              <w:jc w:val="center"/>
              <w:rPr>
                <w:rFonts w:ascii="Times New Roman" w:hAnsi="Times New Roman" w:cs="Times New Roman"/>
                <w:sz w:val="24"/>
                <w:szCs w:val="24"/>
              </w:rPr>
            </w:pPr>
            <w:r w:rsidRPr="00A75E7D">
              <w:rPr>
                <w:rFonts w:ascii="Times New Roman" w:hAnsi="Times New Roman" w:cs="Times New Roman"/>
                <w:sz w:val="24"/>
                <w:szCs w:val="24"/>
              </w:rPr>
              <w:t>Да/Нет</w:t>
            </w:r>
          </w:p>
        </w:tc>
      </w:tr>
      <w:tr w:rsidR="00952271" w:rsidRPr="00A75E7D" w14:paraId="2EE5E2BA" w14:textId="77777777" w:rsidTr="00CB1BA8">
        <w:trPr>
          <w:trHeight w:val="20"/>
        </w:trPr>
        <w:tc>
          <w:tcPr>
            <w:tcW w:w="832" w:type="dxa"/>
            <w:tcBorders>
              <w:top w:val="single" w:sz="4" w:space="0" w:color="000001"/>
              <w:left w:val="single" w:sz="4" w:space="0" w:color="000001"/>
              <w:bottom w:val="single" w:sz="4" w:space="0" w:color="000001"/>
              <w:right w:val="single" w:sz="4" w:space="0" w:color="000001"/>
            </w:tcBorders>
            <w:tcMar>
              <w:left w:w="57" w:type="dxa"/>
            </w:tcMar>
            <w:vAlign w:val="center"/>
          </w:tcPr>
          <w:p w14:paraId="49A1A142" w14:textId="77777777" w:rsidR="00952271" w:rsidRPr="00A75E7D" w:rsidRDefault="005070E6" w:rsidP="00CB1BA8">
            <w:pPr>
              <w:pStyle w:val="ConsPlusNormal"/>
              <w:spacing w:line="276" w:lineRule="auto"/>
              <w:jc w:val="center"/>
              <w:rPr>
                <w:rFonts w:ascii="Times New Roman" w:hAnsi="Times New Roman" w:cs="Times New Roman"/>
                <w:sz w:val="24"/>
                <w:szCs w:val="24"/>
              </w:rPr>
            </w:pPr>
            <w:r w:rsidRPr="00A75E7D">
              <w:rPr>
                <w:rFonts w:ascii="Times New Roman" w:hAnsi="Times New Roman" w:cs="Times New Roman"/>
                <w:sz w:val="24"/>
                <w:szCs w:val="24"/>
              </w:rPr>
              <w:t>6</w:t>
            </w:r>
          </w:p>
        </w:tc>
        <w:tc>
          <w:tcPr>
            <w:tcW w:w="6882" w:type="dxa"/>
            <w:tcBorders>
              <w:top w:val="single" w:sz="4" w:space="0" w:color="000001"/>
              <w:left w:val="single" w:sz="4" w:space="0" w:color="000001"/>
              <w:bottom w:val="single" w:sz="4" w:space="0" w:color="000001"/>
              <w:right w:val="single" w:sz="4" w:space="0" w:color="000001"/>
            </w:tcBorders>
            <w:tcMar>
              <w:left w:w="57" w:type="dxa"/>
            </w:tcMar>
          </w:tcPr>
          <w:p w14:paraId="58B43E69" w14:textId="77777777" w:rsidR="00952271" w:rsidRPr="00A75E7D" w:rsidRDefault="00952271" w:rsidP="00CB1BA8">
            <w:pPr>
              <w:pStyle w:val="ConsPlusNormal"/>
              <w:spacing w:line="276" w:lineRule="auto"/>
              <w:jc w:val="both"/>
              <w:rPr>
                <w:rFonts w:ascii="Times New Roman" w:hAnsi="Times New Roman" w:cs="Times New Roman"/>
                <w:sz w:val="22"/>
                <w:szCs w:val="24"/>
              </w:rPr>
            </w:pPr>
            <w:r w:rsidRPr="00A75E7D">
              <w:rPr>
                <w:rFonts w:ascii="Times New Roman" w:hAnsi="Times New Roman" w:cs="Times New Roman"/>
                <w:sz w:val="22"/>
                <w:szCs w:val="24"/>
              </w:rPr>
              <w:t xml:space="preserve">Проводится динамическое наблюдение </w:t>
            </w:r>
            <w:r w:rsidR="00375C2E" w:rsidRPr="00A75E7D">
              <w:rPr>
                <w:rFonts w:ascii="Times New Roman" w:hAnsi="Times New Roman" w:cs="Times New Roman"/>
                <w:sz w:val="22"/>
                <w:szCs w:val="24"/>
              </w:rPr>
              <w:t xml:space="preserve">пациентов </w:t>
            </w:r>
            <w:r w:rsidR="008152A4" w:rsidRPr="00A75E7D">
              <w:rPr>
                <w:rFonts w:ascii="Times New Roman" w:hAnsi="Times New Roman" w:cs="Times New Roman"/>
                <w:sz w:val="22"/>
                <w:szCs w:val="24"/>
              </w:rPr>
              <w:t xml:space="preserve">с </w:t>
            </w:r>
            <w:r w:rsidRPr="00A75E7D">
              <w:rPr>
                <w:rFonts w:ascii="Times New Roman" w:hAnsi="Times New Roman" w:cs="Times New Roman"/>
                <w:sz w:val="22"/>
                <w:szCs w:val="24"/>
              </w:rPr>
              <w:t>СПОЯ</w:t>
            </w:r>
            <w:r w:rsidR="008152A4" w:rsidRPr="00A75E7D">
              <w:rPr>
                <w:rFonts w:ascii="Times New Roman" w:hAnsi="Times New Roman" w:cs="Times New Roman"/>
                <w:sz w:val="22"/>
                <w:szCs w:val="24"/>
              </w:rPr>
              <w:t xml:space="preserve">, подвергшихся </w:t>
            </w:r>
            <w:r w:rsidRPr="00A75E7D">
              <w:rPr>
                <w:rFonts w:ascii="Times New Roman" w:hAnsi="Times New Roman" w:cs="Times New Roman"/>
                <w:sz w:val="22"/>
                <w:szCs w:val="24"/>
              </w:rPr>
              <w:t>органосохраняющи</w:t>
            </w:r>
            <w:r w:rsidR="008152A4" w:rsidRPr="00A75E7D">
              <w:rPr>
                <w:rFonts w:ascii="Times New Roman" w:hAnsi="Times New Roman" w:cs="Times New Roman"/>
                <w:sz w:val="22"/>
                <w:szCs w:val="24"/>
              </w:rPr>
              <w:t>м</w:t>
            </w:r>
            <w:r w:rsidRPr="00A75E7D">
              <w:rPr>
                <w:rFonts w:ascii="Times New Roman" w:hAnsi="Times New Roman" w:cs="Times New Roman"/>
                <w:sz w:val="22"/>
                <w:szCs w:val="24"/>
              </w:rPr>
              <w:t xml:space="preserve"> операциям</w:t>
            </w:r>
          </w:p>
        </w:tc>
        <w:tc>
          <w:tcPr>
            <w:tcW w:w="1841" w:type="dxa"/>
            <w:tcBorders>
              <w:top w:val="single" w:sz="4" w:space="0" w:color="000001"/>
              <w:left w:val="single" w:sz="4" w:space="0" w:color="000001"/>
              <w:bottom w:val="single" w:sz="4" w:space="0" w:color="000001"/>
              <w:right w:val="single" w:sz="4" w:space="0" w:color="000001"/>
            </w:tcBorders>
            <w:tcMar>
              <w:left w:w="57" w:type="dxa"/>
            </w:tcMar>
            <w:vAlign w:val="center"/>
          </w:tcPr>
          <w:p w14:paraId="15CB2F65" w14:textId="77777777" w:rsidR="00952271" w:rsidRPr="00A75E7D" w:rsidRDefault="00952271" w:rsidP="00CB1BA8">
            <w:pPr>
              <w:pStyle w:val="ConsPlusNormal"/>
              <w:spacing w:line="276" w:lineRule="auto"/>
              <w:jc w:val="center"/>
              <w:rPr>
                <w:rFonts w:ascii="Times New Roman" w:hAnsi="Times New Roman" w:cs="Times New Roman"/>
                <w:sz w:val="24"/>
                <w:szCs w:val="24"/>
              </w:rPr>
            </w:pPr>
            <w:r w:rsidRPr="00A75E7D">
              <w:rPr>
                <w:rFonts w:ascii="Times New Roman" w:hAnsi="Times New Roman" w:cs="Times New Roman"/>
                <w:sz w:val="24"/>
                <w:szCs w:val="24"/>
              </w:rPr>
              <w:t>Да/Нет</w:t>
            </w:r>
          </w:p>
        </w:tc>
      </w:tr>
      <w:tr w:rsidR="00952271" w:rsidRPr="00A75E7D" w14:paraId="73AF9E11" w14:textId="77777777" w:rsidTr="00CB1BA8">
        <w:trPr>
          <w:trHeight w:val="20"/>
        </w:trPr>
        <w:tc>
          <w:tcPr>
            <w:tcW w:w="832" w:type="dxa"/>
            <w:tcBorders>
              <w:top w:val="single" w:sz="4" w:space="0" w:color="000001"/>
              <w:left w:val="single" w:sz="4" w:space="0" w:color="000001"/>
              <w:bottom w:val="single" w:sz="4" w:space="0" w:color="000001"/>
              <w:right w:val="single" w:sz="4" w:space="0" w:color="000001"/>
            </w:tcBorders>
            <w:tcMar>
              <w:left w:w="57" w:type="dxa"/>
            </w:tcMar>
            <w:vAlign w:val="center"/>
          </w:tcPr>
          <w:p w14:paraId="4437B36A" w14:textId="77777777" w:rsidR="00952271" w:rsidRPr="00A75E7D" w:rsidRDefault="005070E6" w:rsidP="00CB1BA8">
            <w:pPr>
              <w:pStyle w:val="ConsPlusNormal"/>
              <w:spacing w:line="276" w:lineRule="auto"/>
              <w:jc w:val="center"/>
              <w:rPr>
                <w:rFonts w:ascii="Times New Roman" w:hAnsi="Times New Roman" w:cs="Times New Roman"/>
                <w:sz w:val="24"/>
                <w:szCs w:val="24"/>
              </w:rPr>
            </w:pPr>
            <w:r w:rsidRPr="00A75E7D">
              <w:rPr>
                <w:rFonts w:ascii="Times New Roman" w:hAnsi="Times New Roman" w:cs="Times New Roman"/>
                <w:sz w:val="24"/>
                <w:szCs w:val="24"/>
              </w:rPr>
              <w:t>7</w:t>
            </w:r>
          </w:p>
        </w:tc>
        <w:tc>
          <w:tcPr>
            <w:tcW w:w="6882" w:type="dxa"/>
            <w:tcBorders>
              <w:top w:val="single" w:sz="4" w:space="0" w:color="000001"/>
              <w:left w:val="single" w:sz="4" w:space="0" w:color="000001"/>
              <w:bottom w:val="single" w:sz="4" w:space="0" w:color="000001"/>
              <w:right w:val="single" w:sz="4" w:space="0" w:color="000001"/>
            </w:tcBorders>
            <w:tcMar>
              <w:left w:w="57" w:type="dxa"/>
            </w:tcMar>
          </w:tcPr>
          <w:p w14:paraId="27EACC0A" w14:textId="77777777" w:rsidR="00952271" w:rsidRPr="00A75E7D" w:rsidRDefault="00952271" w:rsidP="00CB1BA8">
            <w:pPr>
              <w:pStyle w:val="ConsPlusNormal"/>
              <w:spacing w:line="276" w:lineRule="auto"/>
              <w:jc w:val="both"/>
              <w:rPr>
                <w:rFonts w:ascii="Times New Roman" w:hAnsi="Times New Roman" w:cs="Times New Roman"/>
                <w:sz w:val="22"/>
                <w:szCs w:val="24"/>
              </w:rPr>
            </w:pPr>
            <w:r w:rsidRPr="00A75E7D">
              <w:rPr>
                <w:rFonts w:ascii="Times New Roman" w:hAnsi="Times New Roman" w:cs="Times New Roman"/>
                <w:sz w:val="22"/>
                <w:szCs w:val="24"/>
              </w:rPr>
              <w:t>Выполнен пересмотр</w:t>
            </w:r>
            <w:r w:rsidR="00847A06" w:rsidRPr="00A75E7D">
              <w:rPr>
                <w:rFonts w:ascii="Times New Roman" w:hAnsi="Times New Roman" w:cs="Times New Roman"/>
                <w:sz w:val="22"/>
                <w:szCs w:val="24"/>
              </w:rPr>
              <w:t xml:space="preserve"> препаратов</w:t>
            </w:r>
            <w:r w:rsidRPr="00A75E7D">
              <w:rPr>
                <w:rFonts w:ascii="Times New Roman" w:hAnsi="Times New Roman" w:cs="Times New Roman"/>
                <w:sz w:val="22"/>
                <w:szCs w:val="24"/>
              </w:rPr>
              <w:t xml:space="preserve"> удаленной опухоли </w:t>
            </w:r>
            <w:r w:rsidR="00BE436F" w:rsidRPr="00A75E7D">
              <w:rPr>
                <w:rFonts w:ascii="Times New Roman" w:hAnsi="Times New Roman" w:cs="Times New Roman"/>
                <w:sz w:val="22"/>
                <w:szCs w:val="24"/>
              </w:rPr>
              <w:t>врачом-</w:t>
            </w:r>
            <w:proofErr w:type="gramStart"/>
            <w:r w:rsidR="00BE436F" w:rsidRPr="00A75E7D">
              <w:rPr>
                <w:rFonts w:ascii="Times New Roman" w:hAnsi="Times New Roman" w:cs="Times New Roman"/>
                <w:sz w:val="22"/>
                <w:szCs w:val="24"/>
              </w:rPr>
              <w:t>пато</w:t>
            </w:r>
            <w:r w:rsidR="00375C2E" w:rsidRPr="00A75E7D">
              <w:rPr>
                <w:rFonts w:ascii="Times New Roman" w:hAnsi="Times New Roman" w:cs="Times New Roman"/>
                <w:sz w:val="22"/>
                <w:szCs w:val="24"/>
              </w:rPr>
              <w:t>лого-анатомом</w:t>
            </w:r>
            <w:proofErr w:type="gramEnd"/>
            <w:r w:rsidR="00375C2E" w:rsidRPr="00A75E7D">
              <w:rPr>
                <w:rFonts w:ascii="Times New Roman" w:hAnsi="Times New Roman" w:cs="Times New Roman"/>
                <w:sz w:val="22"/>
                <w:szCs w:val="24"/>
              </w:rPr>
              <w:t xml:space="preserve"> </w:t>
            </w:r>
            <w:r w:rsidRPr="00A75E7D">
              <w:rPr>
                <w:rFonts w:ascii="Times New Roman" w:hAnsi="Times New Roman" w:cs="Times New Roman"/>
                <w:sz w:val="22"/>
                <w:szCs w:val="24"/>
              </w:rPr>
              <w:t xml:space="preserve">в </w:t>
            </w:r>
            <w:r w:rsidR="00CF2E09" w:rsidRPr="00A75E7D">
              <w:rPr>
                <w:rFonts w:ascii="Times New Roman" w:hAnsi="Times New Roman" w:cs="Times New Roman"/>
                <w:sz w:val="22"/>
                <w:szCs w:val="24"/>
              </w:rPr>
              <w:t>экспертно</w:t>
            </w:r>
            <w:r w:rsidR="00375C2E" w:rsidRPr="00A75E7D">
              <w:rPr>
                <w:rFonts w:ascii="Times New Roman" w:hAnsi="Times New Roman" w:cs="Times New Roman"/>
                <w:sz w:val="22"/>
                <w:szCs w:val="24"/>
              </w:rPr>
              <w:t>й</w:t>
            </w:r>
            <w:r w:rsidR="00CF2E09" w:rsidRPr="00A75E7D">
              <w:rPr>
                <w:rFonts w:ascii="Times New Roman" w:hAnsi="Times New Roman" w:cs="Times New Roman"/>
                <w:sz w:val="22"/>
                <w:szCs w:val="24"/>
              </w:rPr>
              <w:t xml:space="preserve"> </w:t>
            </w:r>
            <w:r w:rsidR="00375C2E" w:rsidRPr="00A75E7D">
              <w:rPr>
                <w:rFonts w:ascii="Times New Roman" w:hAnsi="Times New Roman" w:cs="Times New Roman"/>
                <w:sz w:val="22"/>
                <w:szCs w:val="24"/>
              </w:rPr>
              <w:t>медицинской организации</w:t>
            </w:r>
            <w:r w:rsidR="00847A06" w:rsidRPr="00A75E7D">
              <w:rPr>
                <w:rFonts w:ascii="Times New Roman" w:hAnsi="Times New Roman" w:cs="Times New Roman"/>
                <w:sz w:val="22"/>
                <w:szCs w:val="24"/>
              </w:rPr>
              <w:t>.</w:t>
            </w:r>
          </w:p>
        </w:tc>
        <w:tc>
          <w:tcPr>
            <w:tcW w:w="1841" w:type="dxa"/>
            <w:tcBorders>
              <w:top w:val="single" w:sz="4" w:space="0" w:color="000001"/>
              <w:left w:val="single" w:sz="4" w:space="0" w:color="000001"/>
              <w:bottom w:val="single" w:sz="4" w:space="0" w:color="000001"/>
              <w:right w:val="single" w:sz="4" w:space="0" w:color="000001"/>
            </w:tcBorders>
            <w:tcMar>
              <w:left w:w="57" w:type="dxa"/>
            </w:tcMar>
            <w:vAlign w:val="center"/>
          </w:tcPr>
          <w:p w14:paraId="75A27000" w14:textId="77777777" w:rsidR="00952271" w:rsidRPr="00A75E7D" w:rsidRDefault="00952271" w:rsidP="00CB1BA8">
            <w:pPr>
              <w:pStyle w:val="ConsPlusNormal"/>
              <w:spacing w:line="276" w:lineRule="auto"/>
              <w:jc w:val="center"/>
              <w:rPr>
                <w:rFonts w:ascii="Times New Roman" w:hAnsi="Times New Roman" w:cs="Times New Roman"/>
                <w:sz w:val="24"/>
                <w:szCs w:val="24"/>
              </w:rPr>
            </w:pPr>
            <w:r w:rsidRPr="00A75E7D">
              <w:rPr>
                <w:rFonts w:ascii="Times New Roman" w:hAnsi="Times New Roman" w:cs="Times New Roman"/>
                <w:sz w:val="24"/>
                <w:szCs w:val="24"/>
              </w:rPr>
              <w:t>Да/Нет</w:t>
            </w:r>
          </w:p>
        </w:tc>
      </w:tr>
      <w:tr w:rsidR="00952271" w:rsidRPr="00A75E7D" w14:paraId="70AF37F2" w14:textId="77777777" w:rsidTr="00CB1BA8">
        <w:trPr>
          <w:trHeight w:val="20"/>
        </w:trPr>
        <w:tc>
          <w:tcPr>
            <w:tcW w:w="832" w:type="dxa"/>
            <w:tcBorders>
              <w:top w:val="single" w:sz="4" w:space="0" w:color="000001"/>
              <w:left w:val="single" w:sz="4" w:space="0" w:color="000001"/>
              <w:bottom w:val="single" w:sz="4" w:space="0" w:color="000001"/>
              <w:right w:val="single" w:sz="4" w:space="0" w:color="000001"/>
            </w:tcBorders>
            <w:tcMar>
              <w:left w:w="57" w:type="dxa"/>
            </w:tcMar>
            <w:vAlign w:val="center"/>
          </w:tcPr>
          <w:p w14:paraId="334FEBEF" w14:textId="77777777" w:rsidR="00952271" w:rsidRPr="00A75E7D" w:rsidRDefault="005070E6" w:rsidP="00CB1BA8">
            <w:pPr>
              <w:pStyle w:val="ConsPlusNormal"/>
              <w:spacing w:line="276" w:lineRule="auto"/>
              <w:jc w:val="center"/>
              <w:rPr>
                <w:rFonts w:ascii="Times New Roman" w:hAnsi="Times New Roman" w:cs="Times New Roman"/>
                <w:sz w:val="24"/>
                <w:szCs w:val="24"/>
              </w:rPr>
            </w:pPr>
            <w:r w:rsidRPr="00A75E7D">
              <w:rPr>
                <w:rFonts w:ascii="Times New Roman" w:hAnsi="Times New Roman" w:cs="Times New Roman"/>
                <w:sz w:val="24"/>
                <w:szCs w:val="24"/>
              </w:rPr>
              <w:t>8</w:t>
            </w:r>
          </w:p>
        </w:tc>
        <w:tc>
          <w:tcPr>
            <w:tcW w:w="6882" w:type="dxa"/>
            <w:tcBorders>
              <w:top w:val="single" w:sz="4" w:space="0" w:color="000001"/>
              <w:left w:val="single" w:sz="4" w:space="0" w:color="000001"/>
              <w:bottom w:val="single" w:sz="4" w:space="0" w:color="000001"/>
              <w:right w:val="single" w:sz="4" w:space="0" w:color="000001"/>
            </w:tcBorders>
            <w:tcMar>
              <w:left w:w="57" w:type="dxa"/>
            </w:tcMar>
          </w:tcPr>
          <w:p w14:paraId="1C1B101C" w14:textId="77777777" w:rsidR="005070E6" w:rsidRPr="00A75E7D" w:rsidRDefault="00952271" w:rsidP="00CB1BA8">
            <w:pPr>
              <w:pStyle w:val="ConsPlusNormal"/>
              <w:spacing w:line="276" w:lineRule="auto"/>
              <w:jc w:val="both"/>
              <w:rPr>
                <w:rFonts w:ascii="Times New Roman" w:hAnsi="Times New Roman" w:cs="Times New Roman"/>
                <w:sz w:val="22"/>
                <w:szCs w:val="24"/>
              </w:rPr>
            </w:pPr>
            <w:r w:rsidRPr="00A75E7D">
              <w:rPr>
                <w:rFonts w:ascii="Times New Roman" w:hAnsi="Times New Roman" w:cs="Times New Roman"/>
                <w:sz w:val="22"/>
                <w:szCs w:val="24"/>
              </w:rPr>
              <w:t xml:space="preserve">Выполнено </w:t>
            </w:r>
            <w:r w:rsidR="008152A4" w:rsidRPr="00A75E7D">
              <w:rPr>
                <w:rFonts w:ascii="Times New Roman" w:hAnsi="Times New Roman" w:cs="Times New Roman"/>
                <w:sz w:val="22"/>
                <w:szCs w:val="24"/>
              </w:rPr>
              <w:t>определение в крови уровн</w:t>
            </w:r>
            <w:r w:rsidR="00E1473A" w:rsidRPr="00A75E7D">
              <w:rPr>
                <w:rFonts w:ascii="Times New Roman" w:hAnsi="Times New Roman" w:cs="Times New Roman"/>
                <w:sz w:val="22"/>
                <w:szCs w:val="24"/>
              </w:rPr>
              <w:t>я</w:t>
            </w:r>
            <w:r w:rsidRPr="00A75E7D">
              <w:rPr>
                <w:rFonts w:ascii="Times New Roman" w:hAnsi="Times New Roman" w:cs="Times New Roman"/>
                <w:sz w:val="22"/>
                <w:szCs w:val="24"/>
              </w:rPr>
              <w:t xml:space="preserve"> </w:t>
            </w:r>
            <w:r w:rsidR="00E1473A" w:rsidRPr="00A75E7D">
              <w:rPr>
                <w:rFonts w:ascii="Times New Roman" w:hAnsi="Times New Roman" w:cs="Times New Roman"/>
                <w:sz w:val="22"/>
                <w:szCs w:val="24"/>
              </w:rPr>
              <w:t>онко</w:t>
            </w:r>
            <w:r w:rsidRPr="00A75E7D">
              <w:rPr>
                <w:rFonts w:ascii="Times New Roman" w:hAnsi="Times New Roman" w:cs="Times New Roman"/>
                <w:sz w:val="22"/>
                <w:szCs w:val="24"/>
              </w:rPr>
              <w:t>маркер</w:t>
            </w:r>
            <w:r w:rsidR="00CF2E09" w:rsidRPr="00A75E7D">
              <w:rPr>
                <w:rFonts w:ascii="Times New Roman" w:hAnsi="Times New Roman" w:cs="Times New Roman"/>
                <w:sz w:val="22"/>
                <w:szCs w:val="24"/>
              </w:rPr>
              <w:t>а</w:t>
            </w:r>
            <w:r w:rsidRPr="00A75E7D">
              <w:rPr>
                <w:rFonts w:ascii="Times New Roman" w:hAnsi="Times New Roman" w:cs="Times New Roman"/>
                <w:sz w:val="22"/>
                <w:szCs w:val="24"/>
              </w:rPr>
              <w:t xml:space="preserve"> СА</w:t>
            </w:r>
            <w:r w:rsidR="008152A4" w:rsidRPr="00A75E7D">
              <w:rPr>
                <w:rFonts w:ascii="Times New Roman" w:hAnsi="Times New Roman" w:cs="Times New Roman"/>
                <w:sz w:val="22"/>
                <w:szCs w:val="24"/>
              </w:rPr>
              <w:t>-</w:t>
            </w:r>
            <w:r w:rsidRPr="00A75E7D">
              <w:rPr>
                <w:rFonts w:ascii="Times New Roman" w:hAnsi="Times New Roman" w:cs="Times New Roman"/>
                <w:sz w:val="22"/>
                <w:szCs w:val="24"/>
              </w:rPr>
              <w:t>125</w:t>
            </w:r>
            <w:r w:rsidR="00E1473A" w:rsidRPr="00A75E7D">
              <w:rPr>
                <w:rFonts w:ascii="Times New Roman" w:hAnsi="Times New Roman" w:cs="Times New Roman"/>
                <w:sz w:val="22"/>
                <w:szCs w:val="24"/>
              </w:rPr>
              <w:t xml:space="preserve"> </w:t>
            </w:r>
          </w:p>
        </w:tc>
        <w:tc>
          <w:tcPr>
            <w:tcW w:w="1841" w:type="dxa"/>
            <w:tcBorders>
              <w:top w:val="single" w:sz="4" w:space="0" w:color="000001"/>
              <w:left w:val="single" w:sz="4" w:space="0" w:color="000001"/>
              <w:bottom w:val="single" w:sz="4" w:space="0" w:color="000001"/>
              <w:right w:val="single" w:sz="4" w:space="0" w:color="000001"/>
            </w:tcBorders>
            <w:tcMar>
              <w:left w:w="57" w:type="dxa"/>
            </w:tcMar>
            <w:vAlign w:val="center"/>
          </w:tcPr>
          <w:p w14:paraId="5545C54F" w14:textId="77777777" w:rsidR="00952271" w:rsidRPr="00A75E7D" w:rsidRDefault="00952271" w:rsidP="00CB1BA8">
            <w:pPr>
              <w:pStyle w:val="ConsPlusNormal"/>
              <w:spacing w:line="276" w:lineRule="auto"/>
              <w:jc w:val="center"/>
              <w:rPr>
                <w:rFonts w:ascii="Times New Roman" w:hAnsi="Times New Roman" w:cs="Times New Roman"/>
                <w:sz w:val="24"/>
                <w:szCs w:val="24"/>
              </w:rPr>
            </w:pPr>
            <w:r w:rsidRPr="00A75E7D">
              <w:rPr>
                <w:rFonts w:ascii="Times New Roman" w:hAnsi="Times New Roman" w:cs="Times New Roman"/>
                <w:sz w:val="24"/>
                <w:szCs w:val="24"/>
              </w:rPr>
              <w:t>Да/Нет</w:t>
            </w:r>
          </w:p>
        </w:tc>
      </w:tr>
      <w:tr w:rsidR="005070E6" w:rsidRPr="00A75E7D" w14:paraId="15287AEA" w14:textId="77777777" w:rsidTr="00CB1BA8">
        <w:trPr>
          <w:trHeight w:val="20"/>
        </w:trPr>
        <w:tc>
          <w:tcPr>
            <w:tcW w:w="832" w:type="dxa"/>
            <w:tcBorders>
              <w:top w:val="single" w:sz="4" w:space="0" w:color="000001"/>
              <w:left w:val="single" w:sz="4" w:space="0" w:color="000001"/>
              <w:bottom w:val="single" w:sz="4" w:space="0" w:color="000001"/>
              <w:right w:val="single" w:sz="4" w:space="0" w:color="000001"/>
            </w:tcBorders>
            <w:tcMar>
              <w:left w:w="57" w:type="dxa"/>
            </w:tcMar>
            <w:vAlign w:val="center"/>
          </w:tcPr>
          <w:p w14:paraId="0D022D5D" w14:textId="77777777" w:rsidR="005070E6" w:rsidRPr="00A75E7D" w:rsidRDefault="005070E6" w:rsidP="00CB1BA8">
            <w:pPr>
              <w:pStyle w:val="ConsPlusNormal"/>
              <w:spacing w:line="276" w:lineRule="auto"/>
              <w:jc w:val="center"/>
              <w:rPr>
                <w:rFonts w:ascii="Times New Roman" w:hAnsi="Times New Roman" w:cs="Times New Roman"/>
                <w:sz w:val="24"/>
                <w:szCs w:val="24"/>
              </w:rPr>
            </w:pPr>
            <w:r w:rsidRPr="00A75E7D">
              <w:rPr>
                <w:rFonts w:ascii="Times New Roman" w:hAnsi="Times New Roman" w:cs="Times New Roman"/>
                <w:sz w:val="24"/>
                <w:szCs w:val="24"/>
              </w:rPr>
              <w:t>9</w:t>
            </w:r>
          </w:p>
        </w:tc>
        <w:tc>
          <w:tcPr>
            <w:tcW w:w="6882" w:type="dxa"/>
            <w:tcBorders>
              <w:top w:val="single" w:sz="4" w:space="0" w:color="000001"/>
              <w:left w:val="single" w:sz="4" w:space="0" w:color="000001"/>
              <w:bottom w:val="single" w:sz="4" w:space="0" w:color="000001"/>
              <w:right w:val="single" w:sz="4" w:space="0" w:color="000001"/>
            </w:tcBorders>
            <w:tcMar>
              <w:left w:w="57" w:type="dxa"/>
            </w:tcMar>
          </w:tcPr>
          <w:p w14:paraId="2792F25F" w14:textId="77777777" w:rsidR="005070E6" w:rsidRPr="00A75E7D" w:rsidRDefault="005070E6" w:rsidP="00CB1BA8">
            <w:pPr>
              <w:pStyle w:val="ConsPlusNormal"/>
              <w:spacing w:line="276" w:lineRule="auto"/>
              <w:jc w:val="both"/>
              <w:rPr>
                <w:rFonts w:ascii="Times New Roman" w:hAnsi="Times New Roman" w:cs="Times New Roman"/>
                <w:sz w:val="22"/>
                <w:szCs w:val="24"/>
              </w:rPr>
            </w:pPr>
            <w:r w:rsidRPr="00A75E7D">
              <w:rPr>
                <w:rFonts w:ascii="Times New Roman" w:hAnsi="Times New Roman" w:cs="Times New Roman"/>
                <w:sz w:val="22"/>
                <w:szCs w:val="24"/>
              </w:rPr>
              <w:t>Выполнен отказ от химиотерапии</w:t>
            </w:r>
          </w:p>
        </w:tc>
        <w:tc>
          <w:tcPr>
            <w:tcW w:w="1841" w:type="dxa"/>
            <w:tcBorders>
              <w:top w:val="single" w:sz="4" w:space="0" w:color="000001"/>
              <w:left w:val="single" w:sz="4" w:space="0" w:color="000001"/>
              <w:bottom w:val="single" w:sz="4" w:space="0" w:color="000001"/>
              <w:right w:val="single" w:sz="4" w:space="0" w:color="000001"/>
            </w:tcBorders>
            <w:tcMar>
              <w:left w:w="57" w:type="dxa"/>
            </w:tcMar>
            <w:vAlign w:val="center"/>
          </w:tcPr>
          <w:p w14:paraId="4B68F915" w14:textId="77777777" w:rsidR="005070E6" w:rsidRPr="00A75E7D" w:rsidRDefault="005070E6" w:rsidP="00CB1BA8">
            <w:pPr>
              <w:pStyle w:val="ConsPlusNormal"/>
              <w:spacing w:line="276" w:lineRule="auto"/>
              <w:jc w:val="center"/>
              <w:rPr>
                <w:rFonts w:ascii="Times New Roman" w:hAnsi="Times New Roman" w:cs="Times New Roman"/>
                <w:sz w:val="24"/>
                <w:szCs w:val="24"/>
              </w:rPr>
            </w:pPr>
            <w:r w:rsidRPr="00A75E7D">
              <w:rPr>
                <w:rFonts w:ascii="Times New Roman" w:hAnsi="Times New Roman" w:cs="Times New Roman"/>
                <w:sz w:val="24"/>
                <w:szCs w:val="24"/>
              </w:rPr>
              <w:t>Да/Нет</w:t>
            </w:r>
          </w:p>
        </w:tc>
      </w:tr>
      <w:tr w:rsidR="00952271" w:rsidRPr="00A75E7D" w14:paraId="72400666" w14:textId="77777777" w:rsidTr="00CB1BA8">
        <w:trPr>
          <w:trHeight w:val="20"/>
        </w:trPr>
        <w:tc>
          <w:tcPr>
            <w:tcW w:w="832" w:type="dxa"/>
            <w:tcBorders>
              <w:top w:val="single" w:sz="4" w:space="0" w:color="000001"/>
              <w:left w:val="single" w:sz="4" w:space="0" w:color="000001"/>
              <w:bottom w:val="single" w:sz="4" w:space="0" w:color="000001"/>
              <w:right w:val="single" w:sz="4" w:space="0" w:color="000001"/>
            </w:tcBorders>
            <w:tcMar>
              <w:left w:w="57" w:type="dxa"/>
            </w:tcMar>
            <w:vAlign w:val="center"/>
          </w:tcPr>
          <w:p w14:paraId="4D002625" w14:textId="77777777" w:rsidR="00952271" w:rsidRPr="00A75E7D" w:rsidRDefault="005070E6" w:rsidP="00CB1BA8">
            <w:pPr>
              <w:pStyle w:val="ConsPlusNormal"/>
              <w:spacing w:line="276" w:lineRule="auto"/>
              <w:jc w:val="center"/>
              <w:rPr>
                <w:rFonts w:ascii="Times New Roman" w:hAnsi="Times New Roman" w:cs="Times New Roman"/>
                <w:sz w:val="24"/>
                <w:szCs w:val="24"/>
              </w:rPr>
            </w:pPr>
            <w:r w:rsidRPr="00A75E7D">
              <w:rPr>
                <w:rFonts w:ascii="Times New Roman" w:hAnsi="Times New Roman" w:cs="Times New Roman"/>
                <w:sz w:val="24"/>
                <w:szCs w:val="24"/>
              </w:rPr>
              <w:t>10</w:t>
            </w:r>
          </w:p>
        </w:tc>
        <w:tc>
          <w:tcPr>
            <w:tcW w:w="6882" w:type="dxa"/>
            <w:tcBorders>
              <w:top w:val="single" w:sz="4" w:space="0" w:color="000001"/>
              <w:left w:val="single" w:sz="4" w:space="0" w:color="000001"/>
              <w:bottom w:val="single" w:sz="4" w:space="0" w:color="000001"/>
              <w:right w:val="single" w:sz="4" w:space="0" w:color="000001"/>
            </w:tcBorders>
            <w:tcMar>
              <w:left w:w="57" w:type="dxa"/>
            </w:tcMar>
            <w:vAlign w:val="center"/>
          </w:tcPr>
          <w:p w14:paraId="19C429B1" w14:textId="77777777" w:rsidR="00952271" w:rsidRPr="00A75E7D" w:rsidRDefault="00952271" w:rsidP="00CB1BA8">
            <w:pPr>
              <w:pStyle w:val="ConsPlusNormal"/>
              <w:spacing w:line="276" w:lineRule="auto"/>
              <w:jc w:val="both"/>
              <w:rPr>
                <w:rFonts w:ascii="Times New Roman" w:hAnsi="Times New Roman" w:cs="Times New Roman"/>
                <w:sz w:val="22"/>
                <w:szCs w:val="24"/>
              </w:rPr>
            </w:pPr>
            <w:r w:rsidRPr="00A75E7D">
              <w:rPr>
                <w:rFonts w:ascii="Times New Roman" w:hAnsi="Times New Roman" w:cs="Times New Roman"/>
                <w:sz w:val="22"/>
                <w:szCs w:val="24"/>
              </w:rPr>
              <w:t>Выполнен</w:t>
            </w:r>
            <w:r w:rsidR="00FC21C9" w:rsidRPr="00A75E7D">
              <w:rPr>
                <w:rFonts w:ascii="Times New Roman" w:hAnsi="Times New Roman" w:cs="Times New Roman"/>
                <w:sz w:val="22"/>
                <w:szCs w:val="24"/>
              </w:rPr>
              <w:t>а полная циторедуктивная операция</w:t>
            </w:r>
            <w:r w:rsidRPr="00A75E7D">
              <w:rPr>
                <w:rFonts w:ascii="Times New Roman" w:hAnsi="Times New Roman" w:cs="Times New Roman"/>
                <w:sz w:val="22"/>
                <w:szCs w:val="24"/>
              </w:rPr>
              <w:t xml:space="preserve"> при рецидивах</w:t>
            </w:r>
            <w:r w:rsidR="00FC21C9" w:rsidRPr="00A75E7D">
              <w:rPr>
                <w:rFonts w:ascii="Times New Roman" w:hAnsi="Times New Roman" w:cs="Times New Roman"/>
                <w:sz w:val="22"/>
                <w:szCs w:val="24"/>
              </w:rPr>
              <w:t xml:space="preserve"> СПОЯ</w:t>
            </w:r>
          </w:p>
        </w:tc>
        <w:tc>
          <w:tcPr>
            <w:tcW w:w="1841" w:type="dxa"/>
            <w:tcBorders>
              <w:top w:val="single" w:sz="4" w:space="0" w:color="000001"/>
              <w:left w:val="single" w:sz="4" w:space="0" w:color="000001"/>
              <w:bottom w:val="single" w:sz="4" w:space="0" w:color="000001"/>
              <w:right w:val="single" w:sz="4" w:space="0" w:color="000001"/>
            </w:tcBorders>
            <w:tcMar>
              <w:left w:w="57" w:type="dxa"/>
            </w:tcMar>
            <w:vAlign w:val="center"/>
          </w:tcPr>
          <w:p w14:paraId="15803362" w14:textId="77777777" w:rsidR="00952271" w:rsidRPr="00A75E7D" w:rsidRDefault="00952271" w:rsidP="00CB1BA8">
            <w:pPr>
              <w:pStyle w:val="ConsPlusNormal"/>
              <w:spacing w:line="276" w:lineRule="auto"/>
              <w:jc w:val="center"/>
              <w:rPr>
                <w:rFonts w:ascii="Times New Roman" w:hAnsi="Times New Roman" w:cs="Times New Roman"/>
                <w:sz w:val="24"/>
                <w:szCs w:val="24"/>
              </w:rPr>
            </w:pPr>
            <w:r w:rsidRPr="00A75E7D">
              <w:rPr>
                <w:rFonts w:ascii="Times New Roman" w:hAnsi="Times New Roman" w:cs="Times New Roman"/>
                <w:sz w:val="24"/>
                <w:szCs w:val="24"/>
              </w:rPr>
              <w:t>Да/Нет</w:t>
            </w:r>
          </w:p>
        </w:tc>
      </w:tr>
      <w:tr w:rsidR="00952271" w:rsidRPr="00A75E7D" w14:paraId="13AE7682" w14:textId="77777777" w:rsidTr="00CB1BA8">
        <w:trPr>
          <w:trHeight w:val="20"/>
        </w:trPr>
        <w:tc>
          <w:tcPr>
            <w:tcW w:w="832" w:type="dxa"/>
            <w:tcBorders>
              <w:top w:val="single" w:sz="4" w:space="0" w:color="000001"/>
              <w:left w:val="single" w:sz="4" w:space="0" w:color="000001"/>
              <w:bottom w:val="single" w:sz="4" w:space="0" w:color="000001"/>
              <w:right w:val="single" w:sz="4" w:space="0" w:color="000001"/>
            </w:tcBorders>
            <w:tcMar>
              <w:left w:w="57" w:type="dxa"/>
            </w:tcMar>
            <w:vAlign w:val="center"/>
          </w:tcPr>
          <w:p w14:paraId="1D42620E" w14:textId="77777777" w:rsidR="00952271" w:rsidRPr="00A75E7D" w:rsidRDefault="005070E6" w:rsidP="00CB1BA8">
            <w:pPr>
              <w:pStyle w:val="ConsPlusNormal"/>
              <w:spacing w:line="276" w:lineRule="auto"/>
              <w:jc w:val="center"/>
              <w:rPr>
                <w:rFonts w:ascii="Times New Roman" w:hAnsi="Times New Roman" w:cs="Times New Roman"/>
                <w:sz w:val="24"/>
                <w:szCs w:val="24"/>
              </w:rPr>
            </w:pPr>
            <w:r w:rsidRPr="00A75E7D">
              <w:rPr>
                <w:rFonts w:ascii="Times New Roman" w:hAnsi="Times New Roman" w:cs="Times New Roman"/>
                <w:sz w:val="24"/>
                <w:szCs w:val="24"/>
              </w:rPr>
              <w:t>11</w:t>
            </w:r>
          </w:p>
        </w:tc>
        <w:tc>
          <w:tcPr>
            <w:tcW w:w="6882" w:type="dxa"/>
            <w:tcBorders>
              <w:top w:val="single" w:sz="4" w:space="0" w:color="000001"/>
              <w:left w:val="single" w:sz="4" w:space="0" w:color="000001"/>
              <w:bottom w:val="single" w:sz="4" w:space="0" w:color="000001"/>
              <w:right w:val="single" w:sz="4" w:space="0" w:color="000001"/>
            </w:tcBorders>
            <w:tcMar>
              <w:left w:w="57" w:type="dxa"/>
            </w:tcMar>
            <w:vAlign w:val="center"/>
          </w:tcPr>
          <w:p w14:paraId="16B87540" w14:textId="77777777" w:rsidR="00952271" w:rsidRPr="00A75E7D" w:rsidRDefault="00952271" w:rsidP="00CB1BA8">
            <w:pPr>
              <w:pStyle w:val="ConsPlusNormal"/>
              <w:spacing w:line="276" w:lineRule="auto"/>
              <w:jc w:val="both"/>
              <w:rPr>
                <w:rFonts w:ascii="Times New Roman" w:hAnsi="Times New Roman" w:cs="Times New Roman"/>
                <w:sz w:val="22"/>
                <w:szCs w:val="24"/>
              </w:rPr>
            </w:pPr>
            <w:r w:rsidRPr="00A75E7D">
              <w:rPr>
                <w:rFonts w:ascii="Times New Roman" w:hAnsi="Times New Roman" w:cs="Times New Roman"/>
                <w:sz w:val="22"/>
                <w:szCs w:val="24"/>
              </w:rPr>
              <w:t xml:space="preserve">Выполнена полная циторедуктивная операция </w:t>
            </w:r>
            <w:r w:rsidR="00FC21C9" w:rsidRPr="00A75E7D">
              <w:rPr>
                <w:rFonts w:ascii="Times New Roman" w:hAnsi="Times New Roman" w:cs="Times New Roman"/>
                <w:sz w:val="22"/>
                <w:szCs w:val="24"/>
              </w:rPr>
              <w:t xml:space="preserve">при </w:t>
            </w:r>
            <w:r w:rsidR="00FC21C9" w:rsidRPr="00A75E7D">
              <w:rPr>
                <w:rFonts w:ascii="Times New Roman" w:hAnsi="Times New Roman" w:cs="Times New Roman"/>
                <w:sz w:val="22"/>
                <w:szCs w:val="24"/>
                <w:lang w:val="en-US"/>
              </w:rPr>
              <w:t>III</w:t>
            </w:r>
            <w:r w:rsidR="00FC21C9" w:rsidRPr="00A75E7D">
              <w:rPr>
                <w:rFonts w:ascii="Times New Roman" w:hAnsi="Times New Roman" w:cs="Times New Roman"/>
                <w:sz w:val="22"/>
                <w:szCs w:val="24"/>
              </w:rPr>
              <w:t>С стадии СПОЯ</w:t>
            </w:r>
          </w:p>
        </w:tc>
        <w:tc>
          <w:tcPr>
            <w:tcW w:w="1841" w:type="dxa"/>
            <w:tcBorders>
              <w:top w:val="single" w:sz="4" w:space="0" w:color="000001"/>
              <w:left w:val="single" w:sz="4" w:space="0" w:color="000001"/>
              <w:bottom w:val="single" w:sz="4" w:space="0" w:color="000001"/>
              <w:right w:val="single" w:sz="4" w:space="0" w:color="000001"/>
            </w:tcBorders>
            <w:tcMar>
              <w:left w:w="57" w:type="dxa"/>
            </w:tcMar>
            <w:vAlign w:val="center"/>
          </w:tcPr>
          <w:p w14:paraId="3D76DAA3" w14:textId="77777777" w:rsidR="00952271" w:rsidRPr="00A75E7D" w:rsidRDefault="00952271" w:rsidP="00CB1BA8">
            <w:pPr>
              <w:pStyle w:val="ConsPlusNormal"/>
              <w:spacing w:line="276" w:lineRule="auto"/>
              <w:jc w:val="center"/>
              <w:rPr>
                <w:rFonts w:ascii="Times New Roman" w:hAnsi="Times New Roman" w:cs="Times New Roman"/>
                <w:sz w:val="24"/>
                <w:szCs w:val="24"/>
              </w:rPr>
            </w:pPr>
            <w:r w:rsidRPr="00A75E7D">
              <w:rPr>
                <w:rFonts w:ascii="Times New Roman" w:hAnsi="Times New Roman" w:cs="Times New Roman"/>
                <w:sz w:val="24"/>
                <w:szCs w:val="24"/>
              </w:rPr>
              <w:t>Да/Нет</w:t>
            </w:r>
          </w:p>
        </w:tc>
      </w:tr>
      <w:tr w:rsidR="00952271" w:rsidRPr="00A75E7D" w14:paraId="7BDD2A94" w14:textId="77777777" w:rsidTr="00CB1BA8">
        <w:trPr>
          <w:trHeight w:val="20"/>
        </w:trPr>
        <w:tc>
          <w:tcPr>
            <w:tcW w:w="832" w:type="dxa"/>
            <w:tcBorders>
              <w:top w:val="single" w:sz="4" w:space="0" w:color="000001"/>
              <w:left w:val="single" w:sz="4" w:space="0" w:color="000001"/>
              <w:bottom w:val="single" w:sz="4" w:space="0" w:color="000001"/>
              <w:right w:val="single" w:sz="4" w:space="0" w:color="000001"/>
            </w:tcBorders>
            <w:tcMar>
              <w:left w:w="57" w:type="dxa"/>
            </w:tcMar>
            <w:vAlign w:val="center"/>
          </w:tcPr>
          <w:p w14:paraId="27052428" w14:textId="77777777" w:rsidR="00952271" w:rsidRPr="00A75E7D" w:rsidRDefault="005070E6" w:rsidP="00CB1BA8">
            <w:pPr>
              <w:pStyle w:val="ConsPlusNormal"/>
              <w:spacing w:line="276" w:lineRule="auto"/>
              <w:jc w:val="center"/>
              <w:rPr>
                <w:rFonts w:ascii="Times New Roman" w:hAnsi="Times New Roman" w:cs="Times New Roman"/>
                <w:sz w:val="24"/>
                <w:szCs w:val="24"/>
              </w:rPr>
            </w:pPr>
            <w:r w:rsidRPr="00A75E7D">
              <w:rPr>
                <w:rFonts w:ascii="Times New Roman" w:hAnsi="Times New Roman" w:cs="Times New Roman"/>
                <w:sz w:val="24"/>
                <w:szCs w:val="24"/>
              </w:rPr>
              <w:t>12</w:t>
            </w:r>
          </w:p>
        </w:tc>
        <w:tc>
          <w:tcPr>
            <w:tcW w:w="6882" w:type="dxa"/>
            <w:tcBorders>
              <w:top w:val="single" w:sz="4" w:space="0" w:color="000001"/>
              <w:left w:val="single" w:sz="4" w:space="0" w:color="000001"/>
              <w:bottom w:val="single" w:sz="4" w:space="0" w:color="000001"/>
              <w:right w:val="single" w:sz="4" w:space="0" w:color="000001"/>
            </w:tcBorders>
            <w:tcMar>
              <w:left w:w="57" w:type="dxa"/>
            </w:tcMar>
            <w:vAlign w:val="center"/>
          </w:tcPr>
          <w:p w14:paraId="0B48DE96" w14:textId="77777777" w:rsidR="00952271" w:rsidRPr="00A75E7D" w:rsidRDefault="00952271" w:rsidP="00CB1BA8">
            <w:pPr>
              <w:pStyle w:val="ConsPlusNormal"/>
              <w:spacing w:line="276" w:lineRule="auto"/>
              <w:jc w:val="both"/>
              <w:rPr>
                <w:rFonts w:ascii="Times New Roman" w:hAnsi="Times New Roman" w:cs="Times New Roman"/>
                <w:sz w:val="22"/>
                <w:szCs w:val="24"/>
              </w:rPr>
            </w:pPr>
            <w:r w:rsidRPr="00A75E7D">
              <w:rPr>
                <w:rFonts w:ascii="Times New Roman" w:hAnsi="Times New Roman" w:cs="Times New Roman"/>
                <w:sz w:val="22"/>
                <w:szCs w:val="24"/>
              </w:rPr>
              <w:t xml:space="preserve">Наличие консультации </w:t>
            </w:r>
            <w:r w:rsidR="0074211F" w:rsidRPr="00A75E7D">
              <w:rPr>
                <w:rFonts w:ascii="Times New Roman" w:hAnsi="Times New Roman" w:cs="Times New Roman"/>
                <w:sz w:val="22"/>
                <w:szCs w:val="24"/>
              </w:rPr>
              <w:t>врача-</w:t>
            </w:r>
            <w:r w:rsidR="00FC21C9" w:rsidRPr="00A75E7D">
              <w:rPr>
                <w:rFonts w:ascii="Times New Roman" w:hAnsi="Times New Roman" w:cs="Times New Roman"/>
                <w:sz w:val="22"/>
                <w:szCs w:val="24"/>
              </w:rPr>
              <w:t xml:space="preserve">гинеколога </w:t>
            </w:r>
            <w:r w:rsidRPr="00A75E7D">
              <w:rPr>
                <w:rFonts w:ascii="Times New Roman" w:hAnsi="Times New Roman" w:cs="Times New Roman"/>
                <w:sz w:val="22"/>
                <w:szCs w:val="24"/>
              </w:rPr>
              <w:t>о возможности реализации репродуктивной функции,</w:t>
            </w:r>
            <w:r w:rsidR="00F23C06" w:rsidRPr="00A75E7D">
              <w:rPr>
                <w:rFonts w:ascii="Times New Roman" w:hAnsi="Times New Roman" w:cs="Times New Roman"/>
                <w:sz w:val="22"/>
                <w:szCs w:val="24"/>
              </w:rPr>
              <w:t xml:space="preserve"> </w:t>
            </w:r>
            <w:r w:rsidRPr="00A75E7D">
              <w:rPr>
                <w:rFonts w:ascii="Times New Roman" w:hAnsi="Times New Roman" w:cs="Times New Roman"/>
                <w:sz w:val="22"/>
                <w:szCs w:val="24"/>
              </w:rPr>
              <w:t>применени</w:t>
            </w:r>
            <w:r w:rsidR="00F23C06" w:rsidRPr="00A75E7D">
              <w:rPr>
                <w:rFonts w:ascii="Times New Roman" w:hAnsi="Times New Roman" w:cs="Times New Roman"/>
                <w:sz w:val="22"/>
                <w:szCs w:val="24"/>
              </w:rPr>
              <w:t>я</w:t>
            </w:r>
            <w:r w:rsidRPr="00A75E7D">
              <w:rPr>
                <w:rFonts w:ascii="Times New Roman" w:hAnsi="Times New Roman" w:cs="Times New Roman"/>
                <w:sz w:val="22"/>
                <w:szCs w:val="24"/>
              </w:rPr>
              <w:t xml:space="preserve"> </w:t>
            </w:r>
            <w:r w:rsidR="005616F6" w:rsidRPr="00A75E7D">
              <w:rPr>
                <w:rFonts w:ascii="Times New Roman" w:hAnsi="Times New Roman" w:cs="Times New Roman"/>
                <w:sz w:val="22"/>
                <w:szCs w:val="24"/>
              </w:rPr>
              <w:t>комбинированных оральных контрацептивов</w:t>
            </w:r>
            <w:r w:rsidRPr="00A75E7D">
              <w:rPr>
                <w:rFonts w:ascii="Times New Roman" w:hAnsi="Times New Roman" w:cs="Times New Roman"/>
                <w:sz w:val="22"/>
                <w:szCs w:val="24"/>
              </w:rPr>
              <w:t xml:space="preserve">, </w:t>
            </w:r>
            <w:r w:rsidR="00E666C9" w:rsidRPr="00A75E7D">
              <w:rPr>
                <w:rFonts w:ascii="Times New Roman" w:hAnsi="Times New Roman" w:cs="Times New Roman"/>
                <w:sz w:val="22"/>
                <w:szCs w:val="24"/>
              </w:rPr>
              <w:t>заместительной гормональной терапии</w:t>
            </w:r>
            <w:r w:rsidR="00F23C06" w:rsidRPr="00A75E7D">
              <w:rPr>
                <w:rFonts w:ascii="Times New Roman" w:hAnsi="Times New Roman" w:cs="Times New Roman"/>
                <w:sz w:val="22"/>
                <w:szCs w:val="24"/>
              </w:rPr>
              <w:t xml:space="preserve">, </w:t>
            </w:r>
            <w:r w:rsidR="00E666C9" w:rsidRPr="00A75E7D">
              <w:rPr>
                <w:rFonts w:ascii="Times New Roman" w:hAnsi="Times New Roman" w:cs="Times New Roman"/>
                <w:sz w:val="22"/>
                <w:szCs w:val="24"/>
              </w:rPr>
              <w:t>экстракорпорального оплодотворения</w:t>
            </w:r>
          </w:p>
        </w:tc>
        <w:tc>
          <w:tcPr>
            <w:tcW w:w="1841" w:type="dxa"/>
            <w:tcBorders>
              <w:top w:val="single" w:sz="4" w:space="0" w:color="000001"/>
              <w:left w:val="single" w:sz="4" w:space="0" w:color="000001"/>
              <w:bottom w:val="single" w:sz="4" w:space="0" w:color="000001"/>
              <w:right w:val="single" w:sz="4" w:space="0" w:color="000001"/>
            </w:tcBorders>
            <w:tcMar>
              <w:left w:w="57" w:type="dxa"/>
            </w:tcMar>
            <w:vAlign w:val="center"/>
          </w:tcPr>
          <w:p w14:paraId="058FE1FC" w14:textId="77777777" w:rsidR="00952271" w:rsidRPr="00A75E7D" w:rsidRDefault="00952271" w:rsidP="00CB1BA8">
            <w:pPr>
              <w:pStyle w:val="ConsPlusNormal"/>
              <w:spacing w:line="276" w:lineRule="auto"/>
              <w:jc w:val="center"/>
              <w:rPr>
                <w:rFonts w:ascii="Times New Roman" w:hAnsi="Times New Roman" w:cs="Times New Roman"/>
                <w:sz w:val="24"/>
                <w:szCs w:val="24"/>
              </w:rPr>
            </w:pPr>
            <w:r w:rsidRPr="00A75E7D">
              <w:rPr>
                <w:rFonts w:ascii="Times New Roman" w:hAnsi="Times New Roman" w:cs="Times New Roman"/>
                <w:sz w:val="24"/>
                <w:szCs w:val="24"/>
              </w:rPr>
              <w:t>Да/Нет</w:t>
            </w:r>
          </w:p>
        </w:tc>
      </w:tr>
    </w:tbl>
    <w:p w14:paraId="6EB76C25" w14:textId="77777777" w:rsidR="00952271" w:rsidRPr="00A75E7D" w:rsidRDefault="00952271" w:rsidP="00A75E7D">
      <w:pPr>
        <w:pStyle w:val="1"/>
      </w:pPr>
      <w:bookmarkStart w:id="85" w:name="_Toc26436853"/>
      <w:r w:rsidRPr="00A75E7D">
        <w:t>Список литературы</w:t>
      </w:r>
      <w:bookmarkEnd w:id="85"/>
    </w:p>
    <w:p w14:paraId="0DBCB55D" w14:textId="77777777" w:rsidR="00CD3F07" w:rsidRPr="00A75E7D" w:rsidRDefault="00CD3F07" w:rsidP="004357B7">
      <w:pPr>
        <w:numPr>
          <w:ilvl w:val="0"/>
          <w:numId w:val="3"/>
        </w:numPr>
        <w:ind w:left="0" w:firstLine="709"/>
        <w:rPr>
          <w:spacing w:val="-2"/>
          <w:szCs w:val="24"/>
          <w:lang w:val="en-US"/>
        </w:rPr>
      </w:pPr>
      <w:r w:rsidRPr="00A75E7D">
        <w:rPr>
          <w:spacing w:val="-2"/>
          <w:szCs w:val="24"/>
          <w:lang w:val="en-US"/>
        </w:rPr>
        <w:t>Scully R.E.</w:t>
      </w:r>
      <w:r w:rsidR="00095CD6" w:rsidRPr="00A75E7D">
        <w:rPr>
          <w:spacing w:val="-2"/>
          <w:szCs w:val="24"/>
          <w:lang w:val="en-US"/>
        </w:rPr>
        <w:t>, Young R.H., Clement</w:t>
      </w:r>
      <w:r w:rsidRPr="00A75E7D">
        <w:rPr>
          <w:spacing w:val="-2"/>
          <w:szCs w:val="24"/>
          <w:lang w:val="en-US"/>
        </w:rPr>
        <w:t xml:space="preserve"> </w:t>
      </w:r>
      <w:r w:rsidR="00095CD6" w:rsidRPr="00A75E7D">
        <w:rPr>
          <w:spacing w:val="-2"/>
          <w:szCs w:val="24"/>
          <w:lang w:val="en-US"/>
        </w:rPr>
        <w:t xml:space="preserve">P.B. Tumor like lesions. </w:t>
      </w:r>
      <w:r w:rsidRPr="00A75E7D">
        <w:rPr>
          <w:spacing w:val="-2"/>
          <w:szCs w:val="24"/>
          <w:lang w:val="en-US"/>
        </w:rPr>
        <w:t>Tumors of the ovary and maldeveloped gonads, fallopian tube and broad ligament. Washington: Armed Forces Institute of Pathology, 1998. P</w:t>
      </w:r>
      <w:r w:rsidR="00095CD6" w:rsidRPr="00A75E7D">
        <w:rPr>
          <w:spacing w:val="-2"/>
          <w:szCs w:val="24"/>
          <w:lang w:val="en-US"/>
        </w:rPr>
        <w:t>p</w:t>
      </w:r>
      <w:r w:rsidRPr="00A75E7D">
        <w:rPr>
          <w:spacing w:val="-2"/>
          <w:szCs w:val="24"/>
          <w:lang w:val="en-US"/>
        </w:rPr>
        <w:t>. 443</w:t>
      </w:r>
      <w:r w:rsidR="00095CD6" w:rsidRPr="00A75E7D">
        <w:rPr>
          <w:rFonts w:eastAsia="BalticaC"/>
          <w:iCs/>
          <w:szCs w:val="24"/>
          <w:lang w:val="en-US"/>
        </w:rPr>
        <w:t>–</w:t>
      </w:r>
      <w:r w:rsidRPr="00A75E7D">
        <w:rPr>
          <w:spacing w:val="-2"/>
          <w:szCs w:val="24"/>
          <w:lang w:val="en-US"/>
        </w:rPr>
        <w:t>444.</w:t>
      </w:r>
      <w:r w:rsidRPr="00A75E7D">
        <w:rPr>
          <w:spacing w:val="-2"/>
          <w:szCs w:val="24"/>
          <w:lang w:val="en-US"/>
        </w:rPr>
        <w:tab/>
      </w:r>
    </w:p>
    <w:p w14:paraId="1B86763F" w14:textId="77777777" w:rsidR="00CD3F07" w:rsidRPr="00A75E7D" w:rsidRDefault="00CD3F07" w:rsidP="004357B7">
      <w:pPr>
        <w:numPr>
          <w:ilvl w:val="0"/>
          <w:numId w:val="3"/>
        </w:numPr>
        <w:ind w:left="0" w:firstLine="709"/>
        <w:rPr>
          <w:szCs w:val="24"/>
          <w:lang w:val="en-US"/>
        </w:rPr>
      </w:pPr>
      <w:r w:rsidRPr="00A75E7D">
        <w:rPr>
          <w:szCs w:val="24"/>
          <w:lang w:val="en-US"/>
        </w:rPr>
        <w:t>Shih I</w:t>
      </w:r>
      <w:r w:rsidR="00C36784" w:rsidRPr="00A75E7D">
        <w:rPr>
          <w:szCs w:val="24"/>
          <w:lang w:val="en-US"/>
        </w:rPr>
        <w:t xml:space="preserve">.M., Kurman R.J. </w:t>
      </w:r>
      <w:r w:rsidRPr="00A75E7D">
        <w:rPr>
          <w:szCs w:val="24"/>
          <w:lang w:val="en-US"/>
        </w:rPr>
        <w:t>Ovarian tumorigenesis: a proposed model based on morphological</w:t>
      </w:r>
      <w:r w:rsidR="00C36784" w:rsidRPr="00A75E7D">
        <w:rPr>
          <w:szCs w:val="24"/>
          <w:lang w:val="en-US"/>
        </w:rPr>
        <w:t xml:space="preserve"> and molecular genetic analysis. </w:t>
      </w:r>
      <w:r w:rsidRPr="00A75E7D">
        <w:rPr>
          <w:szCs w:val="24"/>
          <w:lang w:val="en-US"/>
        </w:rPr>
        <w:t>Am J Pathol 2004</w:t>
      </w:r>
      <w:r w:rsidR="00C36784" w:rsidRPr="00A75E7D">
        <w:rPr>
          <w:szCs w:val="24"/>
          <w:lang w:val="en-US"/>
        </w:rPr>
        <w:t>;</w:t>
      </w:r>
      <w:r w:rsidRPr="00A75E7D">
        <w:rPr>
          <w:szCs w:val="24"/>
          <w:lang w:val="en-US"/>
        </w:rPr>
        <w:t>164</w:t>
      </w:r>
      <w:r w:rsidR="00C36784" w:rsidRPr="00A75E7D">
        <w:rPr>
          <w:szCs w:val="24"/>
          <w:lang w:val="en-US"/>
        </w:rPr>
        <w:t>(</w:t>
      </w:r>
      <w:r w:rsidRPr="00A75E7D">
        <w:rPr>
          <w:szCs w:val="24"/>
          <w:lang w:val="en-US"/>
        </w:rPr>
        <w:t>5</w:t>
      </w:r>
      <w:r w:rsidR="00C36784" w:rsidRPr="00A75E7D">
        <w:rPr>
          <w:szCs w:val="24"/>
          <w:lang w:val="en-US"/>
        </w:rPr>
        <w:t>):</w:t>
      </w:r>
      <w:r w:rsidRPr="00A75E7D">
        <w:rPr>
          <w:szCs w:val="24"/>
          <w:lang w:val="en-US"/>
        </w:rPr>
        <w:t>1511</w:t>
      </w:r>
      <w:r w:rsidR="00C36784" w:rsidRPr="00A75E7D">
        <w:rPr>
          <w:rFonts w:eastAsia="BalticaC"/>
          <w:lang w:val="en-US"/>
        </w:rPr>
        <w:t>–</w:t>
      </w:r>
      <w:r w:rsidRPr="00A75E7D">
        <w:rPr>
          <w:szCs w:val="24"/>
          <w:lang w:val="en-US"/>
        </w:rPr>
        <w:t xml:space="preserve">8. </w:t>
      </w:r>
    </w:p>
    <w:p w14:paraId="107310FA" w14:textId="77777777" w:rsidR="00CD3F07" w:rsidRPr="00A75E7D" w:rsidRDefault="00C36784" w:rsidP="004357B7">
      <w:pPr>
        <w:numPr>
          <w:ilvl w:val="0"/>
          <w:numId w:val="3"/>
        </w:numPr>
        <w:ind w:left="0" w:firstLine="709"/>
        <w:rPr>
          <w:szCs w:val="24"/>
          <w:lang w:val="en-US"/>
        </w:rPr>
      </w:pPr>
      <w:r w:rsidRPr="00A75E7D">
        <w:rPr>
          <w:szCs w:val="24"/>
          <w:lang w:val="en-US"/>
        </w:rPr>
        <w:t xml:space="preserve">Shih I.M., Kurman R.J. </w:t>
      </w:r>
      <w:r w:rsidR="00CD3F07" w:rsidRPr="00A75E7D">
        <w:rPr>
          <w:szCs w:val="24"/>
          <w:lang w:val="en-US"/>
        </w:rPr>
        <w:t>Molecular pathogenesis of ovarian borderline tumors: new insights and old challenges</w:t>
      </w:r>
      <w:r w:rsidRPr="00A75E7D">
        <w:rPr>
          <w:szCs w:val="24"/>
          <w:lang w:val="en-US"/>
        </w:rPr>
        <w:t>.</w:t>
      </w:r>
      <w:r w:rsidR="00CD3F07" w:rsidRPr="00A75E7D">
        <w:rPr>
          <w:szCs w:val="24"/>
          <w:lang w:val="en-US"/>
        </w:rPr>
        <w:t xml:space="preserve"> Clin Cancer Res 2005</w:t>
      </w:r>
      <w:r w:rsidRPr="00A75E7D">
        <w:rPr>
          <w:szCs w:val="24"/>
          <w:lang w:val="en-US"/>
        </w:rPr>
        <w:t>;</w:t>
      </w:r>
      <w:r w:rsidR="00CD3F07" w:rsidRPr="00A75E7D">
        <w:rPr>
          <w:szCs w:val="24"/>
          <w:lang w:val="en-US"/>
        </w:rPr>
        <w:t>11</w:t>
      </w:r>
      <w:r w:rsidRPr="00A75E7D">
        <w:rPr>
          <w:szCs w:val="24"/>
          <w:lang w:val="en-US"/>
        </w:rPr>
        <w:t>(</w:t>
      </w:r>
      <w:r w:rsidR="00CD3F07" w:rsidRPr="00A75E7D">
        <w:rPr>
          <w:szCs w:val="24"/>
          <w:lang w:val="en-US"/>
        </w:rPr>
        <w:t>20</w:t>
      </w:r>
      <w:r w:rsidRPr="00A75E7D">
        <w:rPr>
          <w:szCs w:val="24"/>
          <w:lang w:val="en-US"/>
        </w:rPr>
        <w:t>):</w:t>
      </w:r>
      <w:r w:rsidR="00CD3F07" w:rsidRPr="00A75E7D">
        <w:rPr>
          <w:szCs w:val="24"/>
          <w:lang w:val="en-US"/>
        </w:rPr>
        <w:t>7273</w:t>
      </w:r>
      <w:r w:rsidRPr="00A75E7D">
        <w:rPr>
          <w:rFonts w:eastAsia="BalticaC"/>
          <w:lang w:val="en-US"/>
        </w:rPr>
        <w:t>–</w:t>
      </w:r>
      <w:r w:rsidR="00CD3F07" w:rsidRPr="00A75E7D">
        <w:rPr>
          <w:szCs w:val="24"/>
          <w:lang w:val="en-US"/>
        </w:rPr>
        <w:t xml:space="preserve">9. </w:t>
      </w:r>
    </w:p>
    <w:p w14:paraId="295F023D" w14:textId="77777777" w:rsidR="00CD3F07" w:rsidRPr="00A75E7D" w:rsidRDefault="00CD3F07" w:rsidP="004357B7">
      <w:pPr>
        <w:numPr>
          <w:ilvl w:val="0"/>
          <w:numId w:val="3"/>
        </w:numPr>
        <w:tabs>
          <w:tab w:val="clear" w:pos="786"/>
          <w:tab w:val="num" w:pos="720"/>
        </w:tabs>
        <w:ind w:left="0" w:firstLine="709"/>
        <w:rPr>
          <w:szCs w:val="24"/>
          <w:lang w:val="en-US"/>
        </w:rPr>
      </w:pPr>
      <w:r w:rsidRPr="00A75E7D">
        <w:rPr>
          <w:szCs w:val="24"/>
          <w:lang w:val="en-US"/>
        </w:rPr>
        <w:t>Kempson R.L.</w:t>
      </w:r>
      <w:r w:rsidR="00C36784" w:rsidRPr="00A75E7D">
        <w:rPr>
          <w:szCs w:val="24"/>
          <w:lang w:val="en-US"/>
        </w:rPr>
        <w:t>, Hendrickson M.R.</w:t>
      </w:r>
      <w:r w:rsidRPr="00A75E7D">
        <w:rPr>
          <w:szCs w:val="24"/>
          <w:lang w:val="en-US"/>
        </w:rPr>
        <w:t xml:space="preserve"> Ovarian serous borderline tumors: the citadel defended</w:t>
      </w:r>
      <w:r w:rsidR="00C36784" w:rsidRPr="00A75E7D">
        <w:rPr>
          <w:szCs w:val="24"/>
          <w:lang w:val="en-US"/>
        </w:rPr>
        <w:t>. Hu</w:t>
      </w:r>
      <w:r w:rsidRPr="00A75E7D">
        <w:rPr>
          <w:szCs w:val="24"/>
          <w:lang w:val="en-US"/>
        </w:rPr>
        <w:t>m Pathol 2000</w:t>
      </w:r>
      <w:r w:rsidR="00C36784" w:rsidRPr="00A75E7D">
        <w:rPr>
          <w:szCs w:val="24"/>
          <w:lang w:val="en-US"/>
        </w:rPr>
        <w:t>;</w:t>
      </w:r>
      <w:r w:rsidRPr="00A75E7D">
        <w:rPr>
          <w:szCs w:val="24"/>
          <w:lang w:val="en-US"/>
        </w:rPr>
        <w:t>31</w:t>
      </w:r>
      <w:r w:rsidR="00C36784" w:rsidRPr="00A75E7D">
        <w:rPr>
          <w:szCs w:val="24"/>
          <w:lang w:val="en-US"/>
        </w:rPr>
        <w:t>(</w:t>
      </w:r>
      <w:r w:rsidRPr="00A75E7D">
        <w:rPr>
          <w:szCs w:val="24"/>
          <w:lang w:val="en-US"/>
        </w:rPr>
        <w:t>5</w:t>
      </w:r>
      <w:r w:rsidR="00C36784" w:rsidRPr="00A75E7D">
        <w:rPr>
          <w:szCs w:val="24"/>
          <w:lang w:val="en-US"/>
        </w:rPr>
        <w:t>):</w:t>
      </w:r>
      <w:r w:rsidRPr="00A75E7D">
        <w:rPr>
          <w:szCs w:val="24"/>
          <w:lang w:val="en-US"/>
        </w:rPr>
        <w:t>525</w:t>
      </w:r>
      <w:r w:rsidR="00C36784" w:rsidRPr="00A75E7D">
        <w:rPr>
          <w:rFonts w:eastAsia="BalticaC"/>
          <w:lang w:val="en-US"/>
        </w:rPr>
        <w:t>–</w:t>
      </w:r>
      <w:r w:rsidRPr="00A75E7D">
        <w:rPr>
          <w:szCs w:val="24"/>
          <w:lang w:val="en-US"/>
        </w:rPr>
        <w:t>6.</w:t>
      </w:r>
    </w:p>
    <w:p w14:paraId="3CE5B993" w14:textId="77777777" w:rsidR="00CD3F07" w:rsidRPr="00A75E7D" w:rsidRDefault="00CD3F07" w:rsidP="00671092">
      <w:pPr>
        <w:pStyle w:val="12"/>
        <w:numPr>
          <w:ilvl w:val="0"/>
          <w:numId w:val="3"/>
        </w:numPr>
        <w:spacing w:line="360" w:lineRule="auto"/>
        <w:ind w:left="0" w:firstLine="709"/>
        <w:rPr>
          <w:lang w:val="en-US"/>
        </w:rPr>
      </w:pPr>
      <w:r w:rsidRPr="00A75E7D">
        <w:rPr>
          <w:lang w:val="en-US"/>
        </w:rPr>
        <w:t>Acs G. Serous and mucinous borderline (low malignant potential) tumors of the ovary</w:t>
      </w:r>
      <w:r w:rsidR="00AC1D95" w:rsidRPr="00A75E7D">
        <w:rPr>
          <w:lang w:val="en-US"/>
        </w:rPr>
        <w:t xml:space="preserve">. </w:t>
      </w:r>
      <w:r w:rsidRPr="00A75E7D">
        <w:rPr>
          <w:lang w:val="en-US"/>
        </w:rPr>
        <w:t>Am J Clin Pathol 2005</w:t>
      </w:r>
      <w:r w:rsidR="00C36784" w:rsidRPr="00A75E7D">
        <w:rPr>
          <w:lang w:val="en-US"/>
        </w:rPr>
        <w:t>;</w:t>
      </w:r>
      <w:r w:rsidRPr="00A75E7D">
        <w:rPr>
          <w:lang w:val="en-US"/>
        </w:rPr>
        <w:t>123(Suppl.)</w:t>
      </w:r>
      <w:r w:rsidR="00C36784" w:rsidRPr="00A75E7D">
        <w:rPr>
          <w:lang w:val="en-US"/>
        </w:rPr>
        <w:t>:</w:t>
      </w:r>
      <w:r w:rsidRPr="00A75E7D">
        <w:rPr>
          <w:lang w:val="en-US"/>
        </w:rPr>
        <w:t>13</w:t>
      </w:r>
      <w:r w:rsidR="00AC1D95" w:rsidRPr="00A75E7D">
        <w:rPr>
          <w:rFonts w:eastAsia="BalticaC"/>
          <w:lang w:val="en-US"/>
        </w:rPr>
        <w:t>–</w:t>
      </w:r>
      <w:r w:rsidRPr="00A75E7D">
        <w:rPr>
          <w:lang w:val="en-US"/>
        </w:rPr>
        <w:t>57.</w:t>
      </w:r>
    </w:p>
    <w:p w14:paraId="540D06F5" w14:textId="77777777" w:rsidR="00CD3F07" w:rsidRPr="00A75E7D" w:rsidRDefault="00CD3F07" w:rsidP="004357B7">
      <w:pPr>
        <w:numPr>
          <w:ilvl w:val="0"/>
          <w:numId w:val="3"/>
        </w:numPr>
        <w:tabs>
          <w:tab w:val="clear" w:pos="786"/>
          <w:tab w:val="num" w:pos="720"/>
        </w:tabs>
        <w:ind w:left="0" w:firstLine="709"/>
        <w:rPr>
          <w:szCs w:val="24"/>
          <w:lang w:val="en-US"/>
        </w:rPr>
      </w:pPr>
      <w:r w:rsidRPr="00A75E7D">
        <w:rPr>
          <w:bCs/>
          <w:szCs w:val="24"/>
          <w:lang w:val="en-US"/>
        </w:rPr>
        <w:t>International Statistical Classification of Diseases and Related Health Problems</w:t>
      </w:r>
      <w:r w:rsidR="00AC1D95" w:rsidRPr="00A75E7D">
        <w:rPr>
          <w:bCs/>
          <w:szCs w:val="24"/>
          <w:lang w:val="en-US"/>
        </w:rPr>
        <w:t>.</w:t>
      </w:r>
      <w:r w:rsidRPr="00A75E7D">
        <w:rPr>
          <w:bCs/>
          <w:szCs w:val="24"/>
          <w:lang w:val="en-US"/>
        </w:rPr>
        <w:t xml:space="preserve"> 10</w:t>
      </w:r>
      <w:r w:rsidRPr="00A75E7D">
        <w:rPr>
          <w:bCs/>
          <w:szCs w:val="24"/>
          <w:vertAlign w:val="superscript"/>
          <w:lang w:val="en-US"/>
        </w:rPr>
        <w:t>th</w:t>
      </w:r>
      <w:r w:rsidRPr="00A75E7D">
        <w:rPr>
          <w:bCs/>
          <w:szCs w:val="24"/>
          <w:lang w:val="en-US"/>
        </w:rPr>
        <w:t xml:space="preserve"> Revision</w:t>
      </w:r>
      <w:r w:rsidR="00AC1D95" w:rsidRPr="00A75E7D">
        <w:rPr>
          <w:bCs/>
          <w:szCs w:val="24"/>
          <w:lang w:val="en-US"/>
        </w:rPr>
        <w:t>.</w:t>
      </w:r>
    </w:p>
    <w:p w14:paraId="6BAC67DB" w14:textId="15D4C2C9" w:rsidR="00CD3F07" w:rsidRPr="00A75E7D" w:rsidRDefault="008B3DE7" w:rsidP="004357B7">
      <w:pPr>
        <w:numPr>
          <w:ilvl w:val="0"/>
          <w:numId w:val="3"/>
        </w:numPr>
        <w:tabs>
          <w:tab w:val="clear" w:pos="786"/>
          <w:tab w:val="num" w:pos="720"/>
        </w:tabs>
        <w:ind w:left="0" w:firstLine="709"/>
        <w:rPr>
          <w:szCs w:val="24"/>
          <w:lang w:val="en-US"/>
        </w:rPr>
      </w:pPr>
      <w:r w:rsidRPr="00A75E7D">
        <w:rPr>
          <w:szCs w:val="24"/>
          <w:lang w:val="en-US"/>
        </w:rPr>
        <w:t xml:space="preserve">WHO Classification of tumors. Female genital </w:t>
      </w:r>
      <w:proofErr w:type="gramStart"/>
      <w:r w:rsidRPr="00A75E7D">
        <w:rPr>
          <w:szCs w:val="24"/>
          <w:lang w:val="en-US"/>
        </w:rPr>
        <w:t>tumours  5</w:t>
      </w:r>
      <w:proofErr w:type="gramEnd"/>
      <w:r w:rsidRPr="00A75E7D">
        <w:rPr>
          <w:szCs w:val="24"/>
          <w:vertAlign w:val="superscript"/>
          <w:lang w:val="en-US"/>
        </w:rPr>
        <w:t>th</w:t>
      </w:r>
      <w:r w:rsidRPr="00A75E7D">
        <w:rPr>
          <w:szCs w:val="24"/>
          <w:lang w:val="en-US"/>
        </w:rPr>
        <w:t xml:space="preserve"> edition, 2020</w:t>
      </w:r>
      <w:r w:rsidR="00AC1D95" w:rsidRPr="00A75E7D">
        <w:rPr>
          <w:szCs w:val="24"/>
          <w:lang w:val="da-DK"/>
        </w:rPr>
        <w:t xml:space="preserve">Ayhan A., Akarin R., Develioglu O. et al. </w:t>
      </w:r>
      <w:r w:rsidR="00CD3F07" w:rsidRPr="00A75E7D">
        <w:rPr>
          <w:szCs w:val="24"/>
          <w:lang w:val="en-US"/>
        </w:rPr>
        <w:t>Borderline epith</w:t>
      </w:r>
      <w:r w:rsidR="00AC1D95" w:rsidRPr="00A75E7D">
        <w:rPr>
          <w:szCs w:val="24"/>
          <w:lang w:val="en-US"/>
        </w:rPr>
        <w:t xml:space="preserve">elial ovarian tumors. </w:t>
      </w:r>
      <w:r w:rsidR="00CD3F07" w:rsidRPr="00A75E7D">
        <w:rPr>
          <w:szCs w:val="24"/>
          <w:lang w:val="en-US"/>
        </w:rPr>
        <w:t>Aust N Z J Obstet Gynecol 1991</w:t>
      </w:r>
      <w:r w:rsidR="00C36784" w:rsidRPr="00A75E7D">
        <w:rPr>
          <w:szCs w:val="24"/>
          <w:lang w:val="en-US"/>
        </w:rPr>
        <w:t>;</w:t>
      </w:r>
      <w:r w:rsidR="00CD3F07" w:rsidRPr="00A75E7D">
        <w:rPr>
          <w:szCs w:val="24"/>
          <w:lang w:val="en-US"/>
        </w:rPr>
        <w:t>31</w:t>
      </w:r>
      <w:r w:rsidR="00C36784" w:rsidRPr="00A75E7D">
        <w:rPr>
          <w:szCs w:val="24"/>
          <w:lang w:val="en-US"/>
        </w:rPr>
        <w:t>(</w:t>
      </w:r>
      <w:r w:rsidR="00CD3F07" w:rsidRPr="00A75E7D">
        <w:rPr>
          <w:szCs w:val="24"/>
          <w:lang w:val="en-US"/>
        </w:rPr>
        <w:t>2</w:t>
      </w:r>
      <w:r w:rsidR="005A61C7" w:rsidRPr="00A75E7D">
        <w:rPr>
          <w:szCs w:val="24"/>
          <w:lang w:val="en-US"/>
        </w:rPr>
        <w:t>)</w:t>
      </w:r>
      <w:r w:rsidR="00C36784" w:rsidRPr="00A75E7D">
        <w:rPr>
          <w:szCs w:val="24"/>
          <w:lang w:val="en-US"/>
        </w:rPr>
        <w:t>:</w:t>
      </w:r>
      <w:r w:rsidR="00CD3F07" w:rsidRPr="00A75E7D">
        <w:rPr>
          <w:szCs w:val="24"/>
          <w:lang w:val="en-US"/>
        </w:rPr>
        <w:t>174</w:t>
      </w:r>
      <w:r w:rsidR="005A61C7" w:rsidRPr="00A75E7D">
        <w:rPr>
          <w:rFonts w:eastAsia="BalticaC"/>
          <w:szCs w:val="24"/>
          <w:lang w:val="en-US"/>
        </w:rPr>
        <w:t>–</w:t>
      </w:r>
      <w:r w:rsidR="00CD3F07" w:rsidRPr="00A75E7D">
        <w:rPr>
          <w:szCs w:val="24"/>
          <w:lang w:val="en-US"/>
        </w:rPr>
        <w:t>6.</w:t>
      </w:r>
    </w:p>
    <w:p w14:paraId="50193172" w14:textId="77777777" w:rsidR="00CD3F07" w:rsidRPr="00A75E7D" w:rsidRDefault="00CD3F07" w:rsidP="004357B7">
      <w:pPr>
        <w:numPr>
          <w:ilvl w:val="0"/>
          <w:numId w:val="3"/>
        </w:numPr>
        <w:ind w:left="0" w:firstLine="709"/>
        <w:rPr>
          <w:iCs/>
          <w:szCs w:val="24"/>
        </w:rPr>
      </w:pPr>
      <w:r w:rsidRPr="00A75E7D">
        <w:rPr>
          <w:iCs/>
          <w:szCs w:val="24"/>
        </w:rPr>
        <w:t>Губина О.В. Особенности клинического течения и лечения пограничных опухолей яичников</w:t>
      </w:r>
      <w:r w:rsidR="005A61C7" w:rsidRPr="00A75E7D">
        <w:rPr>
          <w:iCs/>
          <w:szCs w:val="24"/>
        </w:rPr>
        <w:t>. А</w:t>
      </w:r>
      <w:r w:rsidRPr="00A75E7D">
        <w:rPr>
          <w:iCs/>
          <w:szCs w:val="24"/>
        </w:rPr>
        <w:t>втореф</w:t>
      </w:r>
      <w:r w:rsidR="005A61C7" w:rsidRPr="00A75E7D">
        <w:rPr>
          <w:iCs/>
          <w:szCs w:val="24"/>
        </w:rPr>
        <w:t>.</w:t>
      </w:r>
      <w:r w:rsidRPr="00A75E7D">
        <w:rPr>
          <w:iCs/>
          <w:szCs w:val="24"/>
        </w:rPr>
        <w:t xml:space="preserve"> </w:t>
      </w:r>
      <w:r w:rsidR="000C3567" w:rsidRPr="00A75E7D">
        <w:rPr>
          <w:iCs/>
          <w:szCs w:val="24"/>
        </w:rPr>
        <w:t>дис.</w:t>
      </w:r>
      <w:r w:rsidR="000C3567" w:rsidRPr="00A75E7D">
        <w:rPr>
          <w:iCs/>
          <w:szCs w:val="24"/>
          <w:lang w:val="en-US"/>
        </w:rPr>
        <w:t xml:space="preserve"> </w:t>
      </w:r>
      <w:r w:rsidR="005A61C7" w:rsidRPr="00A75E7D">
        <w:rPr>
          <w:iCs/>
          <w:szCs w:val="24"/>
        </w:rPr>
        <w:t xml:space="preserve">… </w:t>
      </w:r>
      <w:r w:rsidRPr="00A75E7D">
        <w:rPr>
          <w:iCs/>
          <w:szCs w:val="24"/>
        </w:rPr>
        <w:t>канд. мед. наук.</w:t>
      </w:r>
      <w:r w:rsidR="00355353" w:rsidRPr="00A75E7D">
        <w:rPr>
          <w:iCs/>
          <w:szCs w:val="24"/>
        </w:rPr>
        <w:t xml:space="preserve"> </w:t>
      </w:r>
      <w:r w:rsidRPr="00A75E7D">
        <w:rPr>
          <w:iCs/>
          <w:szCs w:val="24"/>
        </w:rPr>
        <w:t xml:space="preserve">М., 1995. </w:t>
      </w:r>
    </w:p>
    <w:p w14:paraId="718ACA0A" w14:textId="77777777" w:rsidR="00A544DC" w:rsidRPr="00A75E7D" w:rsidRDefault="00A544DC" w:rsidP="004357B7">
      <w:pPr>
        <w:pStyle w:val="-12"/>
        <w:widowControl/>
        <w:numPr>
          <w:ilvl w:val="0"/>
          <w:numId w:val="3"/>
        </w:numPr>
        <w:tabs>
          <w:tab w:val="num" w:pos="426"/>
        </w:tabs>
        <w:autoSpaceDE w:val="0"/>
        <w:autoSpaceDN w:val="0"/>
        <w:spacing w:line="360" w:lineRule="auto"/>
        <w:ind w:left="0" w:firstLine="709"/>
        <w:jc w:val="both"/>
        <w:textAlignment w:val="auto"/>
        <w:rPr>
          <w:rFonts w:ascii="Times New Roman" w:hAnsi="Times New Roman"/>
          <w:sz w:val="24"/>
          <w:szCs w:val="24"/>
        </w:rPr>
      </w:pPr>
      <w:r w:rsidRPr="00A75E7D">
        <w:rPr>
          <w:rFonts w:ascii="Times New Roman" w:hAnsi="Times New Roman"/>
          <w:sz w:val="24"/>
          <w:szCs w:val="24"/>
        </w:rPr>
        <w:t>Ledermann J. A., Raja F. A., Fotopoulou C. et al. Newly Diagnosed and Relapsed Epithelial Ovarian Carcinoma: ESMO Clinical Practice Guidelines // Ann Oncol. – 2013. –V. 24 (Suppl 6). – P. vi24–vi32.</w:t>
      </w:r>
    </w:p>
    <w:p w14:paraId="7475C37C" w14:textId="77777777" w:rsidR="00CD3F07" w:rsidRPr="00A75E7D" w:rsidRDefault="00CD3F07" w:rsidP="004357B7">
      <w:pPr>
        <w:pStyle w:val="-12"/>
        <w:widowControl/>
        <w:numPr>
          <w:ilvl w:val="0"/>
          <w:numId w:val="3"/>
        </w:numPr>
        <w:tabs>
          <w:tab w:val="num" w:pos="426"/>
        </w:tabs>
        <w:autoSpaceDE w:val="0"/>
        <w:autoSpaceDN w:val="0"/>
        <w:spacing w:line="360" w:lineRule="auto"/>
        <w:ind w:left="0" w:firstLine="709"/>
        <w:jc w:val="both"/>
        <w:textAlignment w:val="auto"/>
        <w:rPr>
          <w:rFonts w:ascii="Times New Roman" w:eastAsia="OpenSans-Italic" w:hAnsi="Times New Roman"/>
          <w:iCs/>
          <w:sz w:val="24"/>
          <w:szCs w:val="24"/>
          <w:lang w:val="ru-RU"/>
        </w:rPr>
      </w:pPr>
      <w:r w:rsidRPr="00A75E7D">
        <w:rPr>
          <w:rFonts w:ascii="Times New Roman" w:hAnsi="Times New Roman"/>
          <w:sz w:val="24"/>
          <w:szCs w:val="24"/>
        </w:rPr>
        <w:t>Давыдова И.Ю., Карселадзе А.И., Кузнецов В.В.</w:t>
      </w:r>
      <w:r w:rsidR="005A61C7" w:rsidRPr="00A75E7D">
        <w:rPr>
          <w:rFonts w:ascii="Times New Roman" w:hAnsi="Times New Roman"/>
          <w:sz w:val="24"/>
          <w:szCs w:val="24"/>
          <w:lang w:val="ru-RU"/>
        </w:rPr>
        <w:t xml:space="preserve"> и др</w:t>
      </w:r>
      <w:r w:rsidRPr="00A75E7D">
        <w:rPr>
          <w:rFonts w:ascii="Times New Roman" w:eastAsia="OpenSans-Italic" w:hAnsi="Times New Roman"/>
          <w:iCs/>
          <w:sz w:val="24"/>
          <w:szCs w:val="24"/>
        </w:rPr>
        <w:t>. Практические рекомендации по лекарственному</w:t>
      </w:r>
      <w:r w:rsidR="0063550C" w:rsidRPr="00A75E7D">
        <w:rPr>
          <w:rFonts w:ascii="Times New Roman" w:eastAsia="OpenSans-Italic" w:hAnsi="Times New Roman"/>
          <w:iCs/>
          <w:sz w:val="24"/>
          <w:szCs w:val="24"/>
        </w:rPr>
        <w:t xml:space="preserve"> </w:t>
      </w:r>
      <w:r w:rsidRPr="00A75E7D">
        <w:rPr>
          <w:rFonts w:ascii="Times New Roman" w:eastAsia="OpenSans-Italic" w:hAnsi="Times New Roman"/>
          <w:iCs/>
          <w:sz w:val="24"/>
          <w:szCs w:val="24"/>
        </w:rPr>
        <w:t>лечению пограничных опухолей яичников</w:t>
      </w:r>
      <w:r w:rsidR="005A61C7" w:rsidRPr="00A75E7D">
        <w:rPr>
          <w:rFonts w:ascii="Times New Roman" w:eastAsia="OpenSans-Italic" w:hAnsi="Times New Roman"/>
          <w:iCs/>
          <w:sz w:val="24"/>
          <w:szCs w:val="24"/>
          <w:lang w:val="ru-RU"/>
        </w:rPr>
        <w:t xml:space="preserve">. </w:t>
      </w:r>
      <w:r w:rsidRPr="00A75E7D">
        <w:rPr>
          <w:rFonts w:ascii="Times New Roman" w:eastAsia="OpenSans-Italic" w:hAnsi="Times New Roman"/>
          <w:iCs/>
          <w:sz w:val="24"/>
          <w:szCs w:val="24"/>
        </w:rPr>
        <w:t>Злокачественные опухоли:</w:t>
      </w:r>
      <w:r w:rsidR="005A61C7" w:rsidRPr="00A75E7D">
        <w:rPr>
          <w:rFonts w:ascii="Times New Roman" w:eastAsia="OpenSans-Italic" w:hAnsi="Times New Roman"/>
          <w:iCs/>
          <w:sz w:val="24"/>
          <w:szCs w:val="24"/>
        </w:rPr>
        <w:t xml:space="preserve"> </w:t>
      </w:r>
      <w:r w:rsidR="005A61C7" w:rsidRPr="00A75E7D">
        <w:rPr>
          <w:rFonts w:ascii="Times New Roman" w:eastAsia="OpenSans-Italic" w:hAnsi="Times New Roman"/>
          <w:iCs/>
          <w:sz w:val="24"/>
          <w:szCs w:val="24"/>
          <w:lang w:val="ru-RU"/>
        </w:rPr>
        <w:t>п</w:t>
      </w:r>
      <w:r w:rsidRPr="00A75E7D">
        <w:rPr>
          <w:rFonts w:ascii="Times New Roman" w:eastAsia="OpenSans-Italic" w:hAnsi="Times New Roman"/>
          <w:iCs/>
          <w:sz w:val="24"/>
          <w:szCs w:val="24"/>
        </w:rPr>
        <w:t>рактические рекомендации RUSSCO</w:t>
      </w:r>
      <w:r w:rsidR="0063550C" w:rsidRPr="00A75E7D">
        <w:rPr>
          <w:rFonts w:ascii="Times New Roman" w:eastAsia="OpenSans-Italic" w:hAnsi="Times New Roman"/>
          <w:iCs/>
          <w:sz w:val="24"/>
          <w:szCs w:val="24"/>
          <w:lang w:val="en-US"/>
        </w:rPr>
        <w:t>,</w:t>
      </w:r>
      <w:r w:rsidR="0063550C" w:rsidRPr="00A75E7D">
        <w:rPr>
          <w:rFonts w:ascii="Times New Roman" w:eastAsia="OpenSans-Italic" w:hAnsi="Times New Roman"/>
          <w:iCs/>
          <w:sz w:val="24"/>
          <w:szCs w:val="24"/>
          <w:lang w:val="ru-RU"/>
        </w:rPr>
        <w:t xml:space="preserve"> </w:t>
      </w:r>
      <w:r w:rsidRPr="00A75E7D">
        <w:rPr>
          <w:rFonts w:ascii="Times New Roman" w:eastAsia="OpenSans-Italic" w:hAnsi="Times New Roman"/>
          <w:iCs/>
          <w:sz w:val="24"/>
          <w:szCs w:val="24"/>
        </w:rPr>
        <w:t>2018</w:t>
      </w:r>
      <w:r w:rsidR="0063550C" w:rsidRPr="00A75E7D">
        <w:rPr>
          <w:rFonts w:ascii="Times New Roman" w:eastAsia="OpenSans-Italic" w:hAnsi="Times New Roman"/>
          <w:iCs/>
          <w:sz w:val="24"/>
          <w:szCs w:val="24"/>
        </w:rPr>
        <w:t xml:space="preserve"> </w:t>
      </w:r>
      <w:r w:rsidR="0063550C" w:rsidRPr="00A75E7D">
        <w:rPr>
          <w:rFonts w:ascii="Times New Roman" w:eastAsia="OpenSans-Italic" w:hAnsi="Times New Roman"/>
          <w:iCs/>
          <w:sz w:val="24"/>
          <w:szCs w:val="24"/>
          <w:lang w:val="ru-RU"/>
        </w:rPr>
        <w:t>г</w:t>
      </w:r>
      <w:r w:rsidRPr="00A75E7D">
        <w:rPr>
          <w:rFonts w:ascii="Times New Roman" w:eastAsia="OpenSans-Italic" w:hAnsi="Times New Roman"/>
          <w:iCs/>
          <w:sz w:val="24"/>
          <w:szCs w:val="24"/>
        </w:rPr>
        <w:t>. Т. 8. С. 171–177.</w:t>
      </w:r>
    </w:p>
    <w:p w14:paraId="64D974F0" w14:textId="77777777" w:rsidR="00CD3F07" w:rsidRPr="00A75E7D" w:rsidRDefault="00CD3F07" w:rsidP="00671092">
      <w:pPr>
        <w:pStyle w:val="12"/>
        <w:numPr>
          <w:ilvl w:val="0"/>
          <w:numId w:val="3"/>
        </w:numPr>
        <w:tabs>
          <w:tab w:val="clear" w:pos="786"/>
          <w:tab w:val="num" w:pos="360"/>
          <w:tab w:val="left" w:pos="426"/>
        </w:tabs>
        <w:spacing w:line="360" w:lineRule="auto"/>
        <w:ind w:left="0" w:firstLine="709"/>
        <w:rPr>
          <w:szCs w:val="24"/>
          <w:lang w:val="en-US"/>
        </w:rPr>
      </w:pPr>
      <w:r w:rsidRPr="00A75E7D">
        <w:rPr>
          <w:szCs w:val="24"/>
          <w:lang w:val="en-US"/>
        </w:rPr>
        <w:t xml:space="preserve">Ebell M.H., Culp M.B., Radke T.J. A </w:t>
      </w:r>
      <w:r w:rsidR="00B42187" w:rsidRPr="00A75E7D">
        <w:rPr>
          <w:szCs w:val="24"/>
          <w:lang w:val="en-US"/>
        </w:rPr>
        <w:t xml:space="preserve">systematic review of </w:t>
      </w:r>
      <w:r w:rsidR="00B42187" w:rsidRPr="00A75E7D">
        <w:rPr>
          <w:rStyle w:val="highlight"/>
          <w:szCs w:val="24"/>
          <w:lang w:val="en-US"/>
        </w:rPr>
        <w:t>symptoms</w:t>
      </w:r>
      <w:r w:rsidR="00B42187" w:rsidRPr="00A75E7D">
        <w:rPr>
          <w:szCs w:val="24"/>
          <w:lang w:val="en-US"/>
        </w:rPr>
        <w:t xml:space="preserve"> for the </w:t>
      </w:r>
      <w:r w:rsidR="00B42187" w:rsidRPr="00A75E7D">
        <w:rPr>
          <w:rStyle w:val="highlight"/>
          <w:szCs w:val="24"/>
          <w:lang w:val="en-US"/>
        </w:rPr>
        <w:t>diagnosis</w:t>
      </w:r>
      <w:r w:rsidR="00B42187" w:rsidRPr="00A75E7D">
        <w:rPr>
          <w:szCs w:val="24"/>
          <w:lang w:val="en-US"/>
        </w:rPr>
        <w:t xml:space="preserve"> of </w:t>
      </w:r>
      <w:r w:rsidR="00B42187" w:rsidRPr="00A75E7D">
        <w:rPr>
          <w:rStyle w:val="highlight"/>
          <w:szCs w:val="24"/>
          <w:lang w:val="en-US"/>
        </w:rPr>
        <w:t>ovarian cancer</w:t>
      </w:r>
      <w:r w:rsidRPr="00A75E7D">
        <w:rPr>
          <w:szCs w:val="24"/>
          <w:lang w:val="en-US"/>
        </w:rPr>
        <w:t xml:space="preserve">. </w:t>
      </w:r>
      <w:r w:rsidRPr="00A75E7D">
        <w:rPr>
          <w:rStyle w:val="jrnl"/>
          <w:szCs w:val="24"/>
          <w:lang w:val="en-US"/>
        </w:rPr>
        <w:t>Am J Prev Med</w:t>
      </w:r>
      <w:r w:rsidRPr="00A75E7D">
        <w:rPr>
          <w:szCs w:val="24"/>
          <w:lang w:val="en-US"/>
        </w:rPr>
        <w:t xml:space="preserve"> 2016</w:t>
      </w:r>
      <w:r w:rsidR="0063550C" w:rsidRPr="00A75E7D">
        <w:rPr>
          <w:szCs w:val="24"/>
          <w:lang w:val="en-US"/>
        </w:rPr>
        <w:t>;</w:t>
      </w:r>
      <w:r w:rsidRPr="00A75E7D">
        <w:rPr>
          <w:szCs w:val="24"/>
          <w:lang w:val="en-US"/>
        </w:rPr>
        <w:t>50</w:t>
      </w:r>
      <w:r w:rsidR="00C36784" w:rsidRPr="00A75E7D">
        <w:rPr>
          <w:szCs w:val="24"/>
          <w:lang w:val="en-US"/>
        </w:rPr>
        <w:t>(</w:t>
      </w:r>
      <w:r w:rsidRPr="00A75E7D">
        <w:rPr>
          <w:szCs w:val="24"/>
          <w:lang w:val="en-US"/>
        </w:rPr>
        <w:t>3</w:t>
      </w:r>
      <w:r w:rsidR="0063550C" w:rsidRPr="00A75E7D">
        <w:rPr>
          <w:szCs w:val="24"/>
          <w:lang w:val="en-US"/>
        </w:rPr>
        <w:t>):</w:t>
      </w:r>
      <w:r w:rsidRPr="00A75E7D">
        <w:rPr>
          <w:szCs w:val="24"/>
          <w:lang w:val="en-US"/>
        </w:rPr>
        <w:t>384</w:t>
      </w:r>
      <w:r w:rsidR="0063550C" w:rsidRPr="00A75E7D">
        <w:rPr>
          <w:rFonts w:eastAsia="OpenSans-Italic"/>
          <w:iCs/>
          <w:szCs w:val="24"/>
          <w:lang w:val="en-US"/>
        </w:rPr>
        <w:t>–</w:t>
      </w:r>
      <w:r w:rsidRPr="00A75E7D">
        <w:rPr>
          <w:szCs w:val="24"/>
          <w:lang w:val="en-US"/>
        </w:rPr>
        <w:t>94.</w:t>
      </w:r>
    </w:p>
    <w:p w14:paraId="05681600" w14:textId="77777777" w:rsidR="00CD3F07" w:rsidRPr="00A75E7D" w:rsidRDefault="00355353" w:rsidP="00671092">
      <w:pPr>
        <w:pStyle w:val="12"/>
        <w:numPr>
          <w:ilvl w:val="0"/>
          <w:numId w:val="3"/>
        </w:numPr>
        <w:tabs>
          <w:tab w:val="clear" w:pos="786"/>
          <w:tab w:val="left" w:pos="0"/>
          <w:tab w:val="num" w:pos="360"/>
        </w:tabs>
        <w:spacing w:line="360" w:lineRule="auto"/>
        <w:ind w:left="0" w:firstLine="709"/>
        <w:rPr>
          <w:lang w:val="en-US"/>
        </w:rPr>
      </w:pPr>
      <w:r w:rsidRPr="00A75E7D">
        <w:rPr>
          <w:lang w:val="en-US"/>
        </w:rPr>
        <w:t xml:space="preserve"> </w:t>
      </w:r>
      <w:r w:rsidR="00CD3F07" w:rsidRPr="00A75E7D">
        <w:rPr>
          <w:lang w:val="en-US"/>
        </w:rPr>
        <w:t xml:space="preserve">NCCN guidelines panel. Epithelial </w:t>
      </w:r>
      <w:r w:rsidR="00B42187" w:rsidRPr="00A75E7D">
        <w:rPr>
          <w:lang w:val="en-US"/>
        </w:rPr>
        <w:t>ovarian cancer (including fallopian tube cancer and primary peritoneal cancer</w:t>
      </w:r>
      <w:r w:rsidR="00CD3F07" w:rsidRPr="00A75E7D">
        <w:rPr>
          <w:lang w:val="en-US"/>
        </w:rPr>
        <w:t xml:space="preserve">). Version 1.2016. </w:t>
      </w:r>
      <w:r w:rsidR="0063550C" w:rsidRPr="00A75E7D">
        <w:rPr>
          <w:lang w:val="en-US"/>
        </w:rPr>
        <w:t>Available at</w:t>
      </w:r>
      <w:r w:rsidR="00CD3F07" w:rsidRPr="00A75E7D">
        <w:rPr>
          <w:lang w:val="en-US"/>
        </w:rPr>
        <w:t xml:space="preserve">: https://www.nccn.org/professionals/physician_gls/f_guidelines.asp#ovarian. </w:t>
      </w:r>
    </w:p>
    <w:p w14:paraId="0520A651" w14:textId="77777777" w:rsidR="00CD3F07" w:rsidRPr="00A75E7D" w:rsidRDefault="00CD3F07" w:rsidP="00671092">
      <w:pPr>
        <w:pStyle w:val="12"/>
        <w:numPr>
          <w:ilvl w:val="0"/>
          <w:numId w:val="3"/>
        </w:numPr>
        <w:tabs>
          <w:tab w:val="clear" w:pos="786"/>
          <w:tab w:val="num" w:pos="360"/>
          <w:tab w:val="left" w:pos="426"/>
        </w:tabs>
        <w:spacing w:line="360" w:lineRule="auto"/>
        <w:ind w:left="0" w:firstLine="709"/>
        <w:rPr>
          <w:lang w:val="en-US"/>
        </w:rPr>
      </w:pPr>
      <w:r w:rsidRPr="00A75E7D">
        <w:rPr>
          <w:lang w:val="it-IT"/>
        </w:rPr>
        <w:t xml:space="preserve">Stiekema A., Boldingh Q.J., Korse C.M. et al. </w:t>
      </w:r>
      <w:r w:rsidRPr="00A75E7D">
        <w:rPr>
          <w:lang w:val="en-US"/>
        </w:rPr>
        <w:t>Serum human epididymal protein 4 (</w:t>
      </w:r>
      <w:r w:rsidRPr="00A75E7D">
        <w:rPr>
          <w:rStyle w:val="highlight"/>
          <w:lang w:val="en-US"/>
        </w:rPr>
        <w:t>HE4</w:t>
      </w:r>
      <w:r w:rsidRPr="00A75E7D">
        <w:rPr>
          <w:lang w:val="en-US"/>
        </w:rPr>
        <w:t xml:space="preserve">) as biomarker for the differentiation between epithelial </w:t>
      </w:r>
      <w:r w:rsidRPr="00A75E7D">
        <w:rPr>
          <w:rStyle w:val="highlight"/>
          <w:lang w:val="en-US"/>
        </w:rPr>
        <w:t>ovarian cancer</w:t>
      </w:r>
      <w:r w:rsidRPr="00A75E7D">
        <w:rPr>
          <w:lang w:val="en-US"/>
        </w:rPr>
        <w:t xml:space="preserve"> and </w:t>
      </w:r>
      <w:r w:rsidRPr="00A75E7D">
        <w:rPr>
          <w:rStyle w:val="highlight"/>
          <w:lang w:val="en-US"/>
        </w:rPr>
        <w:t>ovarian</w:t>
      </w:r>
      <w:r w:rsidRPr="00A75E7D">
        <w:rPr>
          <w:lang w:val="en-US"/>
        </w:rPr>
        <w:t xml:space="preserve"> metastases of gastrointestinal origin. </w:t>
      </w:r>
      <w:r w:rsidRPr="00A75E7D">
        <w:rPr>
          <w:rStyle w:val="jrnl"/>
          <w:lang w:val="en-US"/>
        </w:rPr>
        <w:t>Gynecol</w:t>
      </w:r>
      <w:r w:rsidR="003E1040" w:rsidRPr="00A75E7D">
        <w:rPr>
          <w:rStyle w:val="jrnl"/>
          <w:lang w:val="en-US"/>
        </w:rPr>
        <w:t xml:space="preserve"> </w:t>
      </w:r>
      <w:r w:rsidRPr="00A75E7D">
        <w:rPr>
          <w:rStyle w:val="jrnl"/>
          <w:lang w:val="en-US"/>
        </w:rPr>
        <w:t>Oncol</w:t>
      </w:r>
      <w:r w:rsidRPr="00A75E7D">
        <w:rPr>
          <w:lang w:val="en-US"/>
        </w:rPr>
        <w:t xml:space="preserve"> 2015</w:t>
      </w:r>
      <w:r w:rsidR="003E1040" w:rsidRPr="00A75E7D">
        <w:rPr>
          <w:lang w:val="en-US"/>
        </w:rPr>
        <w:t>;</w:t>
      </w:r>
      <w:r w:rsidRPr="00A75E7D">
        <w:rPr>
          <w:lang w:val="en-US"/>
        </w:rPr>
        <w:t>136</w:t>
      </w:r>
      <w:r w:rsidR="00C36784" w:rsidRPr="00A75E7D">
        <w:rPr>
          <w:lang w:val="en-US"/>
        </w:rPr>
        <w:t>(</w:t>
      </w:r>
      <w:r w:rsidRPr="00A75E7D">
        <w:rPr>
          <w:lang w:val="en-US"/>
        </w:rPr>
        <w:t>3</w:t>
      </w:r>
      <w:r w:rsidR="003E1040" w:rsidRPr="00A75E7D">
        <w:rPr>
          <w:lang w:val="en-US"/>
        </w:rPr>
        <w:t>):</w:t>
      </w:r>
      <w:r w:rsidRPr="00A75E7D">
        <w:rPr>
          <w:lang w:val="en-US"/>
        </w:rPr>
        <w:t>562</w:t>
      </w:r>
      <w:r w:rsidR="003E1040" w:rsidRPr="00A75E7D">
        <w:rPr>
          <w:rFonts w:eastAsia="OpenSans-Italic"/>
          <w:iCs/>
        </w:rPr>
        <w:t>–</w:t>
      </w:r>
      <w:r w:rsidRPr="00A75E7D">
        <w:rPr>
          <w:lang w:val="en-US"/>
        </w:rPr>
        <w:t xml:space="preserve">6. </w:t>
      </w:r>
    </w:p>
    <w:p w14:paraId="50991A43" w14:textId="77777777" w:rsidR="00CD3F07" w:rsidRPr="00A75E7D" w:rsidRDefault="003E1040" w:rsidP="00671092">
      <w:pPr>
        <w:pStyle w:val="12"/>
        <w:numPr>
          <w:ilvl w:val="0"/>
          <w:numId w:val="3"/>
        </w:numPr>
        <w:tabs>
          <w:tab w:val="left" w:pos="426"/>
        </w:tabs>
        <w:spacing w:line="360" w:lineRule="auto"/>
        <w:ind w:left="0" w:firstLine="709"/>
        <w:rPr>
          <w:lang w:val="en-US"/>
        </w:rPr>
      </w:pPr>
      <w:r w:rsidRPr="00A75E7D">
        <w:rPr>
          <w:lang w:val="it-IT"/>
        </w:rPr>
        <w:t xml:space="preserve">Santotoribio J.D., Garcia </w:t>
      </w:r>
      <w:r w:rsidR="00CD3F07" w:rsidRPr="00A75E7D">
        <w:rPr>
          <w:lang w:val="it-IT"/>
        </w:rPr>
        <w:t xml:space="preserve">de la Torre A., Cañavate-Solano C. et al. </w:t>
      </w:r>
      <w:r w:rsidR="00CD3F07" w:rsidRPr="00A75E7D">
        <w:rPr>
          <w:lang w:val="en-US"/>
        </w:rPr>
        <w:t>Cancer antigens 19.9 and 125 as tumor markers in patients with mucinous ovarian tumors. Eur J Gynaecol</w:t>
      </w:r>
      <w:r w:rsidRPr="00A75E7D">
        <w:rPr>
          <w:lang w:val="en-US"/>
        </w:rPr>
        <w:t xml:space="preserve"> </w:t>
      </w:r>
      <w:r w:rsidR="00CD3F07" w:rsidRPr="00A75E7D">
        <w:rPr>
          <w:lang w:val="en-US"/>
        </w:rPr>
        <w:t>Oncol 2016</w:t>
      </w:r>
      <w:r w:rsidRPr="00A75E7D">
        <w:rPr>
          <w:lang w:val="en-US"/>
        </w:rPr>
        <w:t>;</w:t>
      </w:r>
      <w:r w:rsidR="00CD3F07" w:rsidRPr="00A75E7D">
        <w:rPr>
          <w:lang w:val="en-US"/>
        </w:rPr>
        <w:t>37</w:t>
      </w:r>
      <w:r w:rsidR="00C36784" w:rsidRPr="00A75E7D">
        <w:rPr>
          <w:lang w:val="en-US"/>
        </w:rPr>
        <w:t>(</w:t>
      </w:r>
      <w:r w:rsidR="00CD3F07" w:rsidRPr="00A75E7D">
        <w:rPr>
          <w:lang w:val="en-US"/>
        </w:rPr>
        <w:t>1</w:t>
      </w:r>
      <w:r w:rsidRPr="00A75E7D">
        <w:rPr>
          <w:lang w:val="en-US"/>
        </w:rPr>
        <w:t>):</w:t>
      </w:r>
      <w:r w:rsidR="00CD3F07" w:rsidRPr="00A75E7D">
        <w:rPr>
          <w:lang w:val="en-US"/>
        </w:rPr>
        <w:t>26</w:t>
      </w:r>
      <w:r w:rsidRPr="00A75E7D">
        <w:rPr>
          <w:rFonts w:eastAsia="OpenSans-Italic"/>
          <w:iCs/>
        </w:rPr>
        <w:t>–</w:t>
      </w:r>
      <w:r w:rsidR="00CD3F07" w:rsidRPr="00A75E7D">
        <w:rPr>
          <w:lang w:val="en-US"/>
        </w:rPr>
        <w:t>9.</w:t>
      </w:r>
    </w:p>
    <w:p w14:paraId="05BAF00C" w14:textId="77777777" w:rsidR="00BB6B18" w:rsidRPr="00CD7B8A" w:rsidRDefault="00BB6B18" w:rsidP="00671092">
      <w:pPr>
        <w:pStyle w:val="12"/>
        <w:numPr>
          <w:ilvl w:val="0"/>
          <w:numId w:val="3"/>
        </w:numPr>
        <w:tabs>
          <w:tab w:val="left" w:pos="426"/>
        </w:tabs>
        <w:spacing w:line="360" w:lineRule="auto"/>
        <w:ind w:left="0" w:firstLine="709"/>
        <w:rPr>
          <w:lang w:val="en-US"/>
        </w:rPr>
      </w:pPr>
      <w:r>
        <w:rPr>
          <w:color w:val="222222"/>
          <w:highlight w:val="white"/>
          <w:lang w:val="en-US"/>
        </w:rPr>
        <w:t>Morotti</w:t>
      </w:r>
      <w:r>
        <w:rPr>
          <w:color w:val="222222"/>
          <w:highlight w:val="white"/>
        </w:rPr>
        <w:t xml:space="preserve"> M. et al. The preoperative diagnosis of borderline ovarian tumors: a review of current literature //Archives of gynecology and obstetrics. – 2012. – Т. 285. – С. 1103-1112.</w:t>
      </w:r>
      <w:r>
        <w:t xml:space="preserve"> </w:t>
      </w:r>
    </w:p>
    <w:p w14:paraId="5219EB89" w14:textId="77777777" w:rsidR="005754CE" w:rsidRPr="005754CE" w:rsidRDefault="005754CE" w:rsidP="005754CE">
      <w:pPr>
        <w:pStyle w:val="aff5"/>
        <w:numPr>
          <w:ilvl w:val="0"/>
          <w:numId w:val="3"/>
        </w:numPr>
        <w:autoSpaceDE w:val="0"/>
        <w:autoSpaceDN w:val="0"/>
        <w:adjustRightInd w:val="0"/>
        <w:rPr>
          <w:lang w:val="en-US"/>
        </w:rPr>
      </w:pPr>
      <w:r w:rsidRPr="005754CE">
        <w:rPr>
          <w:color w:val="222222"/>
          <w:highlight w:val="white"/>
          <w:lang w:val="en-US"/>
        </w:rPr>
        <w:t>Lenhard M. et al. Human chorionic gonadotropin and its relation to grade, stage and patient survival in ovarian cancer //BMC cancer. – 2012. – Т. 12. – С. 1-8.</w:t>
      </w:r>
    </w:p>
    <w:p w14:paraId="780FEF51" w14:textId="2F5D44E5" w:rsidR="00CD3F07" w:rsidRPr="00A75E7D" w:rsidRDefault="00502171" w:rsidP="00671092">
      <w:pPr>
        <w:pStyle w:val="12"/>
        <w:numPr>
          <w:ilvl w:val="0"/>
          <w:numId w:val="3"/>
        </w:numPr>
        <w:tabs>
          <w:tab w:val="left" w:pos="426"/>
        </w:tabs>
        <w:spacing w:line="360" w:lineRule="auto"/>
        <w:ind w:left="0" w:firstLine="709"/>
        <w:rPr>
          <w:lang w:val="en-US"/>
        </w:rPr>
      </w:pPr>
      <w:r w:rsidRPr="00A75E7D">
        <w:rPr>
          <w:lang w:val="da-DK"/>
        </w:rPr>
        <w:t>Ledermann J.A., Raja F.</w:t>
      </w:r>
      <w:r w:rsidR="00CD3F07" w:rsidRPr="00A75E7D">
        <w:rPr>
          <w:lang w:val="da-DK"/>
        </w:rPr>
        <w:t xml:space="preserve">A., Fotopoulou C. et al. </w:t>
      </w:r>
      <w:r w:rsidR="00CD3F07" w:rsidRPr="00A75E7D">
        <w:rPr>
          <w:lang w:val="en-US"/>
        </w:rPr>
        <w:t xml:space="preserve">Newly </w:t>
      </w:r>
      <w:r w:rsidR="00057E3E" w:rsidRPr="00A75E7D">
        <w:rPr>
          <w:lang w:val="en-US"/>
        </w:rPr>
        <w:t>diagnosed and relapsed epithelial ovarian carcinoma:</w:t>
      </w:r>
      <w:r w:rsidR="00CD3F07" w:rsidRPr="00A75E7D">
        <w:rPr>
          <w:lang w:val="en-US"/>
        </w:rPr>
        <w:t xml:space="preserve"> ESMO Clinical Practice Guidelines. Ann</w:t>
      </w:r>
      <w:r w:rsidRPr="00A75E7D">
        <w:rPr>
          <w:lang w:val="en-US"/>
        </w:rPr>
        <w:t xml:space="preserve"> </w:t>
      </w:r>
      <w:r w:rsidR="00CD3F07" w:rsidRPr="00A75E7D">
        <w:rPr>
          <w:lang w:val="en-US"/>
        </w:rPr>
        <w:t>Oncol</w:t>
      </w:r>
      <w:r w:rsidRPr="00A75E7D">
        <w:rPr>
          <w:lang w:val="en-US"/>
        </w:rPr>
        <w:t xml:space="preserve"> 2013;</w:t>
      </w:r>
      <w:r w:rsidR="00CD3F07" w:rsidRPr="00A75E7D">
        <w:rPr>
          <w:lang w:val="en-US"/>
        </w:rPr>
        <w:t>24(Suppl 6)</w:t>
      </w:r>
      <w:r w:rsidRPr="00A75E7D">
        <w:rPr>
          <w:lang w:val="en-US"/>
        </w:rPr>
        <w:t>:</w:t>
      </w:r>
      <w:r w:rsidR="00CD3F07" w:rsidRPr="00A75E7D">
        <w:rPr>
          <w:lang w:val="en-US"/>
        </w:rPr>
        <w:t>vi24</w:t>
      </w:r>
      <w:r w:rsidRPr="00A75E7D">
        <w:rPr>
          <w:lang w:val="en-US"/>
        </w:rPr>
        <w:t>–</w:t>
      </w:r>
      <w:r w:rsidR="00CD3F07" w:rsidRPr="00A75E7D">
        <w:rPr>
          <w:lang w:val="en-US"/>
        </w:rPr>
        <w:t>32.</w:t>
      </w:r>
    </w:p>
    <w:p w14:paraId="0831466E" w14:textId="77777777" w:rsidR="00603A70" w:rsidRPr="00CD7B8A" w:rsidRDefault="00603A70" w:rsidP="00671092">
      <w:pPr>
        <w:pStyle w:val="12"/>
        <w:numPr>
          <w:ilvl w:val="0"/>
          <w:numId w:val="3"/>
        </w:numPr>
        <w:tabs>
          <w:tab w:val="left" w:pos="426"/>
        </w:tabs>
        <w:spacing w:line="360" w:lineRule="auto"/>
        <w:ind w:left="0" w:firstLine="709"/>
        <w:rPr>
          <w:lang w:val="en-US"/>
        </w:rPr>
      </w:pPr>
      <w:r>
        <w:rPr>
          <w:color w:val="222222"/>
          <w:highlight w:val="white"/>
          <w:lang w:val="en-US"/>
        </w:rPr>
        <w:t>Levi</w:t>
      </w:r>
      <w:r>
        <w:rPr>
          <w:color w:val="222222"/>
          <w:highlight w:val="white"/>
        </w:rPr>
        <w:t xml:space="preserve"> F. </w:t>
      </w:r>
      <w:r>
        <w:rPr>
          <w:color w:val="222222"/>
          <w:highlight w:val="white"/>
          <w:lang w:val="en-US"/>
        </w:rPr>
        <w:t>et</w:t>
      </w:r>
      <w:r>
        <w:rPr>
          <w:color w:val="222222"/>
          <w:highlight w:val="white"/>
        </w:rPr>
        <w:t xml:space="preserve"> </w:t>
      </w:r>
      <w:r>
        <w:rPr>
          <w:color w:val="222222"/>
          <w:highlight w:val="white"/>
          <w:lang w:val="en-US"/>
        </w:rPr>
        <w:t>al</w:t>
      </w:r>
      <w:r>
        <w:rPr>
          <w:color w:val="222222"/>
          <w:highlight w:val="white"/>
        </w:rPr>
        <w:t xml:space="preserve">. Second </w:t>
      </w:r>
      <w:r>
        <w:rPr>
          <w:color w:val="222222"/>
          <w:highlight w:val="white"/>
          <w:lang w:val="en-US"/>
        </w:rPr>
        <w:t>neoplasms</w:t>
      </w:r>
      <w:r>
        <w:rPr>
          <w:color w:val="222222"/>
          <w:highlight w:val="white"/>
        </w:rPr>
        <w:t xml:space="preserve"> </w:t>
      </w:r>
      <w:r>
        <w:rPr>
          <w:color w:val="222222"/>
          <w:highlight w:val="white"/>
          <w:lang w:val="en-US"/>
        </w:rPr>
        <w:t>after</w:t>
      </w:r>
      <w:r>
        <w:rPr>
          <w:color w:val="222222"/>
          <w:highlight w:val="white"/>
        </w:rPr>
        <w:t xml:space="preserve"> </w:t>
      </w:r>
      <w:r>
        <w:rPr>
          <w:color w:val="222222"/>
          <w:highlight w:val="white"/>
          <w:lang w:val="en-US"/>
        </w:rPr>
        <w:t>invasive</w:t>
      </w:r>
      <w:r>
        <w:rPr>
          <w:color w:val="222222"/>
          <w:highlight w:val="white"/>
        </w:rPr>
        <w:t xml:space="preserve"> </w:t>
      </w:r>
      <w:r>
        <w:rPr>
          <w:color w:val="222222"/>
          <w:highlight w:val="white"/>
          <w:lang w:val="en-US"/>
        </w:rPr>
        <w:t>and</w:t>
      </w:r>
      <w:r>
        <w:rPr>
          <w:color w:val="222222"/>
          <w:highlight w:val="white"/>
        </w:rPr>
        <w:t xml:space="preserve"> </w:t>
      </w:r>
      <w:r>
        <w:rPr>
          <w:color w:val="222222"/>
          <w:highlight w:val="white"/>
          <w:lang w:val="en-US"/>
        </w:rPr>
        <w:t>borderline</w:t>
      </w:r>
      <w:r>
        <w:rPr>
          <w:color w:val="222222"/>
          <w:highlight w:val="white"/>
        </w:rPr>
        <w:t xml:space="preserve"> </w:t>
      </w:r>
      <w:r>
        <w:rPr>
          <w:color w:val="222222"/>
          <w:highlight w:val="white"/>
          <w:lang w:val="en-US"/>
        </w:rPr>
        <w:t>ovarian</w:t>
      </w:r>
      <w:r>
        <w:rPr>
          <w:color w:val="222222"/>
          <w:highlight w:val="white"/>
        </w:rPr>
        <w:t xml:space="preserve"> </w:t>
      </w:r>
      <w:r>
        <w:rPr>
          <w:color w:val="222222"/>
          <w:highlight w:val="white"/>
          <w:lang w:val="en-US"/>
        </w:rPr>
        <w:t>cancer</w:t>
      </w:r>
      <w:r>
        <w:rPr>
          <w:color w:val="222222"/>
          <w:highlight w:val="white"/>
        </w:rPr>
        <w:t xml:space="preserve"> //European Journal </w:t>
      </w:r>
      <w:r>
        <w:rPr>
          <w:color w:val="222222"/>
          <w:highlight w:val="white"/>
          <w:lang w:val="en-US"/>
        </w:rPr>
        <w:t>of</w:t>
      </w:r>
      <w:r>
        <w:rPr>
          <w:color w:val="222222"/>
          <w:highlight w:val="white"/>
        </w:rPr>
        <w:t xml:space="preserve"> </w:t>
      </w:r>
      <w:r>
        <w:rPr>
          <w:color w:val="222222"/>
          <w:highlight w:val="white"/>
          <w:lang w:val="en-US"/>
        </w:rPr>
        <w:t>Cancer</w:t>
      </w:r>
      <w:r>
        <w:rPr>
          <w:color w:val="222222"/>
          <w:highlight w:val="white"/>
        </w:rPr>
        <w:t xml:space="preserve"> </w:t>
      </w:r>
      <w:r>
        <w:rPr>
          <w:color w:val="222222"/>
          <w:highlight w:val="white"/>
          <w:lang w:val="en-US"/>
        </w:rPr>
        <w:t>Prevention</w:t>
      </w:r>
      <w:r>
        <w:rPr>
          <w:color w:val="222222"/>
          <w:highlight w:val="white"/>
        </w:rPr>
        <w:t xml:space="preserve">. </w:t>
      </w:r>
      <w:r>
        <w:rPr>
          <w:color w:val="222222"/>
          <w:highlight w:val="white"/>
          <w:lang w:val="en-US"/>
        </w:rPr>
        <w:t>–</w:t>
      </w:r>
      <w:r>
        <w:rPr>
          <w:color w:val="222222"/>
          <w:highlight w:val="white"/>
        </w:rPr>
        <w:t xml:space="preserve"> 2009. </w:t>
      </w:r>
      <w:r>
        <w:rPr>
          <w:color w:val="222222"/>
          <w:highlight w:val="white"/>
          <w:lang w:val="en-US"/>
        </w:rPr>
        <w:t>–</w:t>
      </w:r>
      <w:r>
        <w:rPr>
          <w:color w:val="222222"/>
          <w:highlight w:val="white"/>
        </w:rPr>
        <w:t xml:space="preserve"> </w:t>
      </w:r>
      <w:r>
        <w:rPr>
          <w:color w:val="222222"/>
          <w:highlight w:val="white"/>
          <w:lang w:val="en-US"/>
        </w:rPr>
        <w:t>Т</w:t>
      </w:r>
      <w:r>
        <w:rPr>
          <w:color w:val="222222"/>
          <w:highlight w:val="white"/>
        </w:rPr>
        <w:t xml:space="preserve">. 18. </w:t>
      </w:r>
      <w:r>
        <w:rPr>
          <w:color w:val="222222"/>
          <w:highlight w:val="white"/>
          <w:lang w:val="en-US"/>
        </w:rPr>
        <w:t>–</w:t>
      </w:r>
      <w:r>
        <w:rPr>
          <w:color w:val="222222"/>
          <w:highlight w:val="white"/>
        </w:rPr>
        <w:t xml:space="preserve"> </w:t>
      </w:r>
      <w:r>
        <w:rPr>
          <w:color w:val="222222"/>
          <w:highlight w:val="white"/>
          <w:lang w:val="en-US"/>
        </w:rPr>
        <w:t>№</w:t>
      </w:r>
      <w:r>
        <w:rPr>
          <w:color w:val="222222"/>
          <w:highlight w:val="white"/>
        </w:rPr>
        <w:t xml:space="preserve">. 3. </w:t>
      </w:r>
      <w:r>
        <w:rPr>
          <w:color w:val="222222"/>
          <w:highlight w:val="white"/>
          <w:lang w:val="en-US"/>
        </w:rPr>
        <w:t>–</w:t>
      </w:r>
      <w:r>
        <w:rPr>
          <w:color w:val="222222"/>
          <w:highlight w:val="white"/>
        </w:rPr>
        <w:t xml:space="preserve"> </w:t>
      </w:r>
      <w:r>
        <w:rPr>
          <w:color w:val="222222"/>
          <w:highlight w:val="white"/>
          <w:lang w:val="en-US"/>
        </w:rPr>
        <w:t>С</w:t>
      </w:r>
      <w:r>
        <w:rPr>
          <w:color w:val="222222"/>
          <w:highlight w:val="white"/>
        </w:rPr>
        <w:t>. 216-219.</w:t>
      </w:r>
      <w:r>
        <w:t xml:space="preserve"> </w:t>
      </w:r>
    </w:p>
    <w:p w14:paraId="0585A639" w14:textId="6567950B" w:rsidR="00CD3F07" w:rsidRPr="00A75E7D" w:rsidRDefault="00CD3F07" w:rsidP="00671092">
      <w:pPr>
        <w:pStyle w:val="12"/>
        <w:numPr>
          <w:ilvl w:val="0"/>
          <w:numId w:val="3"/>
        </w:numPr>
        <w:tabs>
          <w:tab w:val="left" w:pos="426"/>
        </w:tabs>
        <w:spacing w:line="360" w:lineRule="auto"/>
        <w:ind w:left="0" w:firstLine="709"/>
        <w:rPr>
          <w:lang w:val="en-US"/>
        </w:rPr>
      </w:pPr>
      <w:r w:rsidRPr="00A75E7D">
        <w:rPr>
          <w:lang w:val="it-IT"/>
        </w:rPr>
        <w:t xml:space="preserve">Trimbos J.B., Parmar M., Vergote I. et al. </w:t>
      </w:r>
      <w:r w:rsidRPr="00A75E7D">
        <w:rPr>
          <w:lang w:val="en-US"/>
        </w:rPr>
        <w:t xml:space="preserve">International </w:t>
      </w:r>
      <w:r w:rsidR="00057E3E" w:rsidRPr="00A75E7D">
        <w:rPr>
          <w:lang w:val="en-US"/>
        </w:rPr>
        <w:t xml:space="preserve">collaborative ovarian neoplasm trial 1 and adjuvant chemotherapy in ovarian neoplasm </w:t>
      </w:r>
      <w:r w:rsidRPr="00A75E7D">
        <w:rPr>
          <w:lang w:val="en-US"/>
        </w:rPr>
        <w:t>trial: two parallel randomized phase III trials of adjuvant chemotherapy in patients with early-stage ovarian carcinoma. J Natl Cancer Inst 2003;95(2):105</w:t>
      </w:r>
      <w:r w:rsidR="00502171" w:rsidRPr="00A75E7D">
        <w:rPr>
          <w:lang w:val="en-US"/>
        </w:rPr>
        <w:t>–</w:t>
      </w:r>
      <w:r w:rsidRPr="00A75E7D">
        <w:rPr>
          <w:lang w:val="en-US"/>
        </w:rPr>
        <w:t>12.</w:t>
      </w:r>
    </w:p>
    <w:p w14:paraId="73469CBD" w14:textId="77777777" w:rsidR="00CD3F07" w:rsidRPr="00A75E7D" w:rsidRDefault="00CD3F07" w:rsidP="00671092">
      <w:pPr>
        <w:pStyle w:val="12"/>
        <w:numPr>
          <w:ilvl w:val="0"/>
          <w:numId w:val="3"/>
        </w:numPr>
        <w:tabs>
          <w:tab w:val="left" w:pos="426"/>
        </w:tabs>
        <w:spacing w:line="360" w:lineRule="auto"/>
        <w:ind w:left="0" w:firstLine="709"/>
        <w:rPr>
          <w:lang w:val="en-US"/>
        </w:rPr>
      </w:pPr>
      <w:r w:rsidRPr="00A75E7D">
        <w:rPr>
          <w:lang w:val="en-US"/>
        </w:rPr>
        <w:t>Rooth C.</w:t>
      </w:r>
      <w:r w:rsidR="00502171" w:rsidRPr="00A75E7D">
        <w:rPr>
          <w:lang w:val="en-US"/>
        </w:rPr>
        <w:t xml:space="preserve"> </w:t>
      </w:r>
      <w:r w:rsidRPr="00A75E7D">
        <w:rPr>
          <w:lang w:val="en-US"/>
        </w:rPr>
        <w:t>Ovarian cancer: risk factors, treatment and management.</w:t>
      </w:r>
      <w:r w:rsidR="00502171" w:rsidRPr="00A75E7D">
        <w:rPr>
          <w:lang w:val="en-US"/>
        </w:rPr>
        <w:t xml:space="preserve"> </w:t>
      </w:r>
      <w:r w:rsidRPr="00A75E7D">
        <w:rPr>
          <w:rStyle w:val="jrnl"/>
          <w:lang w:val="en-US"/>
        </w:rPr>
        <w:t>Br J Nurs</w:t>
      </w:r>
      <w:r w:rsidR="00502171" w:rsidRPr="00A75E7D">
        <w:rPr>
          <w:rStyle w:val="jrnl"/>
          <w:lang w:val="en-US"/>
        </w:rPr>
        <w:t xml:space="preserve"> </w:t>
      </w:r>
      <w:r w:rsidRPr="00A75E7D">
        <w:rPr>
          <w:lang w:val="en-US"/>
        </w:rPr>
        <w:t>2013</w:t>
      </w:r>
      <w:r w:rsidR="00502171" w:rsidRPr="00A75E7D">
        <w:rPr>
          <w:lang w:val="en-US"/>
        </w:rPr>
        <w:t>;</w:t>
      </w:r>
      <w:r w:rsidRPr="00A75E7D">
        <w:rPr>
          <w:lang w:val="en-US"/>
        </w:rPr>
        <w:t>22</w:t>
      </w:r>
      <w:r w:rsidR="00C36784" w:rsidRPr="00A75E7D">
        <w:rPr>
          <w:lang w:val="en-US"/>
        </w:rPr>
        <w:t>(</w:t>
      </w:r>
      <w:r w:rsidRPr="00A75E7D">
        <w:rPr>
          <w:lang w:val="en-US"/>
        </w:rPr>
        <w:t>17</w:t>
      </w:r>
      <w:proofErr w:type="gramStart"/>
      <w:r w:rsidR="00502171" w:rsidRPr="00A75E7D">
        <w:rPr>
          <w:lang w:val="en-US"/>
        </w:rPr>
        <w:t>):</w:t>
      </w:r>
      <w:r w:rsidRPr="00A75E7D">
        <w:rPr>
          <w:lang w:val="en-US"/>
        </w:rPr>
        <w:t>S</w:t>
      </w:r>
      <w:proofErr w:type="gramEnd"/>
      <w:r w:rsidRPr="00A75E7D">
        <w:rPr>
          <w:lang w:val="en-US"/>
        </w:rPr>
        <w:t>23</w:t>
      </w:r>
      <w:r w:rsidR="00502171" w:rsidRPr="00A75E7D">
        <w:rPr>
          <w:lang w:val="en-US"/>
        </w:rPr>
        <w:t>–</w:t>
      </w:r>
      <w:r w:rsidRPr="00A75E7D">
        <w:rPr>
          <w:lang w:val="en-US"/>
        </w:rPr>
        <w:t>30.</w:t>
      </w:r>
    </w:p>
    <w:p w14:paraId="76F7FC29" w14:textId="77777777" w:rsidR="00CD3F07" w:rsidRPr="00A75E7D" w:rsidRDefault="00CD3F07" w:rsidP="004357B7">
      <w:pPr>
        <w:numPr>
          <w:ilvl w:val="0"/>
          <w:numId w:val="3"/>
        </w:numPr>
        <w:ind w:left="0" w:firstLine="709"/>
        <w:jc w:val="left"/>
        <w:rPr>
          <w:szCs w:val="24"/>
          <w:lang w:val="en-US"/>
        </w:rPr>
      </w:pPr>
      <w:r w:rsidRPr="00A75E7D">
        <w:rPr>
          <w:szCs w:val="24"/>
          <w:lang w:val="en-US" w:bidi="mr-IN"/>
        </w:rPr>
        <w:t>NCCN Guidelines Version 1.2019 Ovarian Borderline Epithelial Tumors</w:t>
      </w:r>
      <w:r w:rsidR="00502171" w:rsidRPr="00A75E7D">
        <w:rPr>
          <w:szCs w:val="24"/>
          <w:lang w:val="en-US" w:bidi="mr-IN"/>
        </w:rPr>
        <w:t>. Available at:</w:t>
      </w:r>
      <w:r w:rsidRPr="00A75E7D">
        <w:rPr>
          <w:szCs w:val="24"/>
          <w:lang w:val="en-US"/>
        </w:rPr>
        <w:t xml:space="preserve"> https://www.nccn.org/professionals/physician_gls/f_guidelines.asp#ovarian.</w:t>
      </w:r>
      <w:r w:rsidR="00355353" w:rsidRPr="00A75E7D">
        <w:rPr>
          <w:szCs w:val="24"/>
          <w:lang w:val="en-US"/>
        </w:rPr>
        <w:t xml:space="preserve"> </w:t>
      </w:r>
    </w:p>
    <w:p w14:paraId="2291BAB1" w14:textId="77777777" w:rsidR="00CD3F07" w:rsidRPr="00A75E7D" w:rsidRDefault="00CD3F07" w:rsidP="004357B7">
      <w:pPr>
        <w:numPr>
          <w:ilvl w:val="0"/>
          <w:numId w:val="3"/>
        </w:numPr>
        <w:shd w:val="clear" w:color="auto" w:fill="FFFFFF"/>
        <w:tabs>
          <w:tab w:val="clear" w:pos="786"/>
          <w:tab w:val="num" w:pos="720"/>
        </w:tabs>
        <w:ind w:left="0" w:firstLine="709"/>
        <w:rPr>
          <w:szCs w:val="24"/>
          <w:lang w:val="en-US"/>
        </w:rPr>
      </w:pPr>
      <w:r w:rsidRPr="00A75E7D">
        <w:rPr>
          <w:szCs w:val="24"/>
          <w:lang w:val="en-US"/>
        </w:rPr>
        <w:t xml:space="preserve">Vasconcelos I. </w:t>
      </w:r>
      <w:r w:rsidRPr="00A75E7D">
        <w:rPr>
          <w:bCs/>
          <w:szCs w:val="24"/>
          <w:lang w:val="en-US"/>
        </w:rPr>
        <w:t>Management of borderline ovarian tumors</w:t>
      </w:r>
      <w:r w:rsidR="00355353" w:rsidRPr="00A75E7D">
        <w:rPr>
          <w:bCs/>
          <w:szCs w:val="24"/>
          <w:lang w:val="en-US"/>
        </w:rPr>
        <w:t xml:space="preserve"> </w:t>
      </w:r>
      <w:r w:rsidRPr="00A75E7D">
        <w:rPr>
          <w:bCs/>
          <w:szCs w:val="24"/>
          <w:lang w:val="en-US"/>
        </w:rPr>
        <w:t>state of the art</w:t>
      </w:r>
      <w:r w:rsidR="00502171" w:rsidRPr="00A75E7D">
        <w:rPr>
          <w:bCs/>
          <w:szCs w:val="24"/>
          <w:lang w:val="en-US"/>
        </w:rPr>
        <w:t xml:space="preserve">. </w:t>
      </w:r>
      <w:r w:rsidRPr="00A75E7D">
        <w:rPr>
          <w:bCs/>
          <w:iCs/>
          <w:szCs w:val="24"/>
          <w:lang w:val="en-US"/>
        </w:rPr>
        <w:t xml:space="preserve">Uterus &amp; Ovary </w:t>
      </w:r>
      <w:proofErr w:type="gramStart"/>
      <w:r w:rsidRPr="00A75E7D">
        <w:rPr>
          <w:szCs w:val="24"/>
          <w:lang w:val="en-US"/>
        </w:rPr>
        <w:t>2015</w:t>
      </w:r>
      <w:r w:rsidR="00C36784" w:rsidRPr="00A75E7D">
        <w:rPr>
          <w:szCs w:val="24"/>
          <w:lang w:val="en-US"/>
        </w:rPr>
        <w:t>;</w:t>
      </w:r>
      <w:r w:rsidRPr="00A75E7D">
        <w:rPr>
          <w:szCs w:val="24"/>
          <w:lang w:val="en-US"/>
        </w:rPr>
        <w:t>2</w:t>
      </w:r>
      <w:r w:rsidR="00C36784" w:rsidRPr="00A75E7D">
        <w:rPr>
          <w:szCs w:val="24"/>
          <w:lang w:val="en-US"/>
        </w:rPr>
        <w:t>:</w:t>
      </w:r>
      <w:r w:rsidRPr="00A75E7D">
        <w:rPr>
          <w:szCs w:val="24"/>
          <w:lang w:val="en-US"/>
        </w:rPr>
        <w:t>1</w:t>
      </w:r>
      <w:proofErr w:type="gramEnd"/>
      <w:r w:rsidR="00502171" w:rsidRPr="00A75E7D">
        <w:rPr>
          <w:lang w:val="en-US"/>
        </w:rPr>
        <w:t>–</w:t>
      </w:r>
      <w:r w:rsidRPr="00A75E7D">
        <w:rPr>
          <w:szCs w:val="24"/>
          <w:lang w:val="en-US"/>
        </w:rPr>
        <w:t xml:space="preserve">6. </w:t>
      </w:r>
      <w:r w:rsidR="00502171" w:rsidRPr="00A75E7D">
        <w:rPr>
          <w:szCs w:val="24"/>
          <w:lang w:val="en-US"/>
        </w:rPr>
        <w:t>DOI</w:t>
      </w:r>
      <w:r w:rsidRPr="00A75E7D">
        <w:rPr>
          <w:szCs w:val="24"/>
          <w:lang w:val="en-US"/>
        </w:rPr>
        <w:t>:</w:t>
      </w:r>
      <w:r w:rsidR="00502171" w:rsidRPr="00A75E7D">
        <w:rPr>
          <w:szCs w:val="24"/>
          <w:lang w:val="en-US"/>
        </w:rPr>
        <w:t xml:space="preserve"> </w:t>
      </w:r>
      <w:r w:rsidRPr="00A75E7D">
        <w:rPr>
          <w:szCs w:val="24"/>
          <w:lang w:val="en-US"/>
        </w:rPr>
        <w:t>10.14800/uo.885.</w:t>
      </w:r>
    </w:p>
    <w:p w14:paraId="4BB3CD46" w14:textId="77777777" w:rsidR="00CD3F07" w:rsidRPr="00A75E7D" w:rsidRDefault="00502171" w:rsidP="004357B7">
      <w:pPr>
        <w:numPr>
          <w:ilvl w:val="0"/>
          <w:numId w:val="3"/>
        </w:numPr>
        <w:shd w:val="clear" w:color="auto" w:fill="FFFFFF"/>
        <w:tabs>
          <w:tab w:val="clear" w:pos="786"/>
          <w:tab w:val="num" w:pos="720"/>
        </w:tabs>
        <w:ind w:left="0" w:firstLine="709"/>
        <w:rPr>
          <w:szCs w:val="24"/>
          <w:lang w:val="en-US"/>
        </w:rPr>
      </w:pPr>
      <w:r w:rsidRPr="00A75E7D">
        <w:rPr>
          <w:szCs w:val="24"/>
          <w:lang w:val="en-US"/>
        </w:rPr>
        <w:t>Vasconcelos</w:t>
      </w:r>
      <w:r w:rsidR="00CD3F07" w:rsidRPr="00A75E7D">
        <w:rPr>
          <w:szCs w:val="24"/>
          <w:lang w:val="en-US"/>
        </w:rPr>
        <w:t xml:space="preserve"> I. Conservative surgery in ovarian borderline tumours: A meta-analysis with emphasis on recurrence risk</w:t>
      </w:r>
      <w:r w:rsidRPr="00A75E7D">
        <w:rPr>
          <w:szCs w:val="24"/>
          <w:lang w:val="en-US"/>
        </w:rPr>
        <w:t>.</w:t>
      </w:r>
      <w:r w:rsidR="00CD3F07" w:rsidRPr="00A75E7D">
        <w:rPr>
          <w:szCs w:val="24"/>
          <w:lang w:val="en-US"/>
        </w:rPr>
        <w:t xml:space="preserve"> Eur J Cancer 2015</w:t>
      </w:r>
      <w:r w:rsidR="00C36784" w:rsidRPr="00A75E7D">
        <w:rPr>
          <w:szCs w:val="24"/>
          <w:lang w:val="en-US"/>
        </w:rPr>
        <w:t>;</w:t>
      </w:r>
      <w:r w:rsidR="00CD3F07" w:rsidRPr="00A75E7D">
        <w:rPr>
          <w:szCs w:val="24"/>
          <w:lang w:val="en-US"/>
        </w:rPr>
        <w:t>51</w:t>
      </w:r>
      <w:r w:rsidR="00C36784" w:rsidRPr="00A75E7D">
        <w:rPr>
          <w:szCs w:val="24"/>
          <w:lang w:val="en-US"/>
        </w:rPr>
        <w:t>(</w:t>
      </w:r>
      <w:r w:rsidR="00CD3F07" w:rsidRPr="00A75E7D">
        <w:rPr>
          <w:szCs w:val="24"/>
          <w:lang w:val="en-US"/>
        </w:rPr>
        <w:t>5</w:t>
      </w:r>
      <w:r w:rsidRPr="00A75E7D">
        <w:rPr>
          <w:szCs w:val="24"/>
          <w:lang w:val="en-US"/>
        </w:rPr>
        <w:t>)</w:t>
      </w:r>
      <w:r w:rsidR="00C36784" w:rsidRPr="00A75E7D">
        <w:rPr>
          <w:szCs w:val="24"/>
          <w:lang w:val="en-US"/>
        </w:rPr>
        <w:t>:</w:t>
      </w:r>
      <w:r w:rsidR="00CD3F07" w:rsidRPr="00A75E7D">
        <w:rPr>
          <w:szCs w:val="24"/>
          <w:lang w:val="en-US"/>
        </w:rPr>
        <w:t>620</w:t>
      </w:r>
      <w:r w:rsidRPr="00A75E7D">
        <w:rPr>
          <w:lang w:val="en-US"/>
        </w:rPr>
        <w:t>–</w:t>
      </w:r>
      <w:r w:rsidR="00CD3F07" w:rsidRPr="00A75E7D">
        <w:rPr>
          <w:szCs w:val="24"/>
          <w:lang w:val="en-US"/>
        </w:rPr>
        <w:t>31.</w:t>
      </w:r>
    </w:p>
    <w:p w14:paraId="4BD6E061" w14:textId="77777777" w:rsidR="00CD3F07" w:rsidRPr="00DF2FE8" w:rsidRDefault="00CD3F07" w:rsidP="00CD3F07">
      <w:pPr>
        <w:shd w:val="clear" w:color="auto" w:fill="FFFFFF"/>
        <w:autoSpaceDE w:val="0"/>
        <w:autoSpaceDN w:val="0"/>
        <w:adjustRightInd w:val="0"/>
        <w:ind w:firstLine="709"/>
        <w:rPr>
          <w:szCs w:val="24"/>
        </w:rPr>
      </w:pPr>
      <w:r w:rsidRPr="00A75E7D">
        <w:rPr>
          <w:rFonts w:eastAsia="TimesNewRomanPS-ItalicMT"/>
          <w:iCs/>
          <w:szCs w:val="24"/>
          <w:lang w:val="en-US"/>
        </w:rPr>
        <w:t xml:space="preserve">25. </w:t>
      </w:r>
      <w:r w:rsidRPr="00A75E7D">
        <w:rPr>
          <w:rFonts w:eastAsia="TimesNewRomanPS-ItalicMT"/>
          <w:iCs/>
          <w:szCs w:val="24"/>
          <w:lang w:val="en-US"/>
        </w:rPr>
        <w:tab/>
        <w:t>Camatte S.</w:t>
      </w:r>
      <w:r w:rsidR="00AC1B5A" w:rsidRPr="00A75E7D">
        <w:rPr>
          <w:rFonts w:eastAsia="TimesNewRomanPS-ItalicMT"/>
          <w:iCs/>
          <w:szCs w:val="24"/>
          <w:lang w:val="en-US"/>
        </w:rPr>
        <w:t>, Morice P., Thoury A. et al.</w:t>
      </w:r>
      <w:r w:rsidRPr="00A75E7D">
        <w:rPr>
          <w:rFonts w:eastAsia="TimesNewRomanPS-ItalicMT"/>
          <w:iCs/>
          <w:szCs w:val="24"/>
          <w:lang w:val="en-US"/>
        </w:rPr>
        <w:t xml:space="preserve"> </w:t>
      </w:r>
      <w:r w:rsidRPr="00A75E7D">
        <w:rPr>
          <w:szCs w:val="24"/>
          <w:lang w:val="en-US"/>
        </w:rPr>
        <w:t xml:space="preserve">Impact of surgical staging in patients with macroscopic </w:t>
      </w:r>
      <w:r w:rsidR="00AC1B5A" w:rsidRPr="00A75E7D">
        <w:rPr>
          <w:szCs w:val="24"/>
          <w:lang w:val="en-US"/>
        </w:rPr>
        <w:t>“stage I”</w:t>
      </w:r>
      <w:r w:rsidRPr="00A75E7D">
        <w:rPr>
          <w:szCs w:val="24"/>
          <w:lang w:val="en-US"/>
        </w:rPr>
        <w:t xml:space="preserve"> ovarian</w:t>
      </w:r>
      <w:r w:rsidR="00355353" w:rsidRPr="00A75E7D">
        <w:rPr>
          <w:szCs w:val="24"/>
          <w:lang w:val="en-US"/>
        </w:rPr>
        <w:t xml:space="preserve"> </w:t>
      </w:r>
      <w:r w:rsidRPr="00A75E7D">
        <w:rPr>
          <w:szCs w:val="24"/>
          <w:lang w:val="en-US"/>
        </w:rPr>
        <w:t>borderline tumours: analysis of a continuous series of 101 cases</w:t>
      </w:r>
      <w:r w:rsidR="00AC1B5A" w:rsidRPr="00A75E7D">
        <w:rPr>
          <w:szCs w:val="24"/>
          <w:lang w:val="en-US"/>
        </w:rPr>
        <w:t xml:space="preserve">. </w:t>
      </w:r>
      <w:r w:rsidRPr="00A75E7D">
        <w:rPr>
          <w:szCs w:val="24"/>
          <w:lang w:val="en-US"/>
        </w:rPr>
        <w:t>Eur</w:t>
      </w:r>
      <w:r w:rsidRPr="00DF2FE8">
        <w:rPr>
          <w:szCs w:val="24"/>
        </w:rPr>
        <w:t xml:space="preserve"> </w:t>
      </w:r>
      <w:r w:rsidRPr="00A75E7D">
        <w:rPr>
          <w:szCs w:val="24"/>
          <w:lang w:val="en-US"/>
        </w:rPr>
        <w:t>J</w:t>
      </w:r>
      <w:r w:rsidRPr="00DF2FE8">
        <w:rPr>
          <w:szCs w:val="24"/>
        </w:rPr>
        <w:t xml:space="preserve"> </w:t>
      </w:r>
      <w:r w:rsidRPr="00A75E7D">
        <w:rPr>
          <w:szCs w:val="24"/>
          <w:lang w:val="en-US"/>
        </w:rPr>
        <w:t>Cancer</w:t>
      </w:r>
      <w:r w:rsidRPr="00DF2FE8">
        <w:rPr>
          <w:szCs w:val="24"/>
        </w:rPr>
        <w:t xml:space="preserve"> 2004</w:t>
      </w:r>
      <w:r w:rsidR="00C36784" w:rsidRPr="00DF2FE8">
        <w:rPr>
          <w:szCs w:val="24"/>
        </w:rPr>
        <w:t>;</w:t>
      </w:r>
      <w:r w:rsidRPr="00DF2FE8">
        <w:rPr>
          <w:szCs w:val="24"/>
        </w:rPr>
        <w:t>40</w:t>
      </w:r>
      <w:r w:rsidR="00C36784" w:rsidRPr="00DF2FE8">
        <w:rPr>
          <w:szCs w:val="24"/>
        </w:rPr>
        <w:t>(</w:t>
      </w:r>
      <w:r w:rsidRPr="00DF2FE8">
        <w:rPr>
          <w:szCs w:val="24"/>
        </w:rPr>
        <w:t>12</w:t>
      </w:r>
      <w:r w:rsidR="00AC1B5A" w:rsidRPr="00DF2FE8">
        <w:rPr>
          <w:szCs w:val="24"/>
        </w:rPr>
        <w:t>):</w:t>
      </w:r>
      <w:r w:rsidRPr="00DF2FE8">
        <w:rPr>
          <w:szCs w:val="24"/>
        </w:rPr>
        <w:t>1842</w:t>
      </w:r>
      <w:r w:rsidR="00AC1B5A" w:rsidRPr="00DF2FE8">
        <w:t>–</w:t>
      </w:r>
      <w:r w:rsidRPr="00DF2FE8">
        <w:rPr>
          <w:szCs w:val="24"/>
        </w:rPr>
        <w:t>9.</w:t>
      </w:r>
    </w:p>
    <w:p w14:paraId="0D6ABCF0" w14:textId="77777777" w:rsidR="00CD3F07" w:rsidRPr="00A75E7D" w:rsidRDefault="00CD3F07" w:rsidP="00CD3F07">
      <w:pPr>
        <w:autoSpaceDE w:val="0"/>
        <w:autoSpaceDN w:val="0"/>
        <w:adjustRightInd w:val="0"/>
        <w:ind w:firstLine="709"/>
        <w:rPr>
          <w:szCs w:val="24"/>
        </w:rPr>
      </w:pPr>
      <w:r w:rsidRPr="00A75E7D">
        <w:rPr>
          <w:rFonts w:eastAsia="TimesNewRomanPS-ItalicMT"/>
          <w:iCs/>
          <w:szCs w:val="24"/>
        </w:rPr>
        <w:t>26.</w:t>
      </w:r>
      <w:r w:rsidR="00355353" w:rsidRPr="00A75E7D">
        <w:rPr>
          <w:rFonts w:eastAsia="TimesNewRomanPS-ItalicMT"/>
          <w:iCs/>
          <w:szCs w:val="24"/>
        </w:rPr>
        <w:t xml:space="preserve"> </w:t>
      </w:r>
      <w:r w:rsidRPr="00A75E7D">
        <w:rPr>
          <w:rFonts w:eastAsia="TimesNewRomanPS-ItalicMT"/>
          <w:iCs/>
          <w:szCs w:val="24"/>
        </w:rPr>
        <w:t>Новикова Е.Г.</w:t>
      </w:r>
      <w:r w:rsidR="00AC1B5A" w:rsidRPr="00A75E7D">
        <w:rPr>
          <w:rFonts w:eastAsia="TimesNewRomanPS-ItalicMT"/>
          <w:iCs/>
          <w:szCs w:val="24"/>
        </w:rPr>
        <w:t>,</w:t>
      </w:r>
      <w:r w:rsidRPr="00A75E7D">
        <w:rPr>
          <w:rFonts w:eastAsia="TimesNewRomanPS-ItalicMT"/>
          <w:iCs/>
          <w:szCs w:val="24"/>
        </w:rPr>
        <w:t xml:space="preserve"> </w:t>
      </w:r>
      <w:r w:rsidR="00AC1B5A" w:rsidRPr="00A75E7D">
        <w:rPr>
          <w:rFonts w:eastAsia="TimesNewRomanPS-ItalicMT"/>
          <w:iCs/>
          <w:szCs w:val="24"/>
        </w:rPr>
        <w:t>Баталова Г.Ю.</w:t>
      </w:r>
      <w:r w:rsidR="00AC1B5A" w:rsidRPr="00A75E7D">
        <w:rPr>
          <w:rFonts w:eastAsia="TimesNewRomanPS-ItalicMT"/>
          <w:iCs/>
          <w:szCs w:val="24"/>
          <w:lang w:val="en-US"/>
        </w:rPr>
        <w:t> </w:t>
      </w:r>
      <w:r w:rsidRPr="00A75E7D">
        <w:rPr>
          <w:szCs w:val="24"/>
        </w:rPr>
        <w:t>Пограничные опухоли яичников</w:t>
      </w:r>
      <w:r w:rsidR="00AC1B5A" w:rsidRPr="00A75E7D">
        <w:rPr>
          <w:szCs w:val="24"/>
        </w:rPr>
        <w:t xml:space="preserve">. </w:t>
      </w:r>
      <w:r w:rsidRPr="00A75E7D">
        <w:rPr>
          <w:szCs w:val="24"/>
        </w:rPr>
        <w:t>М.</w:t>
      </w:r>
      <w:r w:rsidRPr="00A75E7D">
        <w:rPr>
          <w:szCs w:val="24"/>
          <w:shd w:val="clear" w:color="auto" w:fill="FFFFFF"/>
        </w:rPr>
        <w:t>: Медицинское информационное агентство</w:t>
      </w:r>
      <w:r w:rsidRPr="00A75E7D">
        <w:rPr>
          <w:szCs w:val="24"/>
        </w:rPr>
        <w:t>, 2007. 152</w:t>
      </w:r>
      <w:r w:rsidRPr="00A75E7D">
        <w:rPr>
          <w:szCs w:val="24"/>
          <w:lang w:val="en-US"/>
        </w:rPr>
        <w:t> </w:t>
      </w:r>
      <w:r w:rsidRPr="00A75E7D">
        <w:rPr>
          <w:szCs w:val="24"/>
        </w:rPr>
        <w:t>с.</w:t>
      </w:r>
    </w:p>
    <w:p w14:paraId="52DEF28B" w14:textId="77777777" w:rsidR="00CD3F07" w:rsidRPr="00A75E7D" w:rsidRDefault="00CD3F07" w:rsidP="00CD3F07">
      <w:pPr>
        <w:autoSpaceDE w:val="0"/>
        <w:autoSpaceDN w:val="0"/>
        <w:adjustRightInd w:val="0"/>
        <w:ind w:firstLine="709"/>
        <w:rPr>
          <w:szCs w:val="24"/>
        </w:rPr>
      </w:pPr>
      <w:r w:rsidRPr="00A75E7D">
        <w:rPr>
          <w:rFonts w:eastAsia="TimesNewRomanPS-ItalicMT"/>
          <w:iCs/>
          <w:szCs w:val="24"/>
          <w:lang w:val="da-DK"/>
        </w:rPr>
        <w:t>27.</w:t>
      </w:r>
      <w:r w:rsidR="00355353" w:rsidRPr="00A75E7D">
        <w:rPr>
          <w:rFonts w:eastAsia="TimesNewRomanPS-ItalicMT"/>
          <w:iCs/>
          <w:szCs w:val="24"/>
          <w:lang w:val="da-DK"/>
        </w:rPr>
        <w:t xml:space="preserve"> </w:t>
      </w:r>
      <w:r w:rsidRPr="00A75E7D">
        <w:rPr>
          <w:rFonts w:eastAsia="TimesNewRomanPS-ItalicMT"/>
          <w:iCs/>
          <w:szCs w:val="24"/>
          <w:lang w:val="da-DK"/>
        </w:rPr>
        <w:t xml:space="preserve">Trillsch F. </w:t>
      </w:r>
      <w:r w:rsidR="00567456" w:rsidRPr="00A75E7D">
        <w:rPr>
          <w:rFonts w:eastAsia="TimesNewRomanPS-ItalicMT"/>
          <w:iCs/>
          <w:szCs w:val="24"/>
          <w:lang w:val="da-DK"/>
        </w:rPr>
        <w:t>Mahner S.</w:t>
      </w:r>
      <w:r w:rsidR="00AC1B5A" w:rsidRPr="00A75E7D">
        <w:rPr>
          <w:rFonts w:eastAsia="TimesNewRomanPS-ItalicMT"/>
          <w:iCs/>
          <w:szCs w:val="24"/>
          <w:lang w:val="da-DK"/>
        </w:rPr>
        <w:t>,</w:t>
      </w:r>
      <w:r w:rsidR="00355353" w:rsidRPr="00A75E7D">
        <w:rPr>
          <w:rFonts w:eastAsia="TimesNewRomanPS-ItalicMT"/>
          <w:iCs/>
          <w:szCs w:val="24"/>
          <w:lang w:val="da-DK"/>
        </w:rPr>
        <w:t xml:space="preserve"> </w:t>
      </w:r>
      <w:r w:rsidR="00AC1B5A" w:rsidRPr="00A75E7D">
        <w:rPr>
          <w:rFonts w:eastAsia="TimesNewRomanPS-ItalicMT"/>
          <w:iCs/>
          <w:szCs w:val="24"/>
          <w:lang w:val="da-DK"/>
        </w:rPr>
        <w:t>Ruetzel J.D.</w:t>
      </w:r>
      <w:r w:rsidR="00AC1B5A" w:rsidRPr="00A75E7D">
        <w:rPr>
          <w:szCs w:val="24"/>
          <w:lang w:val="da-DK"/>
        </w:rPr>
        <w:t xml:space="preserve"> </w:t>
      </w:r>
      <w:r w:rsidR="00AC1B5A" w:rsidRPr="00A75E7D">
        <w:rPr>
          <w:rFonts w:eastAsia="TimesNewRomanPS-ItalicMT"/>
          <w:iCs/>
          <w:szCs w:val="24"/>
          <w:lang w:val="da-DK"/>
        </w:rPr>
        <w:t xml:space="preserve">et al. </w:t>
      </w:r>
      <w:r w:rsidRPr="00A75E7D">
        <w:rPr>
          <w:szCs w:val="24"/>
          <w:lang w:val="en-US"/>
        </w:rPr>
        <w:t>Clinical management of borderline ovarian tumors</w:t>
      </w:r>
      <w:r w:rsidR="00AC1B5A" w:rsidRPr="00A75E7D">
        <w:rPr>
          <w:szCs w:val="24"/>
          <w:lang w:val="en-US"/>
        </w:rPr>
        <w:t xml:space="preserve">. </w:t>
      </w:r>
      <w:r w:rsidRPr="00A75E7D">
        <w:rPr>
          <w:szCs w:val="24"/>
          <w:lang w:val="en-US"/>
        </w:rPr>
        <w:t>Expert</w:t>
      </w:r>
      <w:r w:rsidRPr="00A75E7D">
        <w:rPr>
          <w:szCs w:val="24"/>
        </w:rPr>
        <w:t xml:space="preserve"> </w:t>
      </w:r>
      <w:r w:rsidRPr="00A75E7D">
        <w:rPr>
          <w:szCs w:val="24"/>
          <w:lang w:val="en-US"/>
        </w:rPr>
        <w:t>Rev</w:t>
      </w:r>
      <w:r w:rsidRPr="00A75E7D">
        <w:rPr>
          <w:szCs w:val="24"/>
        </w:rPr>
        <w:t xml:space="preserve"> </w:t>
      </w:r>
      <w:r w:rsidRPr="00A75E7D">
        <w:rPr>
          <w:szCs w:val="24"/>
          <w:lang w:val="en-US"/>
        </w:rPr>
        <w:t>Anticancer</w:t>
      </w:r>
      <w:r w:rsidRPr="00A75E7D">
        <w:rPr>
          <w:szCs w:val="24"/>
        </w:rPr>
        <w:t xml:space="preserve"> </w:t>
      </w:r>
      <w:r w:rsidRPr="00A75E7D">
        <w:rPr>
          <w:szCs w:val="24"/>
          <w:lang w:val="en-US"/>
        </w:rPr>
        <w:t>Ther</w:t>
      </w:r>
      <w:r w:rsidRPr="00A75E7D">
        <w:rPr>
          <w:szCs w:val="24"/>
        </w:rPr>
        <w:t xml:space="preserve"> 2010</w:t>
      </w:r>
      <w:r w:rsidR="00C36784" w:rsidRPr="00A75E7D">
        <w:rPr>
          <w:szCs w:val="24"/>
        </w:rPr>
        <w:t>;</w:t>
      </w:r>
      <w:r w:rsidRPr="00A75E7D">
        <w:rPr>
          <w:szCs w:val="24"/>
        </w:rPr>
        <w:t>10</w:t>
      </w:r>
      <w:r w:rsidR="00C36784" w:rsidRPr="00A75E7D">
        <w:rPr>
          <w:szCs w:val="24"/>
        </w:rPr>
        <w:t>(</w:t>
      </w:r>
      <w:r w:rsidRPr="00A75E7D">
        <w:rPr>
          <w:szCs w:val="24"/>
        </w:rPr>
        <w:t>7</w:t>
      </w:r>
      <w:r w:rsidR="00AC1B5A" w:rsidRPr="00A75E7D">
        <w:rPr>
          <w:szCs w:val="24"/>
        </w:rPr>
        <w:t>):</w:t>
      </w:r>
      <w:r w:rsidRPr="00A75E7D">
        <w:rPr>
          <w:szCs w:val="24"/>
        </w:rPr>
        <w:t>1115</w:t>
      </w:r>
      <w:r w:rsidR="00AC1B5A" w:rsidRPr="00A75E7D">
        <w:t>–</w:t>
      </w:r>
      <w:r w:rsidRPr="00A75E7D">
        <w:rPr>
          <w:szCs w:val="24"/>
        </w:rPr>
        <w:t>24.</w:t>
      </w:r>
    </w:p>
    <w:p w14:paraId="4E0B908B" w14:textId="77777777" w:rsidR="00CD3F07" w:rsidRPr="00A75E7D" w:rsidRDefault="00CD3F07" w:rsidP="00CD3F07">
      <w:pPr>
        <w:autoSpaceDE w:val="0"/>
        <w:autoSpaceDN w:val="0"/>
        <w:adjustRightInd w:val="0"/>
        <w:ind w:firstLine="709"/>
        <w:rPr>
          <w:szCs w:val="24"/>
        </w:rPr>
      </w:pPr>
      <w:r w:rsidRPr="00A75E7D">
        <w:rPr>
          <w:rFonts w:eastAsia="TimesNewRomanPS-ItalicMT"/>
          <w:iCs/>
          <w:szCs w:val="24"/>
        </w:rPr>
        <w:t>28.</w:t>
      </w:r>
      <w:r w:rsidR="00355353" w:rsidRPr="00A75E7D">
        <w:rPr>
          <w:rFonts w:eastAsia="TimesNewRomanPS-ItalicMT"/>
          <w:iCs/>
          <w:szCs w:val="24"/>
        </w:rPr>
        <w:t xml:space="preserve"> </w:t>
      </w:r>
      <w:r w:rsidRPr="00A75E7D">
        <w:rPr>
          <w:rFonts w:eastAsia="TimesNewRomanPS-ItalicMT"/>
          <w:iCs/>
          <w:szCs w:val="24"/>
        </w:rPr>
        <w:t>Новикова Е.Г</w:t>
      </w:r>
      <w:r w:rsidR="00AC1B5A" w:rsidRPr="00A75E7D">
        <w:rPr>
          <w:rFonts w:eastAsia="TimesNewRomanPS-ItalicMT"/>
          <w:iCs/>
          <w:szCs w:val="24"/>
        </w:rPr>
        <w:t>., Шевчук А.С., Завалишина Л.Э.</w:t>
      </w:r>
      <w:r w:rsidR="00AC1B5A" w:rsidRPr="00A75E7D">
        <w:rPr>
          <w:szCs w:val="24"/>
        </w:rPr>
        <w:t> </w:t>
      </w:r>
      <w:r w:rsidRPr="00A75E7D">
        <w:rPr>
          <w:szCs w:val="24"/>
        </w:rPr>
        <w:t>Некоторые аспекты органосохраняющего лечения пограничных опухолей яичников</w:t>
      </w:r>
      <w:r w:rsidR="00AC1B5A" w:rsidRPr="00A75E7D">
        <w:rPr>
          <w:szCs w:val="24"/>
        </w:rPr>
        <w:t xml:space="preserve">. </w:t>
      </w:r>
      <w:r w:rsidRPr="00A75E7D">
        <w:rPr>
          <w:szCs w:val="24"/>
        </w:rPr>
        <w:t>Российский</w:t>
      </w:r>
      <w:r w:rsidR="00355353" w:rsidRPr="00A75E7D">
        <w:rPr>
          <w:szCs w:val="24"/>
        </w:rPr>
        <w:t xml:space="preserve"> </w:t>
      </w:r>
      <w:r w:rsidR="00AC1B5A" w:rsidRPr="00A75E7D">
        <w:rPr>
          <w:szCs w:val="24"/>
        </w:rPr>
        <w:t>онкологический журнал</w:t>
      </w:r>
      <w:r w:rsidRPr="00A75E7D">
        <w:rPr>
          <w:szCs w:val="24"/>
        </w:rPr>
        <w:t xml:space="preserve"> 2010</w:t>
      </w:r>
      <w:r w:rsidR="00AC1B5A" w:rsidRPr="00A75E7D">
        <w:rPr>
          <w:szCs w:val="24"/>
          <w:lang w:val="en-US"/>
        </w:rPr>
        <w:t>;(4):</w:t>
      </w:r>
      <w:r w:rsidRPr="00A75E7D">
        <w:rPr>
          <w:szCs w:val="24"/>
        </w:rPr>
        <w:t>1</w:t>
      </w:r>
      <w:r w:rsidR="00AC1B5A" w:rsidRPr="00A75E7D">
        <w:rPr>
          <w:szCs w:val="24"/>
        </w:rPr>
        <w:t>5</w:t>
      </w:r>
      <w:r w:rsidR="00AC1B5A" w:rsidRPr="00A75E7D">
        <w:rPr>
          <w:lang w:val="en-US"/>
        </w:rPr>
        <w:t>–</w:t>
      </w:r>
      <w:r w:rsidRPr="00A75E7D">
        <w:rPr>
          <w:szCs w:val="24"/>
        </w:rPr>
        <w:t>20.</w:t>
      </w:r>
    </w:p>
    <w:p w14:paraId="2CB4FA5E" w14:textId="77777777" w:rsidR="00CD3F07" w:rsidRPr="00A75E7D" w:rsidRDefault="00CD3F07" w:rsidP="004357B7">
      <w:pPr>
        <w:numPr>
          <w:ilvl w:val="0"/>
          <w:numId w:val="6"/>
        </w:numPr>
        <w:tabs>
          <w:tab w:val="clear" w:pos="900"/>
          <w:tab w:val="num" w:pos="360"/>
        </w:tabs>
        <w:ind w:left="0" w:firstLine="709"/>
        <w:rPr>
          <w:szCs w:val="24"/>
          <w:lang w:val="en-US" w:bidi="mr-IN"/>
        </w:rPr>
      </w:pPr>
      <w:r w:rsidRPr="00A75E7D">
        <w:rPr>
          <w:szCs w:val="24"/>
          <w:lang w:val="en-US" w:bidi="mr-IN"/>
        </w:rPr>
        <w:t>Ushijima K.</w:t>
      </w:r>
      <w:r w:rsidR="00AC1B5A" w:rsidRPr="00A75E7D">
        <w:rPr>
          <w:szCs w:val="24"/>
          <w:lang w:val="en-US" w:bidi="mr-IN"/>
        </w:rPr>
        <w:t>, Kawano K., Tsuda N.</w:t>
      </w:r>
      <w:r w:rsidR="00AC1B5A" w:rsidRPr="00A75E7D">
        <w:rPr>
          <w:rFonts w:eastAsia="TimesNewRomanPS-ItalicMT"/>
          <w:iCs/>
          <w:szCs w:val="24"/>
          <w:lang w:val="en-US"/>
        </w:rPr>
        <w:t xml:space="preserve"> et al.</w:t>
      </w:r>
      <w:r w:rsidR="00AC1B5A" w:rsidRPr="00A75E7D">
        <w:rPr>
          <w:szCs w:val="24"/>
          <w:lang w:val="en-US"/>
        </w:rPr>
        <w:t xml:space="preserve"> </w:t>
      </w:r>
      <w:r w:rsidRPr="00A75E7D">
        <w:rPr>
          <w:szCs w:val="24"/>
          <w:lang w:val="en-US" w:bidi="mr-IN"/>
        </w:rPr>
        <w:t>Epithelial borderline ovarian tumor: Diagnosis and treatment strategy</w:t>
      </w:r>
      <w:r w:rsidR="00AC1B5A" w:rsidRPr="00A75E7D">
        <w:rPr>
          <w:szCs w:val="24"/>
          <w:lang w:val="en-US" w:bidi="mr-IN"/>
        </w:rPr>
        <w:t xml:space="preserve">. </w:t>
      </w:r>
      <w:r w:rsidRPr="00A75E7D">
        <w:rPr>
          <w:szCs w:val="24"/>
          <w:lang w:val="en-US" w:bidi="mr-IN"/>
        </w:rPr>
        <w:t>Obstet Gynecol Sci 2015</w:t>
      </w:r>
      <w:r w:rsidR="00AC1B5A" w:rsidRPr="00A75E7D">
        <w:rPr>
          <w:szCs w:val="24"/>
          <w:lang w:val="en-US" w:bidi="mr-IN"/>
        </w:rPr>
        <w:t>;</w:t>
      </w:r>
      <w:r w:rsidRPr="00A75E7D">
        <w:rPr>
          <w:szCs w:val="24"/>
          <w:lang w:val="en-US" w:bidi="mr-IN"/>
        </w:rPr>
        <w:t>58(3)</w:t>
      </w:r>
      <w:r w:rsidR="00AC1B5A" w:rsidRPr="00A75E7D">
        <w:rPr>
          <w:szCs w:val="24"/>
          <w:lang w:val="en-US" w:bidi="mr-IN"/>
        </w:rPr>
        <w:t>:</w:t>
      </w:r>
      <w:r w:rsidRPr="00A75E7D">
        <w:rPr>
          <w:szCs w:val="24"/>
          <w:lang w:val="en-US" w:bidi="mr-IN"/>
        </w:rPr>
        <w:t>183</w:t>
      </w:r>
      <w:r w:rsidR="00AC1B5A" w:rsidRPr="00A75E7D">
        <w:rPr>
          <w:lang w:val="en-US"/>
        </w:rPr>
        <w:t>–</w:t>
      </w:r>
      <w:r w:rsidRPr="00A75E7D">
        <w:rPr>
          <w:szCs w:val="24"/>
          <w:lang w:val="en-US" w:bidi="mr-IN"/>
        </w:rPr>
        <w:t>7</w:t>
      </w:r>
      <w:r w:rsidR="00AC1B5A" w:rsidRPr="00A75E7D">
        <w:rPr>
          <w:szCs w:val="24"/>
          <w:lang w:val="en-US" w:bidi="mr-IN"/>
        </w:rPr>
        <w:t>.</w:t>
      </w:r>
    </w:p>
    <w:p w14:paraId="35F5A1C5" w14:textId="77777777" w:rsidR="00CD3F07" w:rsidRPr="00A75E7D" w:rsidRDefault="00CD3F07" w:rsidP="00CD3F07">
      <w:pPr>
        <w:ind w:firstLine="709"/>
        <w:rPr>
          <w:szCs w:val="24"/>
          <w:lang w:val="en-US"/>
        </w:rPr>
      </w:pPr>
      <w:r w:rsidRPr="00A75E7D">
        <w:rPr>
          <w:rStyle w:val="extended-textfull"/>
          <w:bCs/>
          <w:szCs w:val="24"/>
          <w:lang w:val="en-US"/>
        </w:rPr>
        <w:t xml:space="preserve">30. </w:t>
      </w:r>
      <w:r w:rsidRPr="00A75E7D">
        <w:rPr>
          <w:rStyle w:val="extended-textfull"/>
          <w:bCs/>
          <w:szCs w:val="24"/>
          <w:lang w:val="en-US"/>
        </w:rPr>
        <w:tab/>
      </w:r>
      <w:r w:rsidRPr="00A75E7D">
        <w:rPr>
          <w:rStyle w:val="extended-textfull"/>
          <w:bCs/>
          <w:szCs w:val="24"/>
          <w:lang w:val="da-DK"/>
        </w:rPr>
        <w:t>Kleppe</w:t>
      </w:r>
      <w:r w:rsidRPr="00A75E7D">
        <w:rPr>
          <w:rStyle w:val="extended-textfull"/>
          <w:szCs w:val="24"/>
          <w:lang w:val="da-DK"/>
        </w:rPr>
        <w:t xml:space="preserve"> </w:t>
      </w:r>
      <w:r w:rsidRPr="00A75E7D">
        <w:rPr>
          <w:rStyle w:val="extended-textfull"/>
          <w:szCs w:val="24"/>
        </w:rPr>
        <w:t>М</w:t>
      </w:r>
      <w:r w:rsidR="008C6B69" w:rsidRPr="00A75E7D">
        <w:rPr>
          <w:rStyle w:val="extended-textfull"/>
          <w:szCs w:val="24"/>
          <w:lang w:val="da-DK"/>
        </w:rPr>
        <w:t xml:space="preserve">., </w:t>
      </w:r>
      <w:r w:rsidR="008C6B69" w:rsidRPr="00A75E7D">
        <w:rPr>
          <w:rStyle w:val="extended-textfull"/>
          <w:bCs/>
          <w:szCs w:val="24"/>
          <w:lang w:val="da-DK"/>
        </w:rPr>
        <w:t>Bruls J.</w:t>
      </w:r>
      <w:r w:rsidR="008C6B69" w:rsidRPr="00A75E7D">
        <w:rPr>
          <w:rStyle w:val="extended-textfull"/>
          <w:szCs w:val="24"/>
          <w:lang w:val="da-DK"/>
        </w:rPr>
        <w:t xml:space="preserve">, van Gorp T. et al. </w:t>
      </w:r>
      <w:r w:rsidRPr="00A75E7D">
        <w:rPr>
          <w:rStyle w:val="extended-textfull"/>
          <w:szCs w:val="24"/>
          <w:lang w:val="en-US"/>
        </w:rPr>
        <w:t>Mucinous borderline tumours of the ovary and the appendix: a retrospective</w:t>
      </w:r>
      <w:r w:rsidR="00355353" w:rsidRPr="00A75E7D">
        <w:rPr>
          <w:rStyle w:val="extended-textfull"/>
          <w:szCs w:val="24"/>
          <w:lang w:val="en-US"/>
        </w:rPr>
        <w:t xml:space="preserve"> </w:t>
      </w:r>
      <w:r w:rsidRPr="00A75E7D">
        <w:rPr>
          <w:rStyle w:val="extended-textfull"/>
          <w:szCs w:val="24"/>
          <w:lang w:val="en-US"/>
        </w:rPr>
        <w:t>study and overview of the literature</w:t>
      </w:r>
      <w:r w:rsidR="008C6B69" w:rsidRPr="00A75E7D">
        <w:rPr>
          <w:rStyle w:val="extended-textfull"/>
          <w:szCs w:val="24"/>
          <w:lang w:val="en-US"/>
        </w:rPr>
        <w:t xml:space="preserve"> </w:t>
      </w:r>
      <w:r w:rsidRPr="00A75E7D">
        <w:rPr>
          <w:rStyle w:val="extended-textfull"/>
          <w:szCs w:val="24"/>
          <w:lang w:val="en-US"/>
        </w:rPr>
        <w:t>Gynecol. Oncol</w:t>
      </w:r>
      <w:r w:rsidR="008C6B69" w:rsidRPr="00A75E7D">
        <w:rPr>
          <w:rStyle w:val="extended-textfull"/>
          <w:szCs w:val="24"/>
          <w:lang w:val="en-US"/>
        </w:rPr>
        <w:t xml:space="preserve"> </w:t>
      </w:r>
      <w:r w:rsidRPr="00A75E7D">
        <w:rPr>
          <w:rStyle w:val="extended-textfull"/>
          <w:szCs w:val="24"/>
          <w:lang w:val="en-US"/>
        </w:rPr>
        <w:t>2014</w:t>
      </w:r>
      <w:r w:rsidR="008C6B69" w:rsidRPr="00A75E7D">
        <w:rPr>
          <w:rStyle w:val="extended-textfull"/>
          <w:szCs w:val="24"/>
          <w:lang w:val="en-US"/>
        </w:rPr>
        <w:t>;</w:t>
      </w:r>
      <w:r w:rsidRPr="00A75E7D">
        <w:rPr>
          <w:szCs w:val="24"/>
          <w:lang w:val="en-US"/>
        </w:rPr>
        <w:t>133</w:t>
      </w:r>
      <w:r w:rsidR="00C36784" w:rsidRPr="00A75E7D">
        <w:rPr>
          <w:szCs w:val="24"/>
          <w:lang w:val="en-US"/>
        </w:rPr>
        <w:t>(</w:t>
      </w:r>
      <w:r w:rsidRPr="00A75E7D">
        <w:rPr>
          <w:szCs w:val="24"/>
          <w:lang w:val="en-US"/>
        </w:rPr>
        <w:t>2</w:t>
      </w:r>
      <w:r w:rsidR="008C6B69" w:rsidRPr="00A75E7D">
        <w:rPr>
          <w:szCs w:val="24"/>
          <w:lang w:val="en-US"/>
        </w:rPr>
        <w:t>)</w:t>
      </w:r>
      <w:r w:rsidR="00C36784" w:rsidRPr="00A75E7D">
        <w:rPr>
          <w:szCs w:val="24"/>
          <w:lang w:val="en-US"/>
        </w:rPr>
        <w:t>:</w:t>
      </w:r>
      <w:r w:rsidRPr="00A75E7D">
        <w:rPr>
          <w:szCs w:val="24"/>
          <w:lang w:val="en-US"/>
        </w:rPr>
        <w:t>155</w:t>
      </w:r>
      <w:r w:rsidR="008C6B69" w:rsidRPr="00A75E7D">
        <w:rPr>
          <w:lang w:val="en-US"/>
        </w:rPr>
        <w:t>–</w:t>
      </w:r>
      <w:r w:rsidRPr="00A75E7D">
        <w:rPr>
          <w:szCs w:val="24"/>
          <w:lang w:val="en-US"/>
        </w:rPr>
        <w:t xml:space="preserve">8. </w:t>
      </w:r>
    </w:p>
    <w:p w14:paraId="2B4BD032" w14:textId="77777777" w:rsidR="00CD3F07" w:rsidRPr="00A75E7D" w:rsidRDefault="00CD3F07" w:rsidP="004357B7">
      <w:pPr>
        <w:numPr>
          <w:ilvl w:val="1"/>
          <w:numId w:val="4"/>
        </w:numPr>
        <w:tabs>
          <w:tab w:val="clear" w:pos="1789"/>
        </w:tabs>
        <w:ind w:left="0" w:firstLine="709"/>
        <w:rPr>
          <w:szCs w:val="24"/>
          <w:lang w:val="en-US"/>
        </w:rPr>
      </w:pPr>
      <w:r w:rsidRPr="00A75E7D">
        <w:rPr>
          <w:szCs w:val="24"/>
          <w:lang w:val="en-US"/>
        </w:rPr>
        <w:t>Morice P.</w:t>
      </w:r>
      <w:r w:rsidR="008C6B69" w:rsidRPr="00A75E7D">
        <w:rPr>
          <w:szCs w:val="24"/>
          <w:lang w:val="en-US"/>
        </w:rPr>
        <w:t xml:space="preserve">, Camatte S., Wicart-Poque F. et al. </w:t>
      </w:r>
      <w:r w:rsidRPr="00A75E7D">
        <w:rPr>
          <w:szCs w:val="24"/>
          <w:lang w:val="en-US"/>
        </w:rPr>
        <w:t>Results of conservative management of epithelial malignant and borderline</w:t>
      </w:r>
      <w:r w:rsidR="00355353" w:rsidRPr="00A75E7D">
        <w:rPr>
          <w:szCs w:val="24"/>
          <w:lang w:val="en-US"/>
        </w:rPr>
        <w:t xml:space="preserve"> </w:t>
      </w:r>
      <w:r w:rsidR="008C6B69" w:rsidRPr="00A75E7D">
        <w:rPr>
          <w:szCs w:val="24"/>
          <w:lang w:val="en-US"/>
        </w:rPr>
        <w:t xml:space="preserve">ovarian tumours. </w:t>
      </w:r>
      <w:r w:rsidRPr="00A75E7D">
        <w:rPr>
          <w:szCs w:val="24"/>
          <w:lang w:val="en-US"/>
        </w:rPr>
        <w:t>Hum Reprod</w:t>
      </w:r>
      <w:r w:rsidR="00355353" w:rsidRPr="00A75E7D">
        <w:rPr>
          <w:szCs w:val="24"/>
          <w:lang w:val="en-US"/>
        </w:rPr>
        <w:t xml:space="preserve"> </w:t>
      </w:r>
      <w:r w:rsidRPr="00A75E7D">
        <w:rPr>
          <w:szCs w:val="24"/>
          <w:lang w:val="en-US"/>
        </w:rPr>
        <w:t>2003</w:t>
      </w:r>
      <w:r w:rsidR="00C36784" w:rsidRPr="00A75E7D">
        <w:rPr>
          <w:szCs w:val="24"/>
          <w:lang w:val="en-US"/>
        </w:rPr>
        <w:t>;</w:t>
      </w:r>
      <w:r w:rsidRPr="00A75E7D">
        <w:rPr>
          <w:szCs w:val="24"/>
          <w:lang w:val="en-US"/>
        </w:rPr>
        <w:t>9</w:t>
      </w:r>
      <w:r w:rsidR="00C36784" w:rsidRPr="00A75E7D">
        <w:rPr>
          <w:szCs w:val="24"/>
          <w:lang w:val="en-US"/>
        </w:rPr>
        <w:t>(</w:t>
      </w:r>
      <w:r w:rsidRPr="00A75E7D">
        <w:rPr>
          <w:szCs w:val="24"/>
          <w:lang w:val="en-US"/>
        </w:rPr>
        <w:t>2</w:t>
      </w:r>
      <w:r w:rsidR="008C6B69" w:rsidRPr="00A75E7D">
        <w:rPr>
          <w:szCs w:val="24"/>
          <w:lang w:val="en-US"/>
        </w:rPr>
        <w:t>)</w:t>
      </w:r>
      <w:r w:rsidR="00C36784" w:rsidRPr="00A75E7D">
        <w:rPr>
          <w:szCs w:val="24"/>
          <w:lang w:val="en-US"/>
        </w:rPr>
        <w:t>:</w:t>
      </w:r>
      <w:r w:rsidRPr="00A75E7D">
        <w:rPr>
          <w:szCs w:val="24"/>
          <w:lang w:val="en-US"/>
        </w:rPr>
        <w:t>185</w:t>
      </w:r>
      <w:r w:rsidR="008C6B69" w:rsidRPr="00A75E7D">
        <w:rPr>
          <w:lang w:val="en-US"/>
        </w:rPr>
        <w:t>–</w:t>
      </w:r>
      <w:r w:rsidRPr="00A75E7D">
        <w:rPr>
          <w:szCs w:val="24"/>
          <w:lang w:val="en-US"/>
        </w:rPr>
        <w:t>92.</w:t>
      </w:r>
    </w:p>
    <w:p w14:paraId="167EC889" w14:textId="77777777" w:rsidR="00CD3F07" w:rsidRPr="00A75E7D" w:rsidRDefault="00355353" w:rsidP="004357B7">
      <w:pPr>
        <w:numPr>
          <w:ilvl w:val="1"/>
          <w:numId w:val="5"/>
        </w:numPr>
        <w:tabs>
          <w:tab w:val="clear" w:pos="1789"/>
          <w:tab w:val="num" w:pos="180"/>
        </w:tabs>
        <w:ind w:left="0" w:firstLine="709"/>
        <w:rPr>
          <w:szCs w:val="24"/>
          <w:lang w:val="en-US"/>
        </w:rPr>
      </w:pPr>
      <w:r w:rsidRPr="00DF2FE8">
        <w:rPr>
          <w:szCs w:val="24"/>
        </w:rPr>
        <w:t xml:space="preserve"> </w:t>
      </w:r>
      <w:r w:rsidR="00CD3F07" w:rsidRPr="00A75E7D">
        <w:rPr>
          <w:szCs w:val="24"/>
        </w:rPr>
        <w:t>Карселадзе А.И. К морфологии муцинозных пограничных опухолей яичников</w:t>
      </w:r>
      <w:r w:rsidR="008C6B69" w:rsidRPr="00A75E7D">
        <w:rPr>
          <w:szCs w:val="24"/>
        </w:rPr>
        <w:t xml:space="preserve">. </w:t>
      </w:r>
      <w:r w:rsidR="00CD3F07" w:rsidRPr="00A75E7D">
        <w:rPr>
          <w:szCs w:val="24"/>
        </w:rPr>
        <w:t>Архив</w:t>
      </w:r>
      <w:r w:rsidR="00CD3F07" w:rsidRPr="00A75E7D">
        <w:rPr>
          <w:szCs w:val="24"/>
          <w:lang w:val="en-US"/>
        </w:rPr>
        <w:t xml:space="preserve"> </w:t>
      </w:r>
      <w:r w:rsidR="00CD3F07" w:rsidRPr="00A75E7D">
        <w:rPr>
          <w:szCs w:val="24"/>
        </w:rPr>
        <w:t>патологии</w:t>
      </w:r>
      <w:r w:rsidRPr="00A75E7D">
        <w:rPr>
          <w:szCs w:val="24"/>
          <w:lang w:val="en-US"/>
        </w:rPr>
        <w:t xml:space="preserve"> </w:t>
      </w:r>
      <w:r w:rsidR="00CD3F07" w:rsidRPr="00A75E7D">
        <w:rPr>
          <w:szCs w:val="24"/>
          <w:lang w:val="en-US"/>
        </w:rPr>
        <w:t>1989</w:t>
      </w:r>
      <w:r w:rsidR="008C6B69" w:rsidRPr="00A75E7D">
        <w:rPr>
          <w:szCs w:val="24"/>
          <w:lang w:val="en-US"/>
        </w:rPr>
        <w:t>;</w:t>
      </w:r>
      <w:r w:rsidR="00CD3F07" w:rsidRPr="00A75E7D">
        <w:rPr>
          <w:szCs w:val="24"/>
          <w:lang w:val="en-US"/>
        </w:rPr>
        <w:t>51</w:t>
      </w:r>
      <w:r w:rsidR="008C6B69" w:rsidRPr="00A75E7D">
        <w:rPr>
          <w:szCs w:val="24"/>
          <w:lang w:val="en-US"/>
        </w:rPr>
        <w:t>(5):</w:t>
      </w:r>
      <w:r w:rsidR="00CD3F07" w:rsidRPr="00A75E7D">
        <w:rPr>
          <w:szCs w:val="24"/>
          <w:lang w:val="en-US"/>
        </w:rPr>
        <w:t>40</w:t>
      </w:r>
      <w:r w:rsidR="008C6B69" w:rsidRPr="00A75E7D">
        <w:rPr>
          <w:lang w:val="en-US"/>
        </w:rPr>
        <w:t>–</w:t>
      </w:r>
      <w:r w:rsidR="00CD3F07" w:rsidRPr="00A75E7D">
        <w:rPr>
          <w:szCs w:val="24"/>
          <w:lang w:val="en-US"/>
        </w:rPr>
        <w:t>6.</w:t>
      </w:r>
      <w:r w:rsidRPr="00A75E7D">
        <w:rPr>
          <w:szCs w:val="24"/>
          <w:lang w:val="en-US"/>
        </w:rPr>
        <w:t xml:space="preserve"> </w:t>
      </w:r>
    </w:p>
    <w:p w14:paraId="18DFF65B" w14:textId="77777777" w:rsidR="00CD3F07" w:rsidRPr="00A75E7D" w:rsidRDefault="00355353" w:rsidP="004357B7">
      <w:pPr>
        <w:numPr>
          <w:ilvl w:val="1"/>
          <w:numId w:val="5"/>
        </w:numPr>
        <w:tabs>
          <w:tab w:val="clear" w:pos="1789"/>
          <w:tab w:val="num" w:pos="0"/>
        </w:tabs>
        <w:autoSpaceDE w:val="0"/>
        <w:autoSpaceDN w:val="0"/>
        <w:adjustRightInd w:val="0"/>
        <w:ind w:left="0" w:firstLine="709"/>
        <w:rPr>
          <w:szCs w:val="24"/>
          <w:lang w:val="en-US"/>
        </w:rPr>
      </w:pPr>
      <w:r w:rsidRPr="00A75E7D">
        <w:rPr>
          <w:iCs/>
          <w:szCs w:val="24"/>
          <w:lang w:val="en-US"/>
        </w:rPr>
        <w:t xml:space="preserve"> </w:t>
      </w:r>
      <w:r w:rsidR="00CD3F07" w:rsidRPr="00A75E7D">
        <w:rPr>
          <w:iCs/>
          <w:szCs w:val="24"/>
          <w:lang w:val="en-US"/>
        </w:rPr>
        <w:t>Du Bois A.</w:t>
      </w:r>
      <w:r w:rsidR="00B21997" w:rsidRPr="00A75E7D">
        <w:rPr>
          <w:iCs/>
          <w:szCs w:val="24"/>
          <w:lang w:val="en-US"/>
        </w:rPr>
        <w:t>,</w:t>
      </w:r>
      <w:r w:rsidRPr="00A75E7D">
        <w:rPr>
          <w:iCs/>
          <w:szCs w:val="24"/>
          <w:lang w:val="en-US"/>
        </w:rPr>
        <w:t xml:space="preserve"> </w:t>
      </w:r>
      <w:r w:rsidR="00B21997" w:rsidRPr="00A75E7D">
        <w:rPr>
          <w:iCs/>
          <w:szCs w:val="24"/>
          <w:lang w:val="en-US"/>
        </w:rPr>
        <w:t>Ewald-Riegler N., du Bois O., Harter P.</w:t>
      </w:r>
      <w:r w:rsidRPr="00A75E7D">
        <w:rPr>
          <w:iCs/>
          <w:szCs w:val="24"/>
          <w:lang w:val="en-US"/>
        </w:rPr>
        <w:t xml:space="preserve"> </w:t>
      </w:r>
      <w:r w:rsidR="00CD3F07" w:rsidRPr="00A75E7D">
        <w:rPr>
          <w:szCs w:val="24"/>
          <w:lang w:val="en-US"/>
        </w:rPr>
        <w:t>Borderline tumors of the ovary</w:t>
      </w:r>
      <w:r w:rsidR="00B21997" w:rsidRPr="00A75E7D">
        <w:rPr>
          <w:szCs w:val="24"/>
          <w:lang w:val="en-US"/>
        </w:rPr>
        <w:t>:</w:t>
      </w:r>
      <w:r w:rsidR="00CD3F07" w:rsidRPr="00A75E7D">
        <w:rPr>
          <w:szCs w:val="24"/>
          <w:lang w:val="en-US"/>
        </w:rPr>
        <w:t xml:space="preserve"> a systematic review</w:t>
      </w:r>
      <w:r w:rsidR="00B21997" w:rsidRPr="00A75E7D">
        <w:rPr>
          <w:szCs w:val="24"/>
          <w:lang w:val="en-US"/>
        </w:rPr>
        <w:t xml:space="preserve">. </w:t>
      </w:r>
      <w:r w:rsidR="00CD3F07" w:rsidRPr="00A75E7D">
        <w:rPr>
          <w:szCs w:val="24"/>
          <w:lang w:val="en-US"/>
        </w:rPr>
        <w:t>Geburtsh Frauenheilk</w:t>
      </w:r>
      <w:r w:rsidR="00B21997" w:rsidRPr="00A75E7D">
        <w:rPr>
          <w:szCs w:val="24"/>
          <w:lang w:val="en-US"/>
        </w:rPr>
        <w:t xml:space="preserve"> </w:t>
      </w:r>
      <w:proofErr w:type="gramStart"/>
      <w:r w:rsidR="00CD3F07" w:rsidRPr="00A75E7D">
        <w:rPr>
          <w:szCs w:val="24"/>
          <w:lang w:val="en-US"/>
        </w:rPr>
        <w:t>2009</w:t>
      </w:r>
      <w:r w:rsidR="00C36784" w:rsidRPr="00A75E7D">
        <w:rPr>
          <w:szCs w:val="24"/>
          <w:lang w:val="en-US"/>
        </w:rPr>
        <w:t>;</w:t>
      </w:r>
      <w:r w:rsidR="00CD3F07" w:rsidRPr="00A75E7D">
        <w:rPr>
          <w:szCs w:val="24"/>
          <w:lang w:val="en-US"/>
        </w:rPr>
        <w:t>69</w:t>
      </w:r>
      <w:r w:rsidR="00B21997" w:rsidRPr="00A75E7D">
        <w:rPr>
          <w:szCs w:val="24"/>
          <w:lang w:val="en-US"/>
        </w:rPr>
        <w:t>:</w:t>
      </w:r>
      <w:r w:rsidR="00CD3F07" w:rsidRPr="00A75E7D">
        <w:rPr>
          <w:szCs w:val="24"/>
          <w:lang w:val="en-US"/>
        </w:rPr>
        <w:t>807</w:t>
      </w:r>
      <w:proofErr w:type="gramEnd"/>
      <w:r w:rsidR="00B21997" w:rsidRPr="00A75E7D">
        <w:rPr>
          <w:lang w:val="en-US"/>
        </w:rPr>
        <w:t>–</w:t>
      </w:r>
      <w:r w:rsidR="00CD3F07" w:rsidRPr="00A75E7D">
        <w:rPr>
          <w:szCs w:val="24"/>
          <w:lang w:val="en-US"/>
        </w:rPr>
        <w:t>33.</w:t>
      </w:r>
    </w:p>
    <w:p w14:paraId="62FAB894" w14:textId="77777777" w:rsidR="00CD3F07" w:rsidRPr="00A75E7D" w:rsidRDefault="00CD3F07" w:rsidP="004357B7">
      <w:pPr>
        <w:numPr>
          <w:ilvl w:val="1"/>
          <w:numId w:val="5"/>
        </w:numPr>
        <w:tabs>
          <w:tab w:val="clear" w:pos="1789"/>
          <w:tab w:val="num" w:pos="0"/>
        </w:tabs>
        <w:autoSpaceDE w:val="0"/>
        <w:autoSpaceDN w:val="0"/>
        <w:adjustRightInd w:val="0"/>
        <w:ind w:left="0" w:firstLine="709"/>
      </w:pPr>
      <w:r w:rsidRPr="00A75E7D">
        <w:t xml:space="preserve">Абузарова Г.Р., Арутюнов Г.П. Хронический болевой синдром (ХБС) у взрослых пациентов, нуждающихся в паллиативной медицинской </w:t>
      </w:r>
      <w:r w:rsidR="00B21997" w:rsidRPr="00A75E7D">
        <w:t xml:space="preserve">помощи. </w:t>
      </w:r>
      <w:r w:rsidRPr="00A75E7D">
        <w:t>Клинические рекомендации</w:t>
      </w:r>
      <w:r w:rsidR="00B21997" w:rsidRPr="00A75E7D">
        <w:t xml:space="preserve">, </w:t>
      </w:r>
      <w:r w:rsidRPr="00A75E7D">
        <w:t>2018</w:t>
      </w:r>
      <w:r w:rsidR="00B21997" w:rsidRPr="00A75E7D">
        <w:t xml:space="preserve"> г</w:t>
      </w:r>
      <w:r w:rsidRPr="00A75E7D">
        <w:t>.</w:t>
      </w:r>
    </w:p>
    <w:p w14:paraId="4787F675" w14:textId="77777777" w:rsidR="001A2021" w:rsidRPr="00A75E7D" w:rsidRDefault="00CD3F07" w:rsidP="004357B7">
      <w:pPr>
        <w:numPr>
          <w:ilvl w:val="1"/>
          <w:numId w:val="5"/>
        </w:numPr>
        <w:tabs>
          <w:tab w:val="clear" w:pos="1789"/>
          <w:tab w:val="num" w:pos="0"/>
        </w:tabs>
        <w:autoSpaceDE w:val="0"/>
        <w:autoSpaceDN w:val="0"/>
        <w:adjustRightInd w:val="0"/>
        <w:ind w:left="0" w:firstLine="709"/>
        <w:rPr>
          <w:szCs w:val="24"/>
          <w:lang w:val="en-US"/>
        </w:rPr>
      </w:pPr>
      <w:r w:rsidRPr="00A75E7D">
        <w:rPr>
          <w:lang w:val="en-US"/>
        </w:rPr>
        <w:t>Silver J</w:t>
      </w:r>
      <w:r w:rsidR="0054502D" w:rsidRPr="00A75E7D">
        <w:rPr>
          <w:lang w:val="en-US"/>
        </w:rPr>
        <w:t>.</w:t>
      </w:r>
      <w:r w:rsidRPr="00A75E7D">
        <w:rPr>
          <w:lang w:val="en-US"/>
        </w:rPr>
        <w:t>K</w:t>
      </w:r>
      <w:r w:rsidR="0054502D" w:rsidRPr="00A75E7D">
        <w:rPr>
          <w:lang w:val="en-US"/>
        </w:rPr>
        <w:t>.</w:t>
      </w:r>
      <w:r w:rsidRPr="00A75E7D">
        <w:rPr>
          <w:lang w:val="en-US"/>
        </w:rPr>
        <w:t>, Baima J</w:t>
      </w:r>
      <w:r w:rsidR="0054502D" w:rsidRPr="00A75E7D">
        <w:rPr>
          <w:lang w:val="en-US"/>
        </w:rPr>
        <w:t>.</w:t>
      </w:r>
      <w:r w:rsidRPr="00A75E7D">
        <w:rPr>
          <w:lang w:val="en-US"/>
        </w:rPr>
        <w:t xml:space="preserve"> Cancer prehabilitation: an opportunity to decrease treatment- related morbidity, increase cancer treatment options, and improve physical and psychological</w:t>
      </w:r>
      <w:r w:rsidR="00355353" w:rsidRPr="00A75E7D">
        <w:rPr>
          <w:lang w:val="en-US"/>
        </w:rPr>
        <w:t xml:space="preserve"> </w:t>
      </w:r>
      <w:r w:rsidRPr="00A75E7D">
        <w:rPr>
          <w:lang w:val="en-US"/>
        </w:rPr>
        <w:t>health outcomes. Am J Phys Med Rehabil 2013</w:t>
      </w:r>
      <w:r w:rsidR="0054502D" w:rsidRPr="00A75E7D">
        <w:rPr>
          <w:lang w:val="en-US"/>
        </w:rPr>
        <w:t>;92(8):715–</w:t>
      </w:r>
      <w:r w:rsidRPr="00A75E7D">
        <w:rPr>
          <w:lang w:val="en-US"/>
        </w:rPr>
        <w:t>27.</w:t>
      </w:r>
    </w:p>
    <w:p w14:paraId="4606C789" w14:textId="77777777" w:rsidR="001A2021" w:rsidRPr="00A75E7D" w:rsidRDefault="001A2021" w:rsidP="001A2021">
      <w:pPr>
        <w:numPr>
          <w:ilvl w:val="1"/>
          <w:numId w:val="5"/>
        </w:numPr>
        <w:tabs>
          <w:tab w:val="clear" w:pos="1789"/>
          <w:tab w:val="num" w:pos="0"/>
        </w:tabs>
        <w:autoSpaceDE w:val="0"/>
        <w:autoSpaceDN w:val="0"/>
        <w:adjustRightInd w:val="0"/>
        <w:ind w:left="0" w:firstLine="709"/>
        <w:rPr>
          <w:szCs w:val="24"/>
          <w:lang w:val="en-US"/>
        </w:rPr>
      </w:pPr>
      <w:r w:rsidRPr="00A75E7D">
        <w:rPr>
          <w:szCs w:val="24"/>
          <w:lang w:val="en-US"/>
        </w:rPr>
        <w:t>Nilsson H., Angeras U., Bock D., Börjesson M., Onerup A., Fagevik Olsen M., Gellerstedt M., Haglind E., Angenete E. Is preoperative physical activity related to post-surgery recovery? BMJ Open. 2016 Jan 14;6(1</w:t>
      </w:r>
      <w:proofErr w:type="gramStart"/>
      <w:r w:rsidRPr="00A75E7D">
        <w:rPr>
          <w:szCs w:val="24"/>
          <w:lang w:val="en-US"/>
        </w:rPr>
        <w:t>):e</w:t>
      </w:r>
      <w:proofErr w:type="gramEnd"/>
      <w:r w:rsidRPr="00A75E7D">
        <w:rPr>
          <w:szCs w:val="24"/>
          <w:lang w:val="en-US"/>
        </w:rPr>
        <w:t xml:space="preserve">007997. </w:t>
      </w:r>
      <w:r w:rsidRPr="00A75E7D">
        <w:rPr>
          <w:caps/>
          <w:szCs w:val="24"/>
          <w:lang w:val="en-US"/>
        </w:rPr>
        <w:t>doi</w:t>
      </w:r>
      <w:r w:rsidRPr="00A75E7D">
        <w:rPr>
          <w:szCs w:val="24"/>
          <w:lang w:val="en-US"/>
        </w:rPr>
        <w:t>: 10.1136/bmjopen-2015-007997</w:t>
      </w:r>
      <w:r w:rsidRPr="00A75E7D">
        <w:rPr>
          <w:szCs w:val="24"/>
        </w:rPr>
        <w:t>.</w:t>
      </w:r>
    </w:p>
    <w:p w14:paraId="0D21B53B" w14:textId="77777777" w:rsidR="001A2021" w:rsidRPr="00A75E7D" w:rsidRDefault="001A2021" w:rsidP="001A2021">
      <w:pPr>
        <w:numPr>
          <w:ilvl w:val="1"/>
          <w:numId w:val="5"/>
        </w:numPr>
        <w:tabs>
          <w:tab w:val="clear" w:pos="1789"/>
          <w:tab w:val="num" w:pos="0"/>
        </w:tabs>
        <w:autoSpaceDE w:val="0"/>
        <w:autoSpaceDN w:val="0"/>
        <w:adjustRightInd w:val="0"/>
        <w:ind w:left="0" w:firstLine="709"/>
        <w:rPr>
          <w:szCs w:val="24"/>
          <w:lang w:val="en-US"/>
        </w:rPr>
      </w:pPr>
      <w:r w:rsidRPr="00A75E7D">
        <w:rPr>
          <w:szCs w:val="24"/>
          <w:lang w:val="en-US"/>
        </w:rPr>
        <w:t xml:space="preserve">Tsimopoulou I., Pasquali S., Howard R., Desai A., Gourevitch D., Tolosa I., Vohra R. Psychological Prehabilitation Before Cancer Surgery: A Systematic Review. Ann Surg Oncol. 2015 Dec;22(13):4117-23. </w:t>
      </w:r>
      <w:r w:rsidRPr="00A75E7D">
        <w:rPr>
          <w:caps/>
          <w:szCs w:val="24"/>
          <w:lang w:val="en-US"/>
        </w:rPr>
        <w:t>doi</w:t>
      </w:r>
      <w:r w:rsidRPr="00A75E7D">
        <w:rPr>
          <w:szCs w:val="24"/>
          <w:lang w:val="en-US"/>
        </w:rPr>
        <w:t>: 10.1245/s10434-015-4550-z. Epub 2015 Apr 14.</w:t>
      </w:r>
    </w:p>
    <w:p w14:paraId="61323F78" w14:textId="77777777" w:rsidR="001A2021" w:rsidRPr="00A75E7D" w:rsidRDefault="001A2021" w:rsidP="001A2021">
      <w:pPr>
        <w:numPr>
          <w:ilvl w:val="1"/>
          <w:numId w:val="5"/>
        </w:numPr>
        <w:tabs>
          <w:tab w:val="clear" w:pos="1789"/>
          <w:tab w:val="num" w:pos="0"/>
        </w:tabs>
        <w:autoSpaceDE w:val="0"/>
        <w:autoSpaceDN w:val="0"/>
        <w:adjustRightInd w:val="0"/>
        <w:ind w:left="0" w:firstLine="709"/>
        <w:rPr>
          <w:szCs w:val="24"/>
          <w:lang w:val="en-US"/>
        </w:rPr>
      </w:pPr>
      <w:r w:rsidRPr="00A75E7D">
        <w:rPr>
          <w:szCs w:val="24"/>
          <w:lang w:val="en-US"/>
        </w:rPr>
        <w:t xml:space="preserve">Nelson G., Bakkum-Gamez J., Kalogera E. et al Guidelines for perioperative care in gynecologic/oncology: Enhanced Recovery After Surgery (ERAS) Society recommendations </w:t>
      </w:r>
      <w:r w:rsidRPr="00A75E7D">
        <w:rPr>
          <w:lang w:val="en-US"/>
        </w:rPr>
        <w:t xml:space="preserve">– </w:t>
      </w:r>
      <w:r w:rsidRPr="00A75E7D">
        <w:rPr>
          <w:szCs w:val="24"/>
          <w:lang w:val="en-US"/>
        </w:rPr>
        <w:t>2019 update International Journal of Gynecologic Cancer Published Online First: 15 March 2019. doi: 10.1136/ijgc-2019-000356.</w:t>
      </w:r>
    </w:p>
    <w:p w14:paraId="5FB9D0C8" w14:textId="77777777" w:rsidR="001A2021" w:rsidRPr="00A75E7D" w:rsidRDefault="001A2021" w:rsidP="001A2021">
      <w:pPr>
        <w:numPr>
          <w:ilvl w:val="1"/>
          <w:numId w:val="5"/>
        </w:numPr>
        <w:tabs>
          <w:tab w:val="clear" w:pos="1789"/>
          <w:tab w:val="num" w:pos="0"/>
        </w:tabs>
        <w:autoSpaceDE w:val="0"/>
        <w:autoSpaceDN w:val="0"/>
        <w:adjustRightInd w:val="0"/>
        <w:ind w:left="0" w:firstLine="709"/>
        <w:rPr>
          <w:szCs w:val="24"/>
          <w:lang w:val="en-US"/>
        </w:rPr>
      </w:pPr>
      <w:r w:rsidRPr="00A75E7D">
        <w:rPr>
          <w:szCs w:val="24"/>
          <w:lang w:val="en-US"/>
        </w:rPr>
        <w:t xml:space="preserve">Wren S.M., Martin M., Yoon J.K., Bech F. Postoperative pneumonia-prevention program for the inpatient surgical ward // Journal of the American College of Surgeons. </w:t>
      </w:r>
      <w:r w:rsidRPr="00A75E7D">
        <w:rPr>
          <w:lang w:val="en-US"/>
        </w:rPr>
        <w:t>–</w:t>
      </w:r>
      <w:r w:rsidRPr="00A75E7D">
        <w:rPr>
          <w:szCs w:val="24"/>
          <w:lang w:val="en-US"/>
        </w:rPr>
        <w:t xml:space="preserve"> 2010. </w:t>
      </w:r>
      <w:r w:rsidRPr="00A75E7D">
        <w:rPr>
          <w:lang w:val="en-US"/>
        </w:rPr>
        <w:t>–</w:t>
      </w:r>
      <w:r w:rsidRPr="00A75E7D">
        <w:rPr>
          <w:szCs w:val="24"/>
          <w:lang w:val="en-US"/>
        </w:rPr>
        <w:t xml:space="preserve">Vol. 210, No. 4 </w:t>
      </w:r>
      <w:r w:rsidRPr="00A75E7D">
        <w:rPr>
          <w:lang w:val="en-US"/>
        </w:rPr>
        <w:t>–</w:t>
      </w:r>
      <w:r w:rsidRPr="00A75E7D">
        <w:rPr>
          <w:szCs w:val="24"/>
          <w:lang w:val="en-US"/>
        </w:rPr>
        <w:t xml:space="preserve"> </w:t>
      </w:r>
      <w:r w:rsidRPr="00A75E7D">
        <w:rPr>
          <w:caps/>
          <w:szCs w:val="24"/>
          <w:lang w:val="en-US"/>
        </w:rPr>
        <w:t>p</w:t>
      </w:r>
      <w:r w:rsidRPr="00A75E7D">
        <w:rPr>
          <w:szCs w:val="24"/>
          <w:lang w:val="en-US"/>
        </w:rPr>
        <w:t>p. 491–495.</w:t>
      </w:r>
    </w:p>
    <w:p w14:paraId="768B81F6" w14:textId="77777777" w:rsidR="001A2021" w:rsidRPr="00A75E7D" w:rsidRDefault="001A2021" w:rsidP="00CB1BA8">
      <w:pPr>
        <w:numPr>
          <w:ilvl w:val="1"/>
          <w:numId w:val="5"/>
        </w:numPr>
        <w:tabs>
          <w:tab w:val="clear" w:pos="1789"/>
          <w:tab w:val="num" w:pos="0"/>
        </w:tabs>
        <w:autoSpaceDE w:val="0"/>
        <w:autoSpaceDN w:val="0"/>
        <w:adjustRightInd w:val="0"/>
        <w:ind w:left="0" w:firstLine="709"/>
        <w:rPr>
          <w:szCs w:val="24"/>
          <w:lang w:val="en-US"/>
        </w:rPr>
      </w:pPr>
      <w:r w:rsidRPr="00A75E7D">
        <w:rPr>
          <w:szCs w:val="24"/>
          <w:lang w:val="da-DK"/>
        </w:rPr>
        <w:t xml:space="preserve">Goerling U., Jaeger C., Walz A. et al. </w:t>
      </w:r>
      <w:r w:rsidRPr="00A75E7D">
        <w:rPr>
          <w:szCs w:val="24"/>
          <w:lang w:val="en-US"/>
        </w:rPr>
        <w:t xml:space="preserve">The efficacy of psycho-oncological interventions for women with gynaecological cancer: A randomized study // Oncology. </w:t>
      </w:r>
      <w:proofErr w:type="gramStart"/>
      <w:r w:rsidRPr="00A75E7D">
        <w:rPr>
          <w:szCs w:val="24"/>
          <w:lang w:val="en-US"/>
        </w:rPr>
        <w:t>2014;87:114</w:t>
      </w:r>
      <w:proofErr w:type="gramEnd"/>
      <w:r w:rsidRPr="00A75E7D">
        <w:rPr>
          <w:szCs w:val="24"/>
          <w:lang w:val="en-US"/>
        </w:rPr>
        <w:t>–124. Crossref, Medline.</w:t>
      </w:r>
    </w:p>
    <w:p w14:paraId="6105BD7D" w14:textId="77777777" w:rsidR="00CD3F07" w:rsidRPr="00A75E7D" w:rsidRDefault="00CD3F07" w:rsidP="004357B7">
      <w:pPr>
        <w:numPr>
          <w:ilvl w:val="1"/>
          <w:numId w:val="5"/>
        </w:numPr>
        <w:tabs>
          <w:tab w:val="clear" w:pos="1789"/>
          <w:tab w:val="num" w:pos="0"/>
        </w:tabs>
        <w:autoSpaceDE w:val="0"/>
        <w:autoSpaceDN w:val="0"/>
        <w:adjustRightInd w:val="0"/>
        <w:ind w:left="0" w:firstLine="709"/>
        <w:rPr>
          <w:szCs w:val="24"/>
          <w:lang w:val="en-US"/>
        </w:rPr>
      </w:pPr>
      <w:r w:rsidRPr="00A75E7D">
        <w:rPr>
          <w:lang w:val="en-US"/>
        </w:rPr>
        <w:t>Shehadeh A</w:t>
      </w:r>
      <w:r w:rsidR="0054502D" w:rsidRPr="00A75E7D">
        <w:rPr>
          <w:lang w:val="en-US"/>
        </w:rPr>
        <w:t>.</w:t>
      </w:r>
      <w:r w:rsidRPr="00A75E7D">
        <w:rPr>
          <w:lang w:val="en-US"/>
        </w:rPr>
        <w:t>, El Dahleh M</w:t>
      </w:r>
      <w:r w:rsidR="0054502D" w:rsidRPr="00A75E7D">
        <w:rPr>
          <w:lang w:val="en-US"/>
        </w:rPr>
        <w:t>.</w:t>
      </w:r>
      <w:r w:rsidRPr="00A75E7D">
        <w:rPr>
          <w:lang w:val="en-US"/>
        </w:rPr>
        <w:t>, Salem A</w:t>
      </w:r>
      <w:r w:rsidR="0054502D" w:rsidRPr="00A75E7D">
        <w:rPr>
          <w:lang w:val="en-US"/>
        </w:rPr>
        <w:t>. et al.</w:t>
      </w:r>
      <w:r w:rsidRPr="00A75E7D">
        <w:rPr>
          <w:lang w:val="en-US"/>
        </w:rPr>
        <w:t xml:space="preserve"> Standardization of rehabilitation after limb salvage surgery for sarcomas improves patients</w:t>
      </w:r>
      <w:r w:rsidR="0054502D" w:rsidRPr="00A75E7D">
        <w:rPr>
          <w:lang w:val="en-US"/>
        </w:rPr>
        <w:t>’</w:t>
      </w:r>
      <w:r w:rsidRPr="00A75E7D">
        <w:rPr>
          <w:lang w:val="en-US"/>
        </w:rPr>
        <w:t xml:space="preserve"> outcome. </w:t>
      </w:r>
      <w:r w:rsidRPr="00A75E7D">
        <w:rPr>
          <w:iCs/>
          <w:lang w:val="en-US"/>
        </w:rPr>
        <w:t xml:space="preserve">Hematol Oncol Stem Cell Ther </w:t>
      </w:r>
      <w:r w:rsidRPr="00A75E7D">
        <w:rPr>
          <w:lang w:val="en-US"/>
        </w:rPr>
        <w:t>2013</w:t>
      </w:r>
      <w:r w:rsidR="0054502D" w:rsidRPr="00A75E7D">
        <w:rPr>
          <w:lang w:val="en-US"/>
        </w:rPr>
        <w:t>;</w:t>
      </w:r>
      <w:r w:rsidRPr="00A75E7D">
        <w:rPr>
          <w:lang w:val="en-US"/>
        </w:rPr>
        <w:t>6(3</w:t>
      </w:r>
      <w:r w:rsidR="0054502D" w:rsidRPr="00A75E7D">
        <w:rPr>
          <w:lang w:val="en-US"/>
        </w:rPr>
        <w:t>–</w:t>
      </w:r>
      <w:r w:rsidRPr="00A75E7D">
        <w:rPr>
          <w:lang w:val="en-US"/>
        </w:rPr>
        <w:t>4):105</w:t>
      </w:r>
      <w:r w:rsidR="0054502D" w:rsidRPr="00A75E7D">
        <w:rPr>
          <w:lang w:val="en-US"/>
        </w:rPr>
        <w:t>–</w:t>
      </w:r>
      <w:r w:rsidRPr="00A75E7D">
        <w:rPr>
          <w:lang w:val="en-US"/>
        </w:rPr>
        <w:t>11.</w:t>
      </w:r>
    </w:p>
    <w:p w14:paraId="34435FD1" w14:textId="77777777" w:rsidR="00CD3F07" w:rsidRPr="00A75E7D" w:rsidRDefault="00CD3F07" w:rsidP="004357B7">
      <w:pPr>
        <w:numPr>
          <w:ilvl w:val="1"/>
          <w:numId w:val="5"/>
        </w:numPr>
        <w:tabs>
          <w:tab w:val="clear" w:pos="1789"/>
          <w:tab w:val="num" w:pos="0"/>
        </w:tabs>
        <w:autoSpaceDE w:val="0"/>
        <w:autoSpaceDN w:val="0"/>
        <w:adjustRightInd w:val="0"/>
        <w:ind w:left="0" w:firstLine="709"/>
        <w:rPr>
          <w:lang w:val="en-US"/>
        </w:rPr>
      </w:pPr>
      <w:r w:rsidRPr="00A75E7D">
        <w:rPr>
          <w:lang w:val="en-US"/>
        </w:rPr>
        <w:t>Marchese V</w:t>
      </w:r>
      <w:r w:rsidR="0054502D" w:rsidRPr="00A75E7D">
        <w:rPr>
          <w:lang w:val="en-US"/>
        </w:rPr>
        <w:t>.</w:t>
      </w:r>
      <w:r w:rsidRPr="00A75E7D">
        <w:rPr>
          <w:lang w:val="en-US"/>
        </w:rPr>
        <w:t>G</w:t>
      </w:r>
      <w:r w:rsidR="0054502D" w:rsidRPr="00A75E7D">
        <w:rPr>
          <w:lang w:val="en-US"/>
        </w:rPr>
        <w:t>.</w:t>
      </w:r>
      <w:r w:rsidRPr="00A75E7D">
        <w:rPr>
          <w:lang w:val="en-US"/>
        </w:rPr>
        <w:t>, Spearing E</w:t>
      </w:r>
      <w:r w:rsidR="0054502D" w:rsidRPr="00A75E7D">
        <w:rPr>
          <w:lang w:val="en-US"/>
        </w:rPr>
        <w:t>.</w:t>
      </w:r>
      <w:r w:rsidRPr="00A75E7D">
        <w:rPr>
          <w:lang w:val="en-US"/>
        </w:rPr>
        <w:t>, Callaway L</w:t>
      </w:r>
      <w:r w:rsidR="0054502D" w:rsidRPr="00A75E7D">
        <w:rPr>
          <w:lang w:val="en-US"/>
        </w:rPr>
        <w:t xml:space="preserve">. et al. </w:t>
      </w:r>
      <w:r w:rsidRPr="00A75E7D">
        <w:rPr>
          <w:lang w:val="en-US"/>
        </w:rPr>
        <w:t xml:space="preserve">Relationships among range of motion, functional mobility, and quality of life in children and adolescents after limb-sparing surgery for lower-extremity sarcoma. </w:t>
      </w:r>
      <w:r w:rsidRPr="00A75E7D">
        <w:rPr>
          <w:iCs/>
          <w:lang w:val="en-US"/>
        </w:rPr>
        <w:t>Pediatr Phys Ther</w:t>
      </w:r>
      <w:r w:rsidRPr="00A75E7D">
        <w:rPr>
          <w:lang w:val="en-US"/>
        </w:rPr>
        <w:t xml:space="preserve"> 2006</w:t>
      </w:r>
      <w:r w:rsidR="0054502D" w:rsidRPr="00A75E7D">
        <w:rPr>
          <w:lang w:val="en-US"/>
        </w:rPr>
        <w:t>;</w:t>
      </w:r>
      <w:r w:rsidRPr="00A75E7D">
        <w:rPr>
          <w:lang w:val="en-US"/>
        </w:rPr>
        <w:t>18(4):238</w:t>
      </w:r>
      <w:r w:rsidR="0054502D" w:rsidRPr="00A75E7D">
        <w:rPr>
          <w:lang w:val="en-US"/>
        </w:rPr>
        <w:t>–</w:t>
      </w:r>
      <w:r w:rsidRPr="00A75E7D">
        <w:rPr>
          <w:lang w:val="en-US"/>
        </w:rPr>
        <w:t>44.</w:t>
      </w:r>
    </w:p>
    <w:p w14:paraId="17BFB4FD" w14:textId="77777777" w:rsidR="00CD3F07" w:rsidRPr="00A75E7D" w:rsidRDefault="00CD3F07" w:rsidP="004357B7">
      <w:pPr>
        <w:numPr>
          <w:ilvl w:val="1"/>
          <w:numId w:val="5"/>
        </w:numPr>
        <w:tabs>
          <w:tab w:val="clear" w:pos="1789"/>
          <w:tab w:val="num" w:pos="0"/>
        </w:tabs>
        <w:autoSpaceDE w:val="0"/>
        <w:autoSpaceDN w:val="0"/>
        <w:adjustRightInd w:val="0"/>
        <w:ind w:left="0" w:firstLine="709"/>
        <w:rPr>
          <w:szCs w:val="24"/>
          <w:lang w:val="en-US"/>
        </w:rPr>
      </w:pPr>
      <w:r w:rsidRPr="00A75E7D">
        <w:rPr>
          <w:lang w:val="en-US"/>
        </w:rPr>
        <w:t>Cox C</w:t>
      </w:r>
      <w:r w:rsidR="0054502D" w:rsidRPr="00A75E7D">
        <w:rPr>
          <w:lang w:val="en-US"/>
        </w:rPr>
        <w:t>.</w:t>
      </w:r>
      <w:r w:rsidRPr="00A75E7D">
        <w:rPr>
          <w:lang w:val="en-US"/>
        </w:rPr>
        <w:t>L</w:t>
      </w:r>
      <w:r w:rsidR="0054502D" w:rsidRPr="00A75E7D">
        <w:rPr>
          <w:lang w:val="en-US"/>
        </w:rPr>
        <w:t>.</w:t>
      </w:r>
      <w:r w:rsidRPr="00A75E7D">
        <w:rPr>
          <w:lang w:val="en-US"/>
        </w:rPr>
        <w:t>, Montgomery M</w:t>
      </w:r>
      <w:r w:rsidR="0054502D" w:rsidRPr="00A75E7D">
        <w:rPr>
          <w:lang w:val="en-US"/>
        </w:rPr>
        <w:t>.</w:t>
      </w:r>
      <w:r w:rsidRPr="00A75E7D">
        <w:rPr>
          <w:lang w:val="en-US"/>
        </w:rPr>
        <w:t>, Oeffinger K</w:t>
      </w:r>
      <w:r w:rsidR="0054502D" w:rsidRPr="00A75E7D">
        <w:rPr>
          <w:lang w:val="en-US"/>
        </w:rPr>
        <w:t>.</w:t>
      </w:r>
      <w:r w:rsidRPr="00A75E7D">
        <w:rPr>
          <w:lang w:val="en-US"/>
        </w:rPr>
        <w:t>C</w:t>
      </w:r>
      <w:r w:rsidR="0054502D" w:rsidRPr="00A75E7D">
        <w:rPr>
          <w:lang w:val="en-US"/>
        </w:rPr>
        <w:t xml:space="preserve">. et al. </w:t>
      </w:r>
      <w:r w:rsidRPr="00A75E7D">
        <w:rPr>
          <w:lang w:val="en-US"/>
        </w:rPr>
        <w:t xml:space="preserve">Promoting physical activity in childhood cancer survivors: results from the Childhood Cancer Survivor Study. </w:t>
      </w:r>
      <w:r w:rsidRPr="00A75E7D">
        <w:rPr>
          <w:iCs/>
          <w:lang w:val="en-US"/>
        </w:rPr>
        <w:t>Cancer 2009</w:t>
      </w:r>
      <w:r w:rsidR="0054502D" w:rsidRPr="00A75E7D">
        <w:rPr>
          <w:iCs/>
          <w:lang w:val="en-US"/>
        </w:rPr>
        <w:t>;</w:t>
      </w:r>
      <w:r w:rsidRPr="00A75E7D">
        <w:rPr>
          <w:lang w:val="en-US"/>
        </w:rPr>
        <w:t>115(3):642</w:t>
      </w:r>
      <w:r w:rsidR="0054502D" w:rsidRPr="00A75E7D">
        <w:rPr>
          <w:lang w:val="en-US"/>
        </w:rPr>
        <w:t>–</w:t>
      </w:r>
      <w:r w:rsidRPr="00A75E7D">
        <w:rPr>
          <w:lang w:val="en-US"/>
        </w:rPr>
        <w:t>54.</w:t>
      </w:r>
    </w:p>
    <w:p w14:paraId="308EFC24" w14:textId="77777777" w:rsidR="00CD3F07" w:rsidRPr="00A75E7D" w:rsidRDefault="0054502D" w:rsidP="004357B7">
      <w:pPr>
        <w:numPr>
          <w:ilvl w:val="1"/>
          <w:numId w:val="5"/>
        </w:numPr>
        <w:tabs>
          <w:tab w:val="clear" w:pos="1789"/>
          <w:tab w:val="num" w:pos="0"/>
          <w:tab w:val="num" w:pos="360"/>
        </w:tabs>
        <w:autoSpaceDE w:val="0"/>
        <w:autoSpaceDN w:val="0"/>
        <w:adjustRightInd w:val="0"/>
        <w:ind w:left="0" w:firstLine="709"/>
        <w:rPr>
          <w:szCs w:val="24"/>
          <w:lang w:val="it-IT"/>
        </w:rPr>
      </w:pPr>
      <w:r w:rsidRPr="00A75E7D">
        <w:rPr>
          <w:iCs/>
          <w:szCs w:val="24"/>
          <w:lang w:val="en-US"/>
        </w:rPr>
        <w:t>Tinelli</w:t>
      </w:r>
      <w:r w:rsidR="00CD3F07" w:rsidRPr="00A75E7D">
        <w:rPr>
          <w:iCs/>
          <w:szCs w:val="24"/>
          <w:lang w:val="en-US"/>
        </w:rPr>
        <w:t xml:space="preserve"> F.</w:t>
      </w:r>
      <w:r w:rsidRPr="00A75E7D">
        <w:rPr>
          <w:iCs/>
          <w:szCs w:val="24"/>
          <w:lang w:val="en-US"/>
        </w:rPr>
        <w:t>,</w:t>
      </w:r>
      <w:r w:rsidRPr="00A75E7D">
        <w:rPr>
          <w:iCs/>
          <w:szCs w:val="24"/>
          <w:lang w:val="it-IT"/>
        </w:rPr>
        <w:t xml:space="preserve"> Tinelli R., La Grotta F. et al. </w:t>
      </w:r>
      <w:r w:rsidR="00CD3F07" w:rsidRPr="00A75E7D">
        <w:rPr>
          <w:szCs w:val="24"/>
          <w:lang w:val="it-IT"/>
        </w:rPr>
        <w:t>Pregnancy outcome and recurrence after conservative laparoscopic surgery for borderline ovarian tumors</w:t>
      </w:r>
      <w:r w:rsidRPr="00A75E7D">
        <w:rPr>
          <w:szCs w:val="24"/>
          <w:lang w:val="it-IT"/>
        </w:rPr>
        <w:t xml:space="preserve">. Acta Obstet </w:t>
      </w:r>
      <w:r w:rsidR="00CD3F07" w:rsidRPr="00A75E7D">
        <w:rPr>
          <w:szCs w:val="24"/>
          <w:lang w:val="it-IT"/>
        </w:rPr>
        <w:t>Gynecol Scand</w:t>
      </w:r>
      <w:r w:rsidRPr="00A75E7D">
        <w:rPr>
          <w:szCs w:val="24"/>
          <w:lang w:val="it-IT"/>
        </w:rPr>
        <w:t xml:space="preserve"> </w:t>
      </w:r>
      <w:r w:rsidR="00CD3F07" w:rsidRPr="00A75E7D">
        <w:rPr>
          <w:szCs w:val="24"/>
          <w:lang w:val="it-IT"/>
        </w:rPr>
        <w:t>2007</w:t>
      </w:r>
      <w:r w:rsidR="00C36784" w:rsidRPr="00A75E7D">
        <w:rPr>
          <w:szCs w:val="24"/>
          <w:lang w:val="it-IT"/>
        </w:rPr>
        <w:t>;</w:t>
      </w:r>
      <w:r w:rsidR="00CD3F07" w:rsidRPr="00A75E7D">
        <w:rPr>
          <w:szCs w:val="24"/>
          <w:lang w:val="it-IT"/>
        </w:rPr>
        <w:t>86</w:t>
      </w:r>
      <w:r w:rsidR="00C36784" w:rsidRPr="00A75E7D">
        <w:rPr>
          <w:szCs w:val="24"/>
          <w:lang w:val="it-IT"/>
        </w:rPr>
        <w:t>(</w:t>
      </w:r>
      <w:r w:rsidR="00CD3F07" w:rsidRPr="00A75E7D">
        <w:rPr>
          <w:szCs w:val="24"/>
          <w:lang w:val="it-IT"/>
        </w:rPr>
        <w:t>1</w:t>
      </w:r>
      <w:r w:rsidRPr="00A75E7D">
        <w:rPr>
          <w:szCs w:val="24"/>
          <w:lang w:val="it-IT"/>
        </w:rPr>
        <w:t>):</w:t>
      </w:r>
      <w:r w:rsidR="00CD3F07" w:rsidRPr="00A75E7D">
        <w:rPr>
          <w:szCs w:val="24"/>
          <w:lang w:val="it-IT"/>
        </w:rPr>
        <w:t>81</w:t>
      </w:r>
      <w:r w:rsidRPr="00A75E7D">
        <w:rPr>
          <w:lang w:val="en-US"/>
        </w:rPr>
        <w:t>–</w:t>
      </w:r>
      <w:r w:rsidR="00CD3F07" w:rsidRPr="00A75E7D">
        <w:rPr>
          <w:szCs w:val="24"/>
          <w:lang w:val="it-IT"/>
        </w:rPr>
        <w:t>7</w:t>
      </w:r>
      <w:r w:rsidRPr="00A75E7D">
        <w:rPr>
          <w:szCs w:val="24"/>
          <w:lang w:val="it-IT"/>
        </w:rPr>
        <w:t>.</w:t>
      </w:r>
    </w:p>
    <w:p w14:paraId="786BCDB0" w14:textId="77777777" w:rsidR="00CD3F07" w:rsidRPr="00A75E7D" w:rsidRDefault="00355353" w:rsidP="004357B7">
      <w:pPr>
        <w:numPr>
          <w:ilvl w:val="1"/>
          <w:numId w:val="5"/>
        </w:numPr>
        <w:tabs>
          <w:tab w:val="clear" w:pos="1789"/>
          <w:tab w:val="num" w:pos="0"/>
          <w:tab w:val="num" w:pos="360"/>
        </w:tabs>
        <w:autoSpaceDE w:val="0"/>
        <w:autoSpaceDN w:val="0"/>
        <w:adjustRightInd w:val="0"/>
        <w:ind w:left="0" w:firstLine="709"/>
        <w:rPr>
          <w:szCs w:val="24"/>
          <w:lang w:val="en-US"/>
        </w:rPr>
      </w:pPr>
      <w:r w:rsidRPr="00A75E7D">
        <w:rPr>
          <w:szCs w:val="24"/>
          <w:lang w:val="it-IT"/>
        </w:rPr>
        <w:t xml:space="preserve"> </w:t>
      </w:r>
      <w:r w:rsidR="00CD3F07" w:rsidRPr="00A75E7D">
        <w:rPr>
          <w:szCs w:val="24"/>
          <w:lang w:val="en-US"/>
        </w:rPr>
        <w:t>Mooney J.</w:t>
      </w:r>
      <w:r w:rsidR="0054502D" w:rsidRPr="00A75E7D">
        <w:rPr>
          <w:szCs w:val="24"/>
          <w:lang w:val="en-US"/>
        </w:rPr>
        <w:t>,</w:t>
      </w:r>
      <w:r w:rsidR="0054502D" w:rsidRPr="00A75E7D">
        <w:rPr>
          <w:szCs w:val="24"/>
          <w:shd w:val="clear" w:color="auto" w:fill="FFFFFF"/>
          <w:lang w:val="en-US"/>
        </w:rPr>
        <w:t> </w:t>
      </w:r>
      <w:r w:rsidR="0054502D" w:rsidRPr="00A75E7D">
        <w:rPr>
          <w:rFonts w:eastAsia="MS Gothic"/>
          <w:szCs w:val="24"/>
          <w:lang w:val="en-US"/>
        </w:rPr>
        <w:t>Silva</w:t>
      </w:r>
      <w:r w:rsidR="0054502D" w:rsidRPr="00A75E7D">
        <w:rPr>
          <w:szCs w:val="24"/>
          <w:lang w:val="en-US"/>
        </w:rPr>
        <w:t xml:space="preserve"> E.,</w:t>
      </w:r>
      <w:r w:rsidR="0054502D" w:rsidRPr="00A75E7D">
        <w:rPr>
          <w:szCs w:val="24"/>
          <w:shd w:val="clear" w:color="auto" w:fill="FFFFFF"/>
          <w:lang w:val="en-US"/>
        </w:rPr>
        <w:t xml:space="preserve"> </w:t>
      </w:r>
      <w:r w:rsidR="0054502D" w:rsidRPr="00A75E7D">
        <w:rPr>
          <w:rFonts w:eastAsia="MS Gothic"/>
          <w:szCs w:val="24"/>
          <w:lang w:val="it-IT"/>
        </w:rPr>
        <w:t>Tornos</w:t>
      </w:r>
      <w:r w:rsidR="0054502D" w:rsidRPr="00A75E7D">
        <w:rPr>
          <w:szCs w:val="24"/>
          <w:lang w:val="en-US"/>
        </w:rPr>
        <w:t xml:space="preserve"> C. et al. </w:t>
      </w:r>
      <w:proofErr w:type="gramStart"/>
      <w:r w:rsidR="00CD3F07" w:rsidRPr="00A75E7D">
        <w:rPr>
          <w:szCs w:val="24"/>
          <w:lang w:val="en-US"/>
        </w:rPr>
        <w:t>Unusual</w:t>
      </w:r>
      <w:proofErr w:type="gramEnd"/>
      <w:r w:rsidR="00CD3F07" w:rsidRPr="00A75E7D">
        <w:rPr>
          <w:szCs w:val="24"/>
          <w:lang w:val="en-US"/>
        </w:rPr>
        <w:t xml:space="preserve"> features of serous neoplasms of </w:t>
      </w:r>
      <w:r w:rsidR="0054502D" w:rsidRPr="00A75E7D">
        <w:rPr>
          <w:szCs w:val="24"/>
          <w:lang w:val="en-US"/>
        </w:rPr>
        <w:t xml:space="preserve">low malignant potential during </w:t>
      </w:r>
      <w:r w:rsidR="00CD3F07" w:rsidRPr="00A75E7D">
        <w:rPr>
          <w:szCs w:val="24"/>
          <w:lang w:val="en-US"/>
        </w:rPr>
        <w:t>pregnancy</w:t>
      </w:r>
      <w:r w:rsidR="0054502D" w:rsidRPr="00A75E7D">
        <w:rPr>
          <w:szCs w:val="24"/>
          <w:lang w:val="en-US"/>
        </w:rPr>
        <w:t>.</w:t>
      </w:r>
      <w:r w:rsidR="00CD3F07" w:rsidRPr="00A75E7D">
        <w:rPr>
          <w:szCs w:val="24"/>
          <w:lang w:val="it-IT"/>
        </w:rPr>
        <w:t xml:space="preserve"> Gynecol Oncol</w:t>
      </w:r>
      <w:r w:rsidR="0054502D" w:rsidRPr="00A75E7D">
        <w:rPr>
          <w:szCs w:val="24"/>
          <w:lang w:val="it-IT"/>
        </w:rPr>
        <w:t xml:space="preserve"> </w:t>
      </w:r>
      <w:r w:rsidR="00CD3F07" w:rsidRPr="00A75E7D">
        <w:rPr>
          <w:szCs w:val="24"/>
          <w:lang w:val="it-IT"/>
        </w:rPr>
        <w:t>1997</w:t>
      </w:r>
      <w:r w:rsidR="00C36784" w:rsidRPr="00A75E7D">
        <w:rPr>
          <w:szCs w:val="24"/>
          <w:lang w:val="it-IT"/>
        </w:rPr>
        <w:t>;</w:t>
      </w:r>
      <w:r w:rsidR="00CD3F07" w:rsidRPr="00A75E7D">
        <w:rPr>
          <w:szCs w:val="24"/>
          <w:lang w:val="it-IT"/>
        </w:rPr>
        <w:t>65</w:t>
      </w:r>
      <w:r w:rsidR="00C36784" w:rsidRPr="00A75E7D">
        <w:rPr>
          <w:szCs w:val="24"/>
          <w:lang w:val="it-IT"/>
        </w:rPr>
        <w:t>(</w:t>
      </w:r>
      <w:r w:rsidR="00CD3F07" w:rsidRPr="00A75E7D">
        <w:rPr>
          <w:szCs w:val="24"/>
          <w:lang w:val="it-IT"/>
        </w:rPr>
        <w:t>1</w:t>
      </w:r>
      <w:r w:rsidR="0054502D" w:rsidRPr="00A75E7D">
        <w:rPr>
          <w:szCs w:val="24"/>
          <w:lang w:val="it-IT"/>
        </w:rPr>
        <w:t>)</w:t>
      </w:r>
      <w:r w:rsidR="00C36784" w:rsidRPr="00A75E7D">
        <w:rPr>
          <w:szCs w:val="24"/>
          <w:lang w:val="it-IT"/>
        </w:rPr>
        <w:t>:</w:t>
      </w:r>
      <w:r w:rsidR="00CD3F07" w:rsidRPr="00A75E7D">
        <w:rPr>
          <w:szCs w:val="24"/>
          <w:lang w:val="it-IT"/>
        </w:rPr>
        <w:t>30</w:t>
      </w:r>
      <w:r w:rsidR="0054502D" w:rsidRPr="00A75E7D">
        <w:rPr>
          <w:lang w:val="en-US"/>
        </w:rPr>
        <w:t>–</w:t>
      </w:r>
      <w:r w:rsidR="00CD3F07" w:rsidRPr="00A75E7D">
        <w:rPr>
          <w:szCs w:val="24"/>
          <w:lang w:val="it-IT"/>
        </w:rPr>
        <w:t>5.</w:t>
      </w:r>
    </w:p>
    <w:p w14:paraId="5ABEC642" w14:textId="77777777" w:rsidR="00CD3F07" w:rsidRPr="00A75E7D" w:rsidRDefault="00CD3F07" w:rsidP="004357B7">
      <w:pPr>
        <w:numPr>
          <w:ilvl w:val="1"/>
          <w:numId w:val="5"/>
        </w:numPr>
        <w:tabs>
          <w:tab w:val="clear" w:pos="1789"/>
          <w:tab w:val="num" w:pos="0"/>
          <w:tab w:val="num" w:pos="360"/>
        </w:tabs>
        <w:autoSpaceDE w:val="0"/>
        <w:autoSpaceDN w:val="0"/>
        <w:adjustRightInd w:val="0"/>
        <w:ind w:left="0" w:firstLine="709"/>
        <w:rPr>
          <w:szCs w:val="24"/>
          <w:lang w:val="en-US"/>
        </w:rPr>
      </w:pPr>
      <w:r w:rsidRPr="00A75E7D">
        <w:rPr>
          <w:szCs w:val="24"/>
          <w:lang w:val="en-US"/>
        </w:rPr>
        <w:t>Kaern J.</w:t>
      </w:r>
      <w:r w:rsidR="0054502D" w:rsidRPr="00A75E7D">
        <w:rPr>
          <w:szCs w:val="24"/>
          <w:lang w:val="en-US"/>
        </w:rPr>
        <w:t>,</w:t>
      </w:r>
      <w:r w:rsidRPr="00A75E7D">
        <w:rPr>
          <w:szCs w:val="24"/>
          <w:lang w:val="en-US"/>
        </w:rPr>
        <w:t xml:space="preserve"> </w:t>
      </w:r>
      <w:r w:rsidR="0054502D" w:rsidRPr="00A75E7D">
        <w:rPr>
          <w:szCs w:val="24"/>
          <w:lang w:val="en-US"/>
        </w:rPr>
        <w:t xml:space="preserve">Tropé C.G., Abeler V.M. </w:t>
      </w:r>
      <w:r w:rsidRPr="00A75E7D">
        <w:rPr>
          <w:szCs w:val="24"/>
          <w:lang w:val="en-US"/>
        </w:rPr>
        <w:t>A retrospective study of 370 borderline tumors of the ovary treated at the Norwegian Radium Hospital from 1970 to 1982. A review of clinicopathologic fe</w:t>
      </w:r>
      <w:r w:rsidR="0054502D" w:rsidRPr="00A75E7D">
        <w:rPr>
          <w:szCs w:val="24"/>
          <w:lang w:val="en-US"/>
        </w:rPr>
        <w:t xml:space="preserve">atures and treatment modalities. </w:t>
      </w:r>
      <w:r w:rsidRPr="00A75E7D">
        <w:rPr>
          <w:szCs w:val="24"/>
          <w:lang w:val="en-US"/>
        </w:rPr>
        <w:t>Cancer 1993</w:t>
      </w:r>
      <w:r w:rsidR="00C36784" w:rsidRPr="00A75E7D">
        <w:rPr>
          <w:szCs w:val="24"/>
          <w:lang w:val="en-US"/>
        </w:rPr>
        <w:t>;</w:t>
      </w:r>
      <w:r w:rsidRPr="00A75E7D">
        <w:rPr>
          <w:szCs w:val="24"/>
          <w:lang w:val="en-US"/>
        </w:rPr>
        <w:t>71</w:t>
      </w:r>
      <w:r w:rsidR="00C36784" w:rsidRPr="00A75E7D">
        <w:rPr>
          <w:szCs w:val="24"/>
          <w:lang w:val="en-US"/>
        </w:rPr>
        <w:t>(</w:t>
      </w:r>
      <w:r w:rsidRPr="00A75E7D">
        <w:rPr>
          <w:szCs w:val="24"/>
          <w:lang w:val="en-US"/>
        </w:rPr>
        <w:t>5</w:t>
      </w:r>
      <w:r w:rsidR="0054502D" w:rsidRPr="00A75E7D">
        <w:rPr>
          <w:szCs w:val="24"/>
          <w:lang w:val="en-US"/>
        </w:rPr>
        <w:t>)</w:t>
      </w:r>
      <w:r w:rsidR="00C36784" w:rsidRPr="00A75E7D">
        <w:rPr>
          <w:szCs w:val="24"/>
          <w:lang w:val="en-US"/>
        </w:rPr>
        <w:t>:</w:t>
      </w:r>
      <w:r w:rsidRPr="00A75E7D">
        <w:rPr>
          <w:szCs w:val="24"/>
          <w:lang w:val="en-US"/>
        </w:rPr>
        <w:t>1810</w:t>
      </w:r>
      <w:r w:rsidR="0054502D" w:rsidRPr="00A75E7D">
        <w:rPr>
          <w:lang w:val="en-US"/>
        </w:rPr>
        <w:t>–</w:t>
      </w:r>
      <w:r w:rsidRPr="00A75E7D">
        <w:rPr>
          <w:szCs w:val="24"/>
          <w:lang w:val="en-US"/>
        </w:rPr>
        <w:t>20.</w:t>
      </w:r>
    </w:p>
    <w:p w14:paraId="63C8AC6A" w14:textId="77777777" w:rsidR="007C1514" w:rsidRPr="00A75E7D" w:rsidRDefault="00CD3F07" w:rsidP="00CB1BA8">
      <w:pPr>
        <w:numPr>
          <w:ilvl w:val="1"/>
          <w:numId w:val="5"/>
        </w:numPr>
        <w:tabs>
          <w:tab w:val="clear" w:pos="1789"/>
          <w:tab w:val="num" w:pos="0"/>
          <w:tab w:val="num" w:pos="360"/>
        </w:tabs>
        <w:autoSpaceDE w:val="0"/>
        <w:autoSpaceDN w:val="0"/>
        <w:adjustRightInd w:val="0"/>
        <w:ind w:left="0" w:firstLine="709"/>
        <w:rPr>
          <w:szCs w:val="24"/>
          <w:lang w:val="en-US"/>
        </w:rPr>
      </w:pPr>
      <w:r w:rsidRPr="00A75E7D">
        <w:rPr>
          <w:szCs w:val="24"/>
          <w:lang w:val="en-US"/>
        </w:rPr>
        <w:t>Morice P.</w:t>
      </w:r>
      <w:r w:rsidR="0054502D" w:rsidRPr="00A75E7D">
        <w:rPr>
          <w:szCs w:val="24"/>
          <w:lang w:val="en-US"/>
        </w:rPr>
        <w:t>, Camatte S.,</w:t>
      </w:r>
      <w:r w:rsidR="00355353" w:rsidRPr="00A75E7D">
        <w:rPr>
          <w:szCs w:val="24"/>
          <w:lang w:val="en-US"/>
        </w:rPr>
        <w:t xml:space="preserve"> </w:t>
      </w:r>
      <w:r w:rsidR="0054502D" w:rsidRPr="00A75E7D">
        <w:rPr>
          <w:szCs w:val="24"/>
          <w:lang w:val="en-US"/>
        </w:rPr>
        <w:t xml:space="preserve">Wicart-Poque F. et al. </w:t>
      </w:r>
      <w:r w:rsidRPr="00A75E7D">
        <w:rPr>
          <w:szCs w:val="24"/>
          <w:lang w:val="en-US"/>
        </w:rPr>
        <w:t xml:space="preserve">Results of conservative management of epithelial malignant and </w:t>
      </w:r>
      <w:r w:rsidR="0054502D" w:rsidRPr="00A75E7D">
        <w:rPr>
          <w:szCs w:val="24"/>
          <w:lang w:val="en-US"/>
        </w:rPr>
        <w:t>borderline</w:t>
      </w:r>
      <w:r w:rsidR="00355353" w:rsidRPr="00A75E7D">
        <w:rPr>
          <w:szCs w:val="24"/>
          <w:lang w:val="en-US"/>
        </w:rPr>
        <w:t xml:space="preserve"> </w:t>
      </w:r>
      <w:r w:rsidR="0054502D" w:rsidRPr="00A75E7D">
        <w:rPr>
          <w:szCs w:val="24"/>
          <w:lang w:val="en-US"/>
        </w:rPr>
        <w:t xml:space="preserve">ovarian tumours. </w:t>
      </w:r>
      <w:r w:rsidRPr="00A75E7D">
        <w:rPr>
          <w:szCs w:val="24"/>
          <w:lang w:val="en-US"/>
        </w:rPr>
        <w:t>Hum Reprod Update</w:t>
      </w:r>
      <w:r w:rsidR="0054502D" w:rsidRPr="00A75E7D">
        <w:rPr>
          <w:szCs w:val="24"/>
          <w:lang w:val="en-US"/>
        </w:rPr>
        <w:t xml:space="preserve"> </w:t>
      </w:r>
      <w:r w:rsidRPr="00A75E7D">
        <w:rPr>
          <w:szCs w:val="24"/>
          <w:lang w:val="en-US"/>
        </w:rPr>
        <w:t>2003</w:t>
      </w:r>
      <w:r w:rsidR="00C36784" w:rsidRPr="00A75E7D">
        <w:rPr>
          <w:szCs w:val="24"/>
          <w:lang w:val="en-US"/>
        </w:rPr>
        <w:t>;</w:t>
      </w:r>
      <w:r w:rsidRPr="00A75E7D">
        <w:rPr>
          <w:szCs w:val="24"/>
          <w:lang w:val="en-US"/>
        </w:rPr>
        <w:t>9</w:t>
      </w:r>
      <w:r w:rsidR="00C36784" w:rsidRPr="00A75E7D">
        <w:rPr>
          <w:szCs w:val="24"/>
          <w:lang w:val="en-US"/>
        </w:rPr>
        <w:t>(</w:t>
      </w:r>
      <w:r w:rsidRPr="00A75E7D">
        <w:rPr>
          <w:szCs w:val="24"/>
          <w:lang w:val="en-US"/>
        </w:rPr>
        <w:t>2</w:t>
      </w:r>
      <w:r w:rsidR="0054502D" w:rsidRPr="00A75E7D">
        <w:rPr>
          <w:szCs w:val="24"/>
          <w:lang w:val="en-US"/>
        </w:rPr>
        <w:t>)</w:t>
      </w:r>
      <w:r w:rsidR="00C36784" w:rsidRPr="00A75E7D">
        <w:rPr>
          <w:szCs w:val="24"/>
          <w:lang w:val="en-US"/>
        </w:rPr>
        <w:t>:</w:t>
      </w:r>
      <w:r w:rsidRPr="00A75E7D">
        <w:rPr>
          <w:szCs w:val="24"/>
          <w:lang w:val="en-US"/>
        </w:rPr>
        <w:t>185</w:t>
      </w:r>
      <w:r w:rsidR="0054502D" w:rsidRPr="00A75E7D">
        <w:rPr>
          <w:lang w:val="en-US"/>
        </w:rPr>
        <w:t>–</w:t>
      </w:r>
      <w:r w:rsidRPr="00A75E7D">
        <w:rPr>
          <w:szCs w:val="24"/>
          <w:lang w:val="en-US"/>
        </w:rPr>
        <w:t>92.</w:t>
      </w:r>
    </w:p>
    <w:p w14:paraId="248B4191" w14:textId="77777777" w:rsidR="00791098" w:rsidRPr="00A75E7D" w:rsidRDefault="007C1514" w:rsidP="00CB1BA8">
      <w:pPr>
        <w:numPr>
          <w:ilvl w:val="1"/>
          <w:numId w:val="5"/>
        </w:numPr>
        <w:tabs>
          <w:tab w:val="clear" w:pos="1789"/>
          <w:tab w:val="num" w:pos="0"/>
          <w:tab w:val="num" w:pos="360"/>
        </w:tabs>
        <w:autoSpaceDE w:val="0"/>
        <w:autoSpaceDN w:val="0"/>
        <w:adjustRightInd w:val="0"/>
        <w:ind w:left="0" w:firstLine="709"/>
        <w:rPr>
          <w:szCs w:val="24"/>
          <w:lang w:val="en-US"/>
        </w:rPr>
      </w:pPr>
      <w:r w:rsidRPr="00A75E7D">
        <w:rPr>
          <w:szCs w:val="24"/>
          <w:shd w:val="clear" w:color="auto" w:fill="FFFFFF"/>
          <w:lang w:val="en-US"/>
        </w:rPr>
        <w:t xml:space="preserve">Fischerova D. et al. Ultrasound in preoperative assessment of pelvic and abdominal spread in patients with ovarian cancer: a prospective study //Ultrasound in Obstetrics &amp; Gynecology. – 2017. – </w:t>
      </w:r>
      <w:r w:rsidRPr="00A75E7D">
        <w:rPr>
          <w:szCs w:val="24"/>
          <w:shd w:val="clear" w:color="auto" w:fill="FFFFFF"/>
        </w:rPr>
        <w:t>Т</w:t>
      </w:r>
      <w:r w:rsidRPr="00A75E7D">
        <w:rPr>
          <w:szCs w:val="24"/>
          <w:shd w:val="clear" w:color="auto" w:fill="FFFFFF"/>
          <w:lang w:val="en-US"/>
        </w:rPr>
        <w:t xml:space="preserve">. 49. – №. 2. – </w:t>
      </w:r>
      <w:r w:rsidRPr="00A75E7D">
        <w:rPr>
          <w:szCs w:val="24"/>
          <w:shd w:val="clear" w:color="auto" w:fill="FFFFFF"/>
        </w:rPr>
        <w:t>С</w:t>
      </w:r>
      <w:r w:rsidRPr="00A75E7D">
        <w:rPr>
          <w:szCs w:val="24"/>
          <w:shd w:val="clear" w:color="auto" w:fill="FFFFFF"/>
          <w:lang w:val="en-US"/>
        </w:rPr>
        <w:t>. 263-274.</w:t>
      </w:r>
    </w:p>
    <w:p w14:paraId="0D5F101A" w14:textId="77777777" w:rsidR="00791098" w:rsidRPr="00A75E7D" w:rsidRDefault="00791098" w:rsidP="00791098">
      <w:pPr>
        <w:numPr>
          <w:ilvl w:val="1"/>
          <w:numId w:val="5"/>
        </w:numPr>
        <w:tabs>
          <w:tab w:val="clear" w:pos="1789"/>
          <w:tab w:val="num" w:pos="0"/>
          <w:tab w:val="num" w:pos="360"/>
        </w:tabs>
        <w:autoSpaceDE w:val="0"/>
        <w:autoSpaceDN w:val="0"/>
        <w:adjustRightInd w:val="0"/>
        <w:ind w:left="0" w:firstLine="709"/>
        <w:rPr>
          <w:lang w:val="en-US"/>
        </w:rPr>
      </w:pPr>
      <w:r w:rsidRPr="00A75E7D">
        <w:rPr>
          <w:lang w:val="en-US"/>
        </w:rPr>
        <w:t>Oken M.M., Creech R.H., Tormey D.C. et al. Toxicity and response criteria of the Eastern Cooperative Oncology Group. Am J Clin Oncol 1982,5(6):649–55</w:t>
      </w:r>
      <w:r w:rsidRPr="00A75E7D">
        <w:rPr>
          <w:noProof/>
          <w:lang w:val="en-US"/>
        </w:rPr>
        <w:t>.</w:t>
      </w:r>
    </w:p>
    <w:p w14:paraId="12F9604F" w14:textId="026CD73C" w:rsidR="00791098" w:rsidRPr="00A75E7D" w:rsidRDefault="00791098" w:rsidP="00CB1BA8">
      <w:pPr>
        <w:numPr>
          <w:ilvl w:val="1"/>
          <w:numId w:val="5"/>
        </w:numPr>
        <w:tabs>
          <w:tab w:val="clear" w:pos="1789"/>
          <w:tab w:val="num" w:pos="0"/>
          <w:tab w:val="num" w:pos="360"/>
        </w:tabs>
        <w:autoSpaceDE w:val="0"/>
        <w:autoSpaceDN w:val="0"/>
        <w:adjustRightInd w:val="0"/>
        <w:ind w:left="0" w:firstLine="709"/>
        <w:rPr>
          <w:lang w:val="en-US"/>
        </w:rPr>
      </w:pPr>
      <w:r w:rsidRPr="00A75E7D">
        <w:rPr>
          <w:noProof/>
          <w:sz w:val="22"/>
          <w:lang w:val="en-US"/>
        </w:rPr>
        <w:t>Karnofsky DA, Burchenal JH:</w:t>
      </w:r>
      <w:r w:rsidRPr="00A75E7D">
        <w:rPr>
          <w:b/>
          <w:noProof/>
          <w:sz w:val="22"/>
          <w:lang w:val="en-US"/>
        </w:rPr>
        <w:t xml:space="preserve"> The clinical evaluation of chemotherapeutic agents in cancer</w:t>
      </w:r>
      <w:r w:rsidRPr="00A75E7D">
        <w:rPr>
          <w:noProof/>
          <w:sz w:val="22"/>
          <w:lang w:val="en-US"/>
        </w:rPr>
        <w:t>. In: Evaluation of chemotherapeutic agents. edn. Edited by MacLeod C. New York: Columbia University Press; 1949: 191-205</w:t>
      </w:r>
    </w:p>
    <w:p w14:paraId="2489BB7E" w14:textId="61F3EF5E" w:rsidR="000F4895" w:rsidRPr="007F78D1" w:rsidRDefault="000F4895" w:rsidP="00CB1BA8">
      <w:pPr>
        <w:numPr>
          <w:ilvl w:val="1"/>
          <w:numId w:val="5"/>
        </w:numPr>
        <w:tabs>
          <w:tab w:val="clear" w:pos="1789"/>
          <w:tab w:val="num" w:pos="0"/>
          <w:tab w:val="num" w:pos="360"/>
        </w:tabs>
        <w:autoSpaceDE w:val="0"/>
        <w:autoSpaceDN w:val="0"/>
        <w:adjustRightInd w:val="0"/>
        <w:ind w:left="0" w:firstLine="709"/>
      </w:pPr>
      <w:r w:rsidRPr="00A75E7D">
        <w:rPr>
          <w:szCs w:val="24"/>
        </w:rPr>
        <w:t>Т.А.</w:t>
      </w:r>
      <w:r w:rsidR="00852991">
        <w:rPr>
          <w:szCs w:val="24"/>
        </w:rPr>
        <w:t xml:space="preserve"> </w:t>
      </w:r>
      <w:r w:rsidRPr="00A75E7D">
        <w:rPr>
          <w:szCs w:val="24"/>
        </w:rPr>
        <w:t xml:space="preserve">Назаренко, А.Г. Бурдули, Я.О. Мартиросян, Л.Г. Джанашвили Криоконсервация репродуктивного материала у онкологических больных. Акушерство и Гинекология </w:t>
      </w:r>
      <w:r w:rsidRPr="00A75E7D">
        <w:rPr>
          <w:szCs w:val="24"/>
          <w:lang w:val="en-US"/>
        </w:rPr>
        <w:t>N</w:t>
      </w:r>
      <w:r w:rsidRPr="00A75E7D">
        <w:rPr>
          <w:szCs w:val="24"/>
        </w:rPr>
        <w:t>9/2019, С.40-48</w:t>
      </w:r>
    </w:p>
    <w:p w14:paraId="0F6E0342" w14:textId="77777777" w:rsidR="00852991" w:rsidRPr="00852991" w:rsidRDefault="000F4895" w:rsidP="007F78D1">
      <w:pPr>
        <w:numPr>
          <w:ilvl w:val="1"/>
          <w:numId w:val="5"/>
        </w:numPr>
        <w:tabs>
          <w:tab w:val="clear" w:pos="1789"/>
          <w:tab w:val="num" w:pos="0"/>
          <w:tab w:val="num" w:pos="360"/>
        </w:tabs>
        <w:autoSpaceDE w:val="0"/>
        <w:autoSpaceDN w:val="0"/>
        <w:adjustRightInd w:val="0"/>
        <w:ind w:left="0" w:firstLine="709"/>
        <w:rPr>
          <w:lang w:val="en-US"/>
        </w:rPr>
      </w:pPr>
      <w:r w:rsidRPr="00A75E7D">
        <w:rPr>
          <w:szCs w:val="24"/>
          <w:lang w:val="en-US"/>
        </w:rPr>
        <w:t xml:space="preserve">C. Rousset-Jablonski et al. Gynecol. </w:t>
      </w:r>
      <w:proofErr w:type="gramStart"/>
      <w:r w:rsidRPr="00A75E7D">
        <w:rPr>
          <w:szCs w:val="24"/>
          <w:lang w:val="en-US"/>
        </w:rPr>
        <w:t>Obstet..</w:t>
      </w:r>
      <w:proofErr w:type="gramEnd"/>
      <w:r w:rsidRPr="00A75E7D">
        <w:rPr>
          <w:szCs w:val="24"/>
          <w:lang w:val="en-US"/>
        </w:rPr>
        <w:t xml:space="preserve"> Fertil. Senol. 2020 Mar.</w:t>
      </w:r>
    </w:p>
    <w:p w14:paraId="60707960" w14:textId="77777777" w:rsidR="00852991" w:rsidRPr="007F78D1" w:rsidRDefault="00852991" w:rsidP="007F78D1">
      <w:pPr>
        <w:numPr>
          <w:ilvl w:val="1"/>
          <w:numId w:val="5"/>
        </w:numPr>
        <w:tabs>
          <w:tab w:val="clear" w:pos="1789"/>
          <w:tab w:val="num" w:pos="0"/>
          <w:tab w:val="num" w:pos="360"/>
        </w:tabs>
        <w:autoSpaceDE w:val="0"/>
        <w:autoSpaceDN w:val="0"/>
        <w:adjustRightInd w:val="0"/>
        <w:ind w:left="0" w:firstLine="709"/>
        <w:rPr>
          <w:lang w:val="en-US"/>
        </w:rPr>
      </w:pPr>
      <w:r w:rsidRPr="007F78D1">
        <w:rPr>
          <w:color w:val="222222"/>
          <w:highlight w:val="white"/>
          <w:lang w:val="en-US"/>
        </w:rPr>
        <w:t xml:space="preserve">Sahin F. et al. Borderline ovarian tumors: twenty years of experience at a tertiary center //Anatolian Current Medical Journal. – 2023. – Т. 5. – №. </w:t>
      </w:r>
      <w:r w:rsidRPr="007F78D1">
        <w:rPr>
          <w:color w:val="222222"/>
          <w:highlight w:val="white"/>
        </w:rPr>
        <w:t xml:space="preserve">3. – </w:t>
      </w:r>
      <w:r w:rsidRPr="007F78D1">
        <w:rPr>
          <w:color w:val="222222"/>
          <w:highlight w:val="white"/>
          <w:lang w:val="en-US"/>
        </w:rPr>
        <w:t>С</w:t>
      </w:r>
      <w:r w:rsidRPr="007F78D1">
        <w:rPr>
          <w:color w:val="222222"/>
          <w:highlight w:val="white"/>
        </w:rPr>
        <w:t>. 196-200.</w:t>
      </w:r>
      <w:r>
        <w:t xml:space="preserve"> </w:t>
      </w:r>
    </w:p>
    <w:p w14:paraId="30B03CDE" w14:textId="77777777" w:rsidR="00852991" w:rsidRDefault="00852991" w:rsidP="007F78D1">
      <w:pPr>
        <w:numPr>
          <w:ilvl w:val="1"/>
          <w:numId w:val="5"/>
        </w:numPr>
        <w:tabs>
          <w:tab w:val="clear" w:pos="1789"/>
          <w:tab w:val="num" w:pos="0"/>
          <w:tab w:val="num" w:pos="360"/>
        </w:tabs>
        <w:autoSpaceDE w:val="0"/>
        <w:autoSpaceDN w:val="0"/>
        <w:adjustRightInd w:val="0"/>
        <w:ind w:left="0" w:firstLine="709"/>
        <w:rPr>
          <w:lang w:val="en-US"/>
        </w:rPr>
      </w:pPr>
      <w:r w:rsidRPr="007F78D1">
        <w:rPr>
          <w:color w:val="222222"/>
          <w:highlight w:val="white"/>
          <w:lang w:val="en-US"/>
        </w:rPr>
        <w:t>Diniz G. et al. Expression of human epididymal secretory protein 4 may be a predictor for invasiveness in ovarian epithelial tumors //Eur. J. Gynaecol. Oncol. – Т. 38. – №. 6. – С. 2017.</w:t>
      </w:r>
      <w:r w:rsidRPr="00852991">
        <w:rPr>
          <w:lang w:val="en-US"/>
        </w:rPr>
        <w:t xml:space="preserve"> </w:t>
      </w:r>
    </w:p>
    <w:p w14:paraId="6963FC6D" w14:textId="77777777" w:rsidR="00BD3D62" w:rsidRPr="007F78D1" w:rsidRDefault="00852991" w:rsidP="007F78D1">
      <w:pPr>
        <w:numPr>
          <w:ilvl w:val="1"/>
          <w:numId w:val="5"/>
        </w:numPr>
        <w:tabs>
          <w:tab w:val="clear" w:pos="1789"/>
          <w:tab w:val="num" w:pos="0"/>
          <w:tab w:val="num" w:pos="360"/>
        </w:tabs>
        <w:autoSpaceDE w:val="0"/>
        <w:autoSpaceDN w:val="0"/>
        <w:adjustRightInd w:val="0"/>
        <w:ind w:left="0" w:firstLine="709"/>
        <w:rPr>
          <w:lang w:val="en-US"/>
        </w:rPr>
      </w:pPr>
      <w:r w:rsidRPr="007F78D1">
        <w:rPr>
          <w:color w:val="222222"/>
          <w:highlight w:val="white"/>
          <w:lang w:val="en-US"/>
        </w:rPr>
        <w:t xml:space="preserve">Minar L. </w:t>
      </w:r>
      <w:r w:rsidRPr="00852991">
        <w:rPr>
          <w:color w:val="222222"/>
          <w:highlight w:val="white"/>
          <w:lang w:val="en-US"/>
        </w:rPr>
        <w:t>et</w:t>
      </w:r>
      <w:r w:rsidRPr="007F78D1">
        <w:rPr>
          <w:color w:val="222222"/>
          <w:highlight w:val="white"/>
          <w:lang w:val="en-US"/>
        </w:rPr>
        <w:t xml:space="preserve"> </w:t>
      </w:r>
      <w:r w:rsidRPr="00852991">
        <w:rPr>
          <w:color w:val="222222"/>
          <w:highlight w:val="white"/>
          <w:lang w:val="en-US"/>
        </w:rPr>
        <w:t>al</w:t>
      </w:r>
      <w:r w:rsidRPr="007F78D1">
        <w:rPr>
          <w:color w:val="222222"/>
          <w:highlight w:val="white"/>
          <w:lang w:val="en-US"/>
        </w:rPr>
        <w:t xml:space="preserve">. </w:t>
      </w:r>
      <w:r w:rsidRPr="00852991">
        <w:rPr>
          <w:color w:val="222222"/>
          <w:highlight w:val="white"/>
          <w:lang w:val="en-US"/>
        </w:rPr>
        <w:t>Comparison</w:t>
      </w:r>
      <w:r w:rsidRPr="007F78D1">
        <w:rPr>
          <w:color w:val="222222"/>
          <w:highlight w:val="white"/>
          <w:lang w:val="en-US"/>
        </w:rPr>
        <w:t xml:space="preserve"> of the Copenhagen Index versus ROMA for the preoperative assessment of women with ovarian tumors //International Journal </w:t>
      </w:r>
      <w:r w:rsidRPr="00852991">
        <w:rPr>
          <w:color w:val="222222"/>
          <w:highlight w:val="white"/>
          <w:lang w:val="en-US"/>
        </w:rPr>
        <w:t>of</w:t>
      </w:r>
      <w:r w:rsidRPr="007F78D1">
        <w:rPr>
          <w:color w:val="222222"/>
          <w:highlight w:val="white"/>
          <w:lang w:val="en-US"/>
        </w:rPr>
        <w:t xml:space="preserve"> </w:t>
      </w:r>
      <w:r w:rsidRPr="00852991">
        <w:rPr>
          <w:color w:val="222222"/>
          <w:highlight w:val="white"/>
          <w:lang w:val="en-US"/>
        </w:rPr>
        <w:t>Gynecology</w:t>
      </w:r>
      <w:r w:rsidRPr="007F78D1">
        <w:rPr>
          <w:color w:val="222222"/>
          <w:highlight w:val="white"/>
          <w:lang w:val="en-US"/>
        </w:rPr>
        <w:t xml:space="preserve"> &amp; </w:t>
      </w:r>
      <w:r w:rsidRPr="00852991">
        <w:rPr>
          <w:color w:val="222222"/>
          <w:highlight w:val="white"/>
          <w:lang w:val="en-US"/>
        </w:rPr>
        <w:t>Obstetrics</w:t>
      </w:r>
      <w:r w:rsidRPr="007F78D1">
        <w:rPr>
          <w:color w:val="222222"/>
          <w:highlight w:val="white"/>
          <w:lang w:val="en-US"/>
        </w:rPr>
        <w:t xml:space="preserve">. </w:t>
      </w:r>
      <w:r w:rsidRPr="00852991">
        <w:rPr>
          <w:color w:val="222222"/>
          <w:highlight w:val="white"/>
          <w:lang w:val="en-US"/>
        </w:rPr>
        <w:t>–</w:t>
      </w:r>
      <w:r w:rsidRPr="007F78D1">
        <w:rPr>
          <w:color w:val="222222"/>
          <w:highlight w:val="white"/>
          <w:lang w:val="en-US"/>
        </w:rPr>
        <w:t xml:space="preserve"> 2018. </w:t>
      </w:r>
      <w:r w:rsidRPr="00852991">
        <w:rPr>
          <w:color w:val="222222"/>
          <w:highlight w:val="white"/>
          <w:lang w:val="en-US"/>
        </w:rPr>
        <w:t>–</w:t>
      </w:r>
      <w:r w:rsidRPr="007F78D1">
        <w:rPr>
          <w:color w:val="222222"/>
          <w:highlight w:val="white"/>
          <w:lang w:val="en-US"/>
        </w:rPr>
        <w:t xml:space="preserve"> </w:t>
      </w:r>
      <w:r w:rsidRPr="00852991">
        <w:rPr>
          <w:color w:val="222222"/>
          <w:highlight w:val="white"/>
          <w:lang w:val="en-US"/>
        </w:rPr>
        <w:t>Т</w:t>
      </w:r>
      <w:r w:rsidRPr="007F78D1">
        <w:rPr>
          <w:color w:val="222222"/>
          <w:highlight w:val="white"/>
          <w:lang w:val="en-US"/>
        </w:rPr>
        <w:t xml:space="preserve">. 140. </w:t>
      </w:r>
      <w:r w:rsidRPr="00852991">
        <w:rPr>
          <w:color w:val="222222"/>
          <w:highlight w:val="white"/>
          <w:lang w:val="en-US"/>
        </w:rPr>
        <w:t>–</w:t>
      </w:r>
      <w:r w:rsidRPr="007F78D1">
        <w:rPr>
          <w:color w:val="222222"/>
          <w:highlight w:val="white"/>
          <w:lang w:val="en-US"/>
        </w:rPr>
        <w:t xml:space="preserve"> </w:t>
      </w:r>
      <w:r w:rsidRPr="00852991">
        <w:rPr>
          <w:color w:val="222222"/>
          <w:highlight w:val="white"/>
          <w:lang w:val="en-US"/>
        </w:rPr>
        <w:t>№</w:t>
      </w:r>
      <w:r w:rsidRPr="007F78D1">
        <w:rPr>
          <w:color w:val="222222"/>
          <w:highlight w:val="white"/>
          <w:lang w:val="en-US"/>
        </w:rPr>
        <w:t xml:space="preserve">. </w:t>
      </w:r>
      <w:r w:rsidRPr="00852991">
        <w:rPr>
          <w:color w:val="222222"/>
          <w:highlight w:val="white"/>
        </w:rPr>
        <w:t xml:space="preserve">2. </w:t>
      </w:r>
      <w:r w:rsidRPr="00852991">
        <w:rPr>
          <w:color w:val="222222"/>
          <w:highlight w:val="white"/>
          <w:lang w:val="en-US"/>
        </w:rPr>
        <w:t>–</w:t>
      </w:r>
      <w:r w:rsidRPr="00852991">
        <w:rPr>
          <w:color w:val="222222"/>
          <w:highlight w:val="white"/>
        </w:rPr>
        <w:t xml:space="preserve"> </w:t>
      </w:r>
      <w:r w:rsidRPr="00852991">
        <w:rPr>
          <w:color w:val="222222"/>
          <w:highlight w:val="white"/>
          <w:lang w:val="en-US"/>
        </w:rPr>
        <w:t>С</w:t>
      </w:r>
      <w:r w:rsidRPr="00852991">
        <w:rPr>
          <w:color w:val="222222"/>
          <w:highlight w:val="white"/>
        </w:rPr>
        <w:t>. 241-246.</w:t>
      </w:r>
    </w:p>
    <w:p w14:paraId="29527742" w14:textId="77777777" w:rsidR="005754CE" w:rsidRPr="007F78D1" w:rsidRDefault="00BD3D62" w:rsidP="007F78D1">
      <w:pPr>
        <w:numPr>
          <w:ilvl w:val="1"/>
          <w:numId w:val="5"/>
        </w:numPr>
        <w:tabs>
          <w:tab w:val="clear" w:pos="1789"/>
          <w:tab w:val="num" w:pos="0"/>
          <w:tab w:val="num" w:pos="360"/>
        </w:tabs>
        <w:autoSpaceDE w:val="0"/>
        <w:autoSpaceDN w:val="0"/>
        <w:adjustRightInd w:val="0"/>
        <w:ind w:left="0" w:firstLine="709"/>
        <w:rPr>
          <w:lang w:val="en-US"/>
        </w:rPr>
      </w:pPr>
      <w:r w:rsidRPr="007F78D1">
        <w:rPr>
          <w:color w:val="222222"/>
          <w:highlight w:val="white"/>
          <w:lang w:val="en-US"/>
        </w:rPr>
        <w:t xml:space="preserve">Robertson D. M. et al. Inhibins and ovarian cancer //Molecular and cellular endocrinology. – 2004. – </w:t>
      </w:r>
      <w:r w:rsidRPr="007F78D1">
        <w:rPr>
          <w:color w:val="222222"/>
          <w:highlight w:val="white"/>
        </w:rPr>
        <w:t>Т</w:t>
      </w:r>
      <w:r w:rsidRPr="007F78D1">
        <w:rPr>
          <w:color w:val="222222"/>
          <w:highlight w:val="white"/>
          <w:lang w:val="en-US"/>
        </w:rPr>
        <w:t xml:space="preserve">. 225. – №. </w:t>
      </w:r>
      <w:r w:rsidRPr="007F78D1">
        <w:rPr>
          <w:color w:val="222222"/>
          <w:highlight w:val="white"/>
        </w:rPr>
        <w:t>1-2. – С. 65-71.</w:t>
      </w:r>
      <w:r>
        <w:t xml:space="preserve"> </w:t>
      </w:r>
    </w:p>
    <w:p w14:paraId="178814D7" w14:textId="77777777" w:rsidR="005754CE" w:rsidRPr="007F78D1" w:rsidRDefault="005754CE" w:rsidP="007F78D1">
      <w:pPr>
        <w:numPr>
          <w:ilvl w:val="1"/>
          <w:numId w:val="5"/>
        </w:numPr>
        <w:tabs>
          <w:tab w:val="clear" w:pos="1789"/>
          <w:tab w:val="num" w:pos="0"/>
          <w:tab w:val="num" w:pos="360"/>
        </w:tabs>
        <w:autoSpaceDE w:val="0"/>
        <w:autoSpaceDN w:val="0"/>
        <w:adjustRightInd w:val="0"/>
        <w:ind w:left="0" w:firstLine="709"/>
        <w:rPr>
          <w:lang w:val="en-US"/>
        </w:rPr>
      </w:pPr>
      <w:r w:rsidRPr="007F78D1">
        <w:rPr>
          <w:color w:val="222222"/>
          <w:highlight w:val="white"/>
          <w:lang w:val="en-US"/>
        </w:rPr>
        <w:t xml:space="preserve">Matsas A. et al. Tumor markers and their diagnostic significance in ovarian cancer //Life. – 2023. – Т. 13. – №. 8. – С. 1689. </w:t>
      </w:r>
    </w:p>
    <w:p w14:paraId="07ECCC79" w14:textId="77777777" w:rsidR="0085593F" w:rsidRPr="007F78D1" w:rsidRDefault="005754CE" w:rsidP="0085593F">
      <w:pPr>
        <w:numPr>
          <w:ilvl w:val="1"/>
          <w:numId w:val="5"/>
        </w:numPr>
        <w:tabs>
          <w:tab w:val="clear" w:pos="1789"/>
          <w:tab w:val="num" w:pos="0"/>
          <w:tab w:val="num" w:pos="360"/>
        </w:tabs>
        <w:autoSpaceDE w:val="0"/>
        <w:autoSpaceDN w:val="0"/>
        <w:adjustRightInd w:val="0"/>
        <w:ind w:left="0" w:firstLine="709"/>
        <w:rPr>
          <w:lang w:val="en-US"/>
        </w:rPr>
      </w:pPr>
      <w:r w:rsidRPr="007F78D1">
        <w:rPr>
          <w:color w:val="222222"/>
          <w:highlight w:val="white"/>
          <w:lang w:val="en-US"/>
        </w:rPr>
        <w:t>Carbonnel M. et</w:t>
      </w:r>
      <w:r w:rsidRPr="00CD7B8A">
        <w:rPr>
          <w:color w:val="222222"/>
          <w:highlight w:val="white"/>
          <w:lang w:val="en-US"/>
        </w:rPr>
        <w:t xml:space="preserve"> </w:t>
      </w:r>
      <w:r w:rsidRPr="007F78D1">
        <w:rPr>
          <w:color w:val="222222"/>
          <w:highlight w:val="white"/>
          <w:lang w:val="en-US"/>
        </w:rPr>
        <w:t>al</w:t>
      </w:r>
      <w:r w:rsidRPr="00CD7B8A">
        <w:rPr>
          <w:color w:val="222222"/>
          <w:highlight w:val="white"/>
          <w:lang w:val="en-US"/>
        </w:rPr>
        <w:t xml:space="preserve">. </w:t>
      </w:r>
      <w:r w:rsidRPr="007F78D1">
        <w:rPr>
          <w:color w:val="222222"/>
          <w:highlight w:val="white"/>
          <w:lang w:val="en-US"/>
        </w:rPr>
        <w:t>Serous</w:t>
      </w:r>
      <w:r w:rsidRPr="00CD7B8A">
        <w:rPr>
          <w:color w:val="222222"/>
          <w:highlight w:val="white"/>
          <w:lang w:val="en-US"/>
        </w:rPr>
        <w:t xml:space="preserve"> </w:t>
      </w:r>
      <w:r w:rsidRPr="007F78D1">
        <w:rPr>
          <w:color w:val="222222"/>
          <w:highlight w:val="white"/>
          <w:lang w:val="en-US"/>
        </w:rPr>
        <w:t>borderline</w:t>
      </w:r>
      <w:r w:rsidRPr="00CD7B8A">
        <w:rPr>
          <w:color w:val="222222"/>
          <w:highlight w:val="white"/>
          <w:lang w:val="en-US"/>
        </w:rPr>
        <w:t xml:space="preserve"> </w:t>
      </w:r>
      <w:r w:rsidRPr="007F78D1">
        <w:rPr>
          <w:color w:val="222222"/>
          <w:highlight w:val="white"/>
          <w:lang w:val="en-US"/>
        </w:rPr>
        <w:t>ovarian</w:t>
      </w:r>
      <w:r w:rsidRPr="00CD7B8A">
        <w:rPr>
          <w:color w:val="222222"/>
          <w:highlight w:val="white"/>
          <w:lang w:val="en-US"/>
        </w:rPr>
        <w:t xml:space="preserve"> </w:t>
      </w:r>
      <w:r w:rsidRPr="007F78D1">
        <w:rPr>
          <w:color w:val="222222"/>
          <w:highlight w:val="white"/>
          <w:lang w:val="en-US"/>
        </w:rPr>
        <w:t>tumor</w:t>
      </w:r>
      <w:r w:rsidRPr="00CD7B8A">
        <w:rPr>
          <w:color w:val="222222"/>
          <w:highlight w:val="white"/>
          <w:lang w:val="en-US"/>
        </w:rPr>
        <w:t xml:space="preserve"> </w:t>
      </w:r>
      <w:r w:rsidRPr="007F78D1">
        <w:rPr>
          <w:color w:val="222222"/>
          <w:highlight w:val="white"/>
          <w:lang w:val="en-US"/>
        </w:rPr>
        <w:t>diagnosis</w:t>
      </w:r>
      <w:r w:rsidRPr="00CD7B8A">
        <w:rPr>
          <w:color w:val="222222"/>
          <w:highlight w:val="white"/>
          <w:lang w:val="en-US"/>
        </w:rPr>
        <w:t xml:space="preserve">, </w:t>
      </w:r>
      <w:r w:rsidRPr="007F78D1">
        <w:rPr>
          <w:color w:val="222222"/>
          <w:highlight w:val="white"/>
          <w:lang w:val="en-US"/>
        </w:rPr>
        <w:t>management</w:t>
      </w:r>
      <w:r w:rsidRPr="00CD7B8A">
        <w:rPr>
          <w:color w:val="222222"/>
          <w:highlight w:val="white"/>
          <w:lang w:val="en-US"/>
        </w:rPr>
        <w:t xml:space="preserve"> </w:t>
      </w:r>
      <w:r w:rsidRPr="007F78D1">
        <w:rPr>
          <w:color w:val="222222"/>
          <w:highlight w:val="white"/>
          <w:lang w:val="en-US"/>
        </w:rPr>
        <w:t>and</w:t>
      </w:r>
      <w:r w:rsidRPr="00CD7B8A">
        <w:rPr>
          <w:color w:val="222222"/>
          <w:highlight w:val="white"/>
          <w:lang w:val="en-US"/>
        </w:rPr>
        <w:t xml:space="preserve"> </w:t>
      </w:r>
      <w:r w:rsidRPr="007F78D1">
        <w:rPr>
          <w:color w:val="222222"/>
          <w:highlight w:val="white"/>
          <w:lang w:val="en-US"/>
        </w:rPr>
        <w:t>fertility</w:t>
      </w:r>
      <w:r w:rsidRPr="00CD7B8A">
        <w:rPr>
          <w:color w:val="222222"/>
          <w:highlight w:val="white"/>
          <w:lang w:val="en-US"/>
        </w:rPr>
        <w:t xml:space="preserve"> </w:t>
      </w:r>
      <w:r w:rsidRPr="007F78D1">
        <w:rPr>
          <w:color w:val="222222"/>
          <w:highlight w:val="white"/>
          <w:lang w:val="en-US"/>
        </w:rPr>
        <w:t>preservation</w:t>
      </w:r>
      <w:r w:rsidRPr="00CD7B8A">
        <w:rPr>
          <w:color w:val="222222"/>
          <w:highlight w:val="white"/>
          <w:lang w:val="en-US"/>
        </w:rPr>
        <w:t xml:space="preserve"> </w:t>
      </w:r>
      <w:r w:rsidRPr="007F78D1">
        <w:rPr>
          <w:color w:val="222222"/>
          <w:highlight w:val="white"/>
          <w:lang w:val="en-US"/>
        </w:rPr>
        <w:t>in</w:t>
      </w:r>
      <w:r w:rsidRPr="00CD7B8A">
        <w:rPr>
          <w:color w:val="222222"/>
          <w:highlight w:val="white"/>
          <w:lang w:val="en-US"/>
        </w:rPr>
        <w:t xml:space="preserve"> </w:t>
      </w:r>
      <w:r w:rsidRPr="007F78D1">
        <w:rPr>
          <w:color w:val="222222"/>
          <w:highlight w:val="white"/>
          <w:lang w:val="en-US"/>
        </w:rPr>
        <w:t>young</w:t>
      </w:r>
      <w:r w:rsidRPr="00CD7B8A">
        <w:rPr>
          <w:color w:val="222222"/>
          <w:highlight w:val="white"/>
          <w:lang w:val="en-US"/>
        </w:rPr>
        <w:t xml:space="preserve"> </w:t>
      </w:r>
      <w:r w:rsidRPr="007F78D1">
        <w:rPr>
          <w:color w:val="222222"/>
          <w:highlight w:val="white"/>
          <w:lang w:val="en-US"/>
        </w:rPr>
        <w:t>women</w:t>
      </w:r>
      <w:r w:rsidRPr="00CD7B8A">
        <w:rPr>
          <w:color w:val="222222"/>
          <w:highlight w:val="white"/>
          <w:lang w:val="en-US"/>
        </w:rPr>
        <w:t xml:space="preserve"> //Journal </w:t>
      </w:r>
      <w:r w:rsidRPr="007F78D1">
        <w:rPr>
          <w:color w:val="222222"/>
          <w:highlight w:val="white"/>
          <w:lang w:val="en-US"/>
        </w:rPr>
        <w:t>of</w:t>
      </w:r>
      <w:r w:rsidRPr="00CD7B8A">
        <w:rPr>
          <w:color w:val="222222"/>
          <w:highlight w:val="white"/>
          <w:lang w:val="en-US"/>
        </w:rPr>
        <w:t xml:space="preserve"> </w:t>
      </w:r>
      <w:r w:rsidRPr="007F78D1">
        <w:rPr>
          <w:color w:val="222222"/>
          <w:highlight w:val="white"/>
          <w:lang w:val="en-US"/>
        </w:rPr>
        <w:t>Clinical</w:t>
      </w:r>
      <w:r w:rsidRPr="00CD7B8A">
        <w:rPr>
          <w:color w:val="222222"/>
          <w:highlight w:val="white"/>
          <w:lang w:val="en-US"/>
        </w:rPr>
        <w:t xml:space="preserve"> </w:t>
      </w:r>
      <w:r w:rsidRPr="007F78D1">
        <w:rPr>
          <w:color w:val="222222"/>
          <w:highlight w:val="white"/>
          <w:lang w:val="en-US"/>
        </w:rPr>
        <w:t>Medicine</w:t>
      </w:r>
      <w:r w:rsidRPr="00CD7B8A">
        <w:rPr>
          <w:color w:val="222222"/>
          <w:highlight w:val="white"/>
          <w:lang w:val="en-US"/>
        </w:rPr>
        <w:t xml:space="preserve">. </w:t>
      </w:r>
      <w:r w:rsidRPr="007F78D1">
        <w:rPr>
          <w:color w:val="222222"/>
          <w:highlight w:val="white"/>
          <w:lang w:val="en-US"/>
        </w:rPr>
        <w:t>–</w:t>
      </w:r>
      <w:r w:rsidRPr="00CD7B8A">
        <w:rPr>
          <w:color w:val="222222"/>
          <w:highlight w:val="white"/>
          <w:lang w:val="en-US"/>
        </w:rPr>
        <w:t xml:space="preserve"> 2021. </w:t>
      </w:r>
      <w:r w:rsidRPr="007F78D1">
        <w:rPr>
          <w:color w:val="222222"/>
          <w:highlight w:val="white"/>
          <w:lang w:val="en-US"/>
        </w:rPr>
        <w:t>–</w:t>
      </w:r>
      <w:r w:rsidRPr="00CD7B8A">
        <w:rPr>
          <w:color w:val="222222"/>
          <w:highlight w:val="white"/>
          <w:lang w:val="en-US"/>
        </w:rPr>
        <w:t xml:space="preserve"> </w:t>
      </w:r>
      <w:r w:rsidRPr="007F78D1">
        <w:rPr>
          <w:color w:val="222222"/>
          <w:highlight w:val="white"/>
          <w:lang w:val="en-US"/>
        </w:rPr>
        <w:t>Т. 10. –</w:t>
      </w:r>
      <w:r w:rsidRPr="00CD7B8A">
        <w:rPr>
          <w:color w:val="222222"/>
          <w:highlight w:val="white"/>
          <w:lang w:val="en-US"/>
        </w:rPr>
        <w:t xml:space="preserve"> </w:t>
      </w:r>
      <w:r w:rsidRPr="007F78D1">
        <w:rPr>
          <w:color w:val="222222"/>
          <w:highlight w:val="white"/>
          <w:lang w:val="en-US"/>
        </w:rPr>
        <w:t>№</w:t>
      </w:r>
      <w:r w:rsidRPr="00CD7B8A">
        <w:rPr>
          <w:color w:val="222222"/>
          <w:highlight w:val="white"/>
          <w:lang w:val="en-US"/>
        </w:rPr>
        <w:t xml:space="preserve">. </w:t>
      </w:r>
      <w:r w:rsidRPr="00CD7B8A">
        <w:rPr>
          <w:color w:val="222222"/>
          <w:highlight w:val="white"/>
        </w:rPr>
        <w:t xml:space="preserve">18. </w:t>
      </w:r>
      <w:r w:rsidRPr="007F78D1">
        <w:rPr>
          <w:color w:val="222222"/>
          <w:highlight w:val="white"/>
          <w:lang w:val="en-US"/>
        </w:rPr>
        <w:t>–</w:t>
      </w:r>
      <w:r w:rsidRPr="00CD7B8A">
        <w:rPr>
          <w:color w:val="222222"/>
          <w:highlight w:val="white"/>
        </w:rPr>
        <w:t xml:space="preserve"> </w:t>
      </w:r>
      <w:r w:rsidRPr="007F78D1">
        <w:rPr>
          <w:color w:val="222222"/>
          <w:highlight w:val="white"/>
          <w:lang w:val="en-US"/>
        </w:rPr>
        <w:t>С</w:t>
      </w:r>
      <w:r w:rsidRPr="00CD7B8A">
        <w:rPr>
          <w:color w:val="222222"/>
          <w:highlight w:val="white"/>
        </w:rPr>
        <w:t>. 4233.</w:t>
      </w:r>
      <w:r>
        <w:t xml:space="preserve"> </w:t>
      </w:r>
    </w:p>
    <w:p w14:paraId="6A09FFC2" w14:textId="77777777" w:rsidR="0085593F" w:rsidRPr="00CD7B8A" w:rsidRDefault="0085593F" w:rsidP="0085593F">
      <w:pPr>
        <w:numPr>
          <w:ilvl w:val="1"/>
          <w:numId w:val="5"/>
        </w:numPr>
        <w:tabs>
          <w:tab w:val="clear" w:pos="1789"/>
          <w:tab w:val="num" w:pos="0"/>
          <w:tab w:val="num" w:pos="360"/>
        </w:tabs>
        <w:autoSpaceDE w:val="0"/>
        <w:autoSpaceDN w:val="0"/>
        <w:adjustRightInd w:val="0"/>
        <w:ind w:left="0" w:firstLine="709"/>
        <w:rPr>
          <w:lang w:val="en-US"/>
        </w:rPr>
      </w:pPr>
      <w:r w:rsidRPr="00CD7B8A">
        <w:rPr>
          <w:color w:val="222222"/>
          <w:highlight w:val="white"/>
          <w:lang w:val="en-US"/>
        </w:rPr>
        <w:t>Park J. Y. et al. Surgical management of borderline ovarian tumors: the role of fertility-sparing surgery //Gynecologic</w:t>
      </w:r>
      <w:r w:rsidRPr="007F78D1">
        <w:rPr>
          <w:color w:val="222222"/>
          <w:highlight w:val="white"/>
          <w:lang w:val="en-US"/>
        </w:rPr>
        <w:t xml:space="preserve"> </w:t>
      </w:r>
      <w:r w:rsidRPr="00CD7B8A">
        <w:rPr>
          <w:color w:val="222222"/>
          <w:highlight w:val="white"/>
          <w:lang w:val="en-US"/>
        </w:rPr>
        <w:t xml:space="preserve">oncology. – 2009. – Т. 113. – №. </w:t>
      </w:r>
      <w:r w:rsidRPr="00CD7B8A">
        <w:rPr>
          <w:color w:val="222222"/>
          <w:highlight w:val="white"/>
        </w:rPr>
        <w:t xml:space="preserve">1. </w:t>
      </w:r>
      <w:r w:rsidRPr="00CD7B8A">
        <w:rPr>
          <w:color w:val="222222"/>
          <w:highlight w:val="white"/>
          <w:lang w:val="en-US"/>
        </w:rPr>
        <w:t>–</w:t>
      </w:r>
      <w:r w:rsidRPr="00CD7B8A">
        <w:rPr>
          <w:color w:val="222222"/>
          <w:highlight w:val="white"/>
        </w:rPr>
        <w:t xml:space="preserve"> </w:t>
      </w:r>
      <w:r w:rsidRPr="00CD7B8A">
        <w:rPr>
          <w:color w:val="222222"/>
          <w:highlight w:val="white"/>
          <w:lang w:val="en-US"/>
        </w:rPr>
        <w:t>С</w:t>
      </w:r>
      <w:r w:rsidRPr="00CD7B8A">
        <w:rPr>
          <w:color w:val="222222"/>
          <w:highlight w:val="white"/>
        </w:rPr>
        <w:t>. 75-82.</w:t>
      </w:r>
      <w:r>
        <w:t xml:space="preserve"> </w:t>
      </w:r>
    </w:p>
    <w:p w14:paraId="6C4BEDF1" w14:textId="77777777" w:rsidR="0085593F" w:rsidRPr="00CD7B8A" w:rsidRDefault="0085593F" w:rsidP="0085593F">
      <w:pPr>
        <w:numPr>
          <w:ilvl w:val="1"/>
          <w:numId w:val="5"/>
        </w:numPr>
        <w:tabs>
          <w:tab w:val="clear" w:pos="1789"/>
          <w:tab w:val="num" w:pos="0"/>
          <w:tab w:val="num" w:pos="360"/>
        </w:tabs>
        <w:autoSpaceDE w:val="0"/>
        <w:autoSpaceDN w:val="0"/>
        <w:adjustRightInd w:val="0"/>
        <w:ind w:left="0" w:firstLine="709"/>
        <w:rPr>
          <w:lang w:val="en-US"/>
        </w:rPr>
      </w:pPr>
      <w:r w:rsidRPr="00CD7B8A">
        <w:rPr>
          <w:color w:val="222222"/>
          <w:highlight w:val="white"/>
          <w:lang w:val="en-US"/>
        </w:rPr>
        <w:t>Chen R. et al. Fertility-sparing surgery for young patients with borderline ovarian tumors (BOTs): single institution experience //Journal of Ovarian Research. – 2016. – Т. 9. – С. 1-8.</w:t>
      </w:r>
      <w:r w:rsidRPr="00CD7B8A">
        <w:rPr>
          <w:lang w:val="en-US"/>
        </w:rPr>
        <w:t xml:space="preserve"> </w:t>
      </w:r>
    </w:p>
    <w:p w14:paraId="08719625" w14:textId="77777777" w:rsidR="0085593F" w:rsidRDefault="0085593F" w:rsidP="0085593F">
      <w:pPr>
        <w:numPr>
          <w:ilvl w:val="1"/>
          <w:numId w:val="5"/>
        </w:numPr>
        <w:tabs>
          <w:tab w:val="clear" w:pos="1789"/>
          <w:tab w:val="num" w:pos="0"/>
          <w:tab w:val="num" w:pos="360"/>
        </w:tabs>
        <w:autoSpaceDE w:val="0"/>
        <w:autoSpaceDN w:val="0"/>
        <w:adjustRightInd w:val="0"/>
        <w:ind w:left="0" w:firstLine="709"/>
        <w:rPr>
          <w:lang w:val="en-US"/>
        </w:rPr>
      </w:pPr>
      <w:r w:rsidRPr="00CD7B8A">
        <w:rPr>
          <w:color w:val="222222"/>
          <w:highlight w:val="white"/>
          <w:lang w:val="en-US"/>
        </w:rPr>
        <w:t>Tal O. et al. Characteristics and prognosis of borderline ovarian tumors in pre and postmenopausal patients //Archives of Gynecology and Obstetrics. – 2020. – Т. 302. – С. 693-698.</w:t>
      </w:r>
      <w:r w:rsidRPr="00CD7B8A">
        <w:rPr>
          <w:lang w:val="en-US"/>
        </w:rPr>
        <w:t xml:space="preserve"> </w:t>
      </w:r>
    </w:p>
    <w:p w14:paraId="7B671A11" w14:textId="22E3639F" w:rsidR="0085593F" w:rsidRPr="00CD7B8A" w:rsidRDefault="0085593F" w:rsidP="00CD7B8A">
      <w:pPr>
        <w:numPr>
          <w:ilvl w:val="1"/>
          <w:numId w:val="5"/>
        </w:numPr>
        <w:tabs>
          <w:tab w:val="clear" w:pos="1789"/>
          <w:tab w:val="num" w:pos="0"/>
          <w:tab w:val="num" w:pos="360"/>
        </w:tabs>
        <w:autoSpaceDE w:val="0"/>
        <w:autoSpaceDN w:val="0"/>
        <w:adjustRightInd w:val="0"/>
        <w:ind w:left="0" w:firstLine="709"/>
        <w:rPr>
          <w:lang w:val="en-US"/>
        </w:rPr>
      </w:pPr>
      <w:r w:rsidRPr="0085593F">
        <w:rPr>
          <w:color w:val="222222"/>
          <w:highlight w:val="white"/>
          <w:lang w:val="en-US"/>
        </w:rPr>
        <w:t>Raimondo D. et al. The impact of hysterectomy on oncological outcomes in postmenopausal patients with borderline ovarian tumors: A multicenter retrospective study //Frontiers in Oncology. – 2022. – Т. 12. – С. 1009341</w:t>
      </w:r>
    </w:p>
    <w:p w14:paraId="03F06648" w14:textId="77777777" w:rsidR="00CB1BA8" w:rsidRPr="005754CE" w:rsidRDefault="00CB1BA8">
      <w:pPr>
        <w:spacing w:line="240" w:lineRule="auto"/>
        <w:jc w:val="left"/>
        <w:rPr>
          <w:rFonts w:eastAsia="MS Gothic"/>
          <w:b/>
          <w:sz w:val="28"/>
          <w:szCs w:val="28"/>
          <w:lang w:val="en-US"/>
        </w:rPr>
      </w:pPr>
      <w:bookmarkStart w:id="86" w:name="_Toc467601722"/>
      <w:bookmarkStart w:id="87" w:name="_Toc26436854"/>
      <w:r w:rsidRPr="005754CE">
        <w:rPr>
          <w:lang w:val="en-US"/>
        </w:rPr>
        <w:br w:type="page"/>
      </w:r>
    </w:p>
    <w:p w14:paraId="389098BF" w14:textId="463F9D5B" w:rsidR="00952271" w:rsidRPr="00A75E7D" w:rsidRDefault="00952271" w:rsidP="00A75E7D">
      <w:pPr>
        <w:pStyle w:val="1"/>
      </w:pPr>
      <w:r w:rsidRPr="00A75E7D">
        <w:t xml:space="preserve">Приложение А1. </w:t>
      </w:r>
      <w:bookmarkEnd w:id="86"/>
      <w:r w:rsidR="00A47D8D" w:rsidRPr="00A75E7D">
        <w:t>Состав рабочей группы по разработке и пересмотру клинических рекомендаций</w:t>
      </w:r>
      <w:bookmarkEnd w:id="87"/>
    </w:p>
    <w:p w14:paraId="40C58DC1" w14:textId="77777777" w:rsidR="00A75E7D" w:rsidRPr="00A75E7D" w:rsidRDefault="00A75E7D" w:rsidP="00A75E7D">
      <w:pPr>
        <w:pStyle w:val="aff5"/>
        <w:widowControl w:val="0"/>
        <w:numPr>
          <w:ilvl w:val="0"/>
          <w:numId w:val="22"/>
        </w:numPr>
        <w:tabs>
          <w:tab w:val="left" w:pos="6135"/>
        </w:tabs>
        <w:adjustRightInd w:val="0"/>
        <w:textAlignment w:val="baseline"/>
        <w:rPr>
          <w:sz w:val="22"/>
        </w:rPr>
      </w:pPr>
      <w:r w:rsidRPr="00A75E7D">
        <w:rPr>
          <w:b/>
          <w:sz w:val="22"/>
        </w:rPr>
        <w:t>Ашрафян Л.А.,</w:t>
      </w:r>
      <w:r w:rsidRPr="00A75E7D">
        <w:rPr>
          <w:sz w:val="22"/>
        </w:rPr>
        <w:t xml:space="preserve"> академик РАН, д.м.н., профессор, заместитель директора ФГБУ «НМИЦ АГП им. В.И. Кулакова» Минздрава России, директор института онкогинекологии и маммологии.</w:t>
      </w:r>
    </w:p>
    <w:p w14:paraId="75DBF270" w14:textId="77777777" w:rsidR="00A75E7D" w:rsidRPr="00A75E7D" w:rsidRDefault="00A75E7D" w:rsidP="00A75E7D">
      <w:pPr>
        <w:pStyle w:val="aff5"/>
        <w:widowControl w:val="0"/>
        <w:numPr>
          <w:ilvl w:val="0"/>
          <w:numId w:val="22"/>
        </w:numPr>
        <w:tabs>
          <w:tab w:val="left" w:pos="6135"/>
        </w:tabs>
        <w:adjustRightInd w:val="0"/>
        <w:textAlignment w:val="baseline"/>
        <w:rPr>
          <w:sz w:val="22"/>
        </w:rPr>
      </w:pPr>
      <w:r w:rsidRPr="00A75E7D">
        <w:rPr>
          <w:b/>
          <w:sz w:val="22"/>
        </w:rPr>
        <w:t>Новикова Е.Г.,</w:t>
      </w:r>
      <w:r w:rsidRPr="00A75E7D">
        <w:rPr>
          <w:sz w:val="22"/>
        </w:rPr>
        <w:t xml:space="preserve"> д.м.н., профессор, начальник отделения онкогинекологии МНИОИ им. П.А. Герцена – филиала ФГБУ «НМИЦ радиологии» Минздрава России.</w:t>
      </w:r>
    </w:p>
    <w:p w14:paraId="11F09DEA" w14:textId="77777777" w:rsidR="00A75E7D" w:rsidRPr="00A75E7D" w:rsidRDefault="00A75E7D" w:rsidP="00A75E7D">
      <w:pPr>
        <w:pStyle w:val="aff5"/>
        <w:widowControl w:val="0"/>
        <w:numPr>
          <w:ilvl w:val="0"/>
          <w:numId w:val="22"/>
        </w:numPr>
        <w:tabs>
          <w:tab w:val="left" w:pos="6135"/>
        </w:tabs>
        <w:adjustRightInd w:val="0"/>
        <w:textAlignment w:val="baseline"/>
        <w:rPr>
          <w:sz w:val="22"/>
        </w:rPr>
      </w:pPr>
      <w:r w:rsidRPr="00A75E7D">
        <w:rPr>
          <w:b/>
          <w:sz w:val="22"/>
        </w:rPr>
        <w:t>Хохлова С.В., д</w:t>
      </w:r>
      <w:r w:rsidRPr="00A75E7D">
        <w:rPr>
          <w:bCs/>
          <w:sz w:val="22"/>
        </w:rPr>
        <w:t xml:space="preserve">.м.н., заведующая онкологическим отделением противоопухолевой лекарственной терапии </w:t>
      </w:r>
      <w:r w:rsidRPr="00A75E7D">
        <w:rPr>
          <w:bCs/>
          <w:color w:val="000000"/>
          <w:sz w:val="22"/>
          <w:shd w:val="clear" w:color="auto" w:fill="FFFFFF"/>
        </w:rPr>
        <w:t>ФГБУ «НМИЦ АГиП им. академика В. И. Кулакова» Минздрава РФ</w:t>
      </w:r>
      <w:r w:rsidRPr="00A75E7D">
        <w:rPr>
          <w:color w:val="000000"/>
          <w:sz w:val="22"/>
          <w:shd w:val="clear" w:color="auto" w:fill="FFFFFF"/>
        </w:rPr>
        <w:t>.</w:t>
      </w:r>
    </w:p>
    <w:p w14:paraId="6EFE645F" w14:textId="77777777" w:rsidR="00A75E7D" w:rsidRPr="00A75E7D" w:rsidRDefault="00A75E7D" w:rsidP="00A75E7D">
      <w:pPr>
        <w:pStyle w:val="aff5"/>
        <w:widowControl w:val="0"/>
        <w:numPr>
          <w:ilvl w:val="0"/>
          <w:numId w:val="22"/>
        </w:numPr>
        <w:tabs>
          <w:tab w:val="left" w:pos="6135"/>
        </w:tabs>
        <w:adjustRightInd w:val="0"/>
        <w:textAlignment w:val="baseline"/>
        <w:rPr>
          <w:sz w:val="22"/>
        </w:rPr>
      </w:pPr>
      <w:r w:rsidRPr="00A75E7D">
        <w:rPr>
          <w:b/>
          <w:sz w:val="22"/>
        </w:rPr>
        <w:t>Урманчеева А.Ф.,</w:t>
      </w:r>
      <w:r w:rsidRPr="00A75E7D">
        <w:rPr>
          <w:sz w:val="22"/>
        </w:rPr>
        <w:t xml:space="preserve"> д.м.н., профессор, ведущий научный сотрудник отделения онкогинекологии ФГБУ «НМИЦ онкологии</w:t>
      </w:r>
      <w:r w:rsidRPr="00A75E7D" w:rsidDel="00084F9F">
        <w:rPr>
          <w:sz w:val="22"/>
        </w:rPr>
        <w:t xml:space="preserve"> </w:t>
      </w:r>
      <w:r w:rsidRPr="00A75E7D">
        <w:rPr>
          <w:sz w:val="22"/>
        </w:rPr>
        <w:t>им. Н.Н. Петрова» Минздрава России.</w:t>
      </w:r>
    </w:p>
    <w:p w14:paraId="305D8B2C" w14:textId="77777777" w:rsidR="00A75E7D" w:rsidRPr="00A75E7D" w:rsidRDefault="00A75E7D" w:rsidP="00A75E7D">
      <w:pPr>
        <w:pStyle w:val="aff5"/>
        <w:widowControl w:val="0"/>
        <w:numPr>
          <w:ilvl w:val="0"/>
          <w:numId w:val="22"/>
        </w:numPr>
        <w:tabs>
          <w:tab w:val="left" w:pos="6135"/>
        </w:tabs>
        <w:adjustRightInd w:val="0"/>
        <w:textAlignment w:val="baseline"/>
        <w:rPr>
          <w:sz w:val="22"/>
        </w:rPr>
      </w:pPr>
      <w:r w:rsidRPr="00A75E7D">
        <w:rPr>
          <w:b/>
          <w:sz w:val="22"/>
        </w:rPr>
        <w:t>Берлев И.В.,</w:t>
      </w:r>
      <w:r w:rsidRPr="00A75E7D">
        <w:rPr>
          <w:sz w:val="22"/>
        </w:rPr>
        <w:t xml:space="preserve"> д.м.н., профессор, заведующий научным отделением онкогинекологии ФГБУ «НМИЦ онкологии им. Н.Н. Петрова» Минздрава России.</w:t>
      </w:r>
    </w:p>
    <w:p w14:paraId="0FB0D7CD" w14:textId="77777777" w:rsidR="00A75E7D" w:rsidRPr="00A75E7D" w:rsidRDefault="00A75E7D" w:rsidP="00A75E7D">
      <w:pPr>
        <w:pStyle w:val="aff5"/>
        <w:widowControl w:val="0"/>
        <w:numPr>
          <w:ilvl w:val="0"/>
          <w:numId w:val="22"/>
        </w:numPr>
        <w:tabs>
          <w:tab w:val="left" w:pos="6135"/>
        </w:tabs>
        <w:adjustRightInd w:val="0"/>
        <w:textAlignment w:val="baseline"/>
        <w:rPr>
          <w:sz w:val="22"/>
        </w:rPr>
      </w:pPr>
      <w:r w:rsidRPr="00A75E7D">
        <w:rPr>
          <w:b/>
          <w:sz w:val="22"/>
        </w:rPr>
        <w:t>Антонова И.Б.,</w:t>
      </w:r>
      <w:r w:rsidRPr="00A75E7D">
        <w:rPr>
          <w:sz w:val="22"/>
        </w:rPr>
        <w:t xml:space="preserve"> д.м.н., заведующая лабораторией профилактики, ранней диагностики и комбинированного лечения онкологических заболеваний ФГБУ «Российский научный центр рентгенорадиологии» Минздрава России.</w:t>
      </w:r>
    </w:p>
    <w:p w14:paraId="0E538B86" w14:textId="77777777" w:rsidR="00A75E7D" w:rsidRPr="00A75E7D" w:rsidRDefault="00A75E7D" w:rsidP="00A75E7D">
      <w:pPr>
        <w:pStyle w:val="aff5"/>
        <w:widowControl w:val="0"/>
        <w:numPr>
          <w:ilvl w:val="0"/>
          <w:numId w:val="22"/>
        </w:numPr>
        <w:tabs>
          <w:tab w:val="left" w:pos="6135"/>
        </w:tabs>
        <w:adjustRightInd w:val="0"/>
        <w:textAlignment w:val="baseline"/>
        <w:rPr>
          <w:sz w:val="22"/>
        </w:rPr>
      </w:pPr>
      <w:r w:rsidRPr="00A75E7D">
        <w:rPr>
          <w:b/>
          <w:sz w:val="22"/>
        </w:rPr>
        <w:t xml:space="preserve">Бабаева Н.А. </w:t>
      </w:r>
      <w:r w:rsidRPr="00A75E7D">
        <w:rPr>
          <w:sz w:val="22"/>
        </w:rPr>
        <w:t>д.м.н., ведущий научный сотрудник Института онкогинекологии и маммологии, врач-онколог онкологического отделения хирургических методов лечения ФГБУ «НМИЦ АГП им. В.И. Кулакова» Минздрава России.</w:t>
      </w:r>
    </w:p>
    <w:p w14:paraId="361C4210" w14:textId="5164C291" w:rsidR="00A75E7D" w:rsidRPr="00A75E7D" w:rsidRDefault="00A75E7D" w:rsidP="00A75E7D">
      <w:pPr>
        <w:pStyle w:val="aff5"/>
        <w:widowControl w:val="0"/>
        <w:numPr>
          <w:ilvl w:val="0"/>
          <w:numId w:val="22"/>
        </w:numPr>
        <w:tabs>
          <w:tab w:val="left" w:pos="6135"/>
        </w:tabs>
        <w:adjustRightInd w:val="0"/>
        <w:textAlignment w:val="baseline"/>
        <w:rPr>
          <w:sz w:val="22"/>
        </w:rPr>
      </w:pPr>
      <w:r w:rsidRPr="00A75E7D">
        <w:rPr>
          <w:b/>
          <w:sz w:val="22"/>
        </w:rPr>
        <w:t xml:space="preserve">Алешикова О.И., к.м.н., </w:t>
      </w:r>
      <w:r w:rsidRPr="00A75E7D">
        <w:rPr>
          <w:color w:val="000000"/>
          <w:sz w:val="22"/>
          <w:shd w:val="clear" w:color="auto" w:fill="FFFFFF"/>
        </w:rPr>
        <w:t>старший научный сотрудник Института онкогинекологии и маммологии, врач-онколог онкологического отделения хирургических методов лечения ФГБУ «НМИЦ АГП им. академика В. И. Кулакова» Минздрава РФ.</w:t>
      </w:r>
    </w:p>
    <w:p w14:paraId="751F23FF" w14:textId="77777777" w:rsidR="00A75E7D" w:rsidRPr="00A75E7D" w:rsidRDefault="00A75E7D" w:rsidP="00A75E7D">
      <w:pPr>
        <w:pStyle w:val="aff5"/>
        <w:widowControl w:val="0"/>
        <w:numPr>
          <w:ilvl w:val="0"/>
          <w:numId w:val="22"/>
        </w:numPr>
        <w:tabs>
          <w:tab w:val="left" w:pos="6135"/>
        </w:tabs>
        <w:adjustRightInd w:val="0"/>
        <w:textAlignment w:val="baseline"/>
        <w:rPr>
          <w:sz w:val="22"/>
        </w:rPr>
      </w:pPr>
      <w:r w:rsidRPr="00A75E7D">
        <w:rPr>
          <w:b/>
          <w:sz w:val="22"/>
        </w:rPr>
        <w:t>Мухтаруллина С.В.,</w:t>
      </w:r>
      <w:r w:rsidRPr="00A75E7D">
        <w:rPr>
          <w:sz w:val="22"/>
        </w:rPr>
        <w:t xml:space="preserve"> д.м.н., заведующая отделением онкогинекологии МНИОИ им. П.А. Герцена – филиала ФГБУ «НМИЦ радиологии» Минздрава России.</w:t>
      </w:r>
    </w:p>
    <w:p w14:paraId="46B4D2B7" w14:textId="77777777" w:rsidR="00A75E7D" w:rsidRPr="00A75E7D" w:rsidRDefault="00A75E7D" w:rsidP="00A75E7D">
      <w:pPr>
        <w:pStyle w:val="aff5"/>
        <w:widowControl w:val="0"/>
        <w:numPr>
          <w:ilvl w:val="0"/>
          <w:numId w:val="22"/>
        </w:numPr>
        <w:tabs>
          <w:tab w:val="left" w:pos="6135"/>
        </w:tabs>
        <w:adjustRightInd w:val="0"/>
        <w:textAlignment w:val="baseline"/>
        <w:rPr>
          <w:sz w:val="22"/>
        </w:rPr>
      </w:pPr>
      <w:r w:rsidRPr="00A75E7D">
        <w:rPr>
          <w:b/>
          <w:sz w:val="22"/>
        </w:rPr>
        <w:t xml:space="preserve">Вереникина Е.В., </w:t>
      </w:r>
      <w:r w:rsidRPr="00A75E7D">
        <w:rPr>
          <w:sz w:val="22"/>
        </w:rPr>
        <w:t>к.м.н., заведующая отделением онкогинекологии ФГБУ «Ростовский научно-исследовательский онкологический институт» Минздрава России.</w:t>
      </w:r>
    </w:p>
    <w:p w14:paraId="220491AC" w14:textId="77777777" w:rsidR="00A75E7D" w:rsidRPr="00A75E7D" w:rsidRDefault="00A75E7D" w:rsidP="00A75E7D">
      <w:pPr>
        <w:pStyle w:val="aff5"/>
        <w:widowControl w:val="0"/>
        <w:numPr>
          <w:ilvl w:val="0"/>
          <w:numId w:val="22"/>
        </w:numPr>
        <w:tabs>
          <w:tab w:val="left" w:pos="6135"/>
        </w:tabs>
        <w:adjustRightInd w:val="0"/>
        <w:textAlignment w:val="baseline"/>
        <w:rPr>
          <w:sz w:val="22"/>
        </w:rPr>
      </w:pPr>
      <w:r w:rsidRPr="00A75E7D">
        <w:rPr>
          <w:b/>
          <w:sz w:val="22"/>
        </w:rPr>
        <w:t>Демидова Л.В.</w:t>
      </w:r>
      <w:r w:rsidRPr="00A75E7D">
        <w:rPr>
          <w:rStyle w:val="a4"/>
          <w:b/>
          <w:sz w:val="22"/>
        </w:rPr>
        <w:t>,</w:t>
      </w:r>
      <w:r w:rsidRPr="00A75E7D">
        <w:rPr>
          <w:rStyle w:val="a4"/>
          <w:sz w:val="22"/>
        </w:rPr>
        <w:t xml:space="preserve"> </w:t>
      </w:r>
      <w:r w:rsidRPr="00A75E7D">
        <w:rPr>
          <w:sz w:val="22"/>
          <w:shd w:val="clear" w:color="auto" w:fill="FFFFFF"/>
        </w:rPr>
        <w:t>д.м.н., ведущий научный сотрудник отдела лучевой терапии МНИОИ им. П.А.Герцена – филиала ФГБУ «НМИЦ радиологии» Минздрава России.</w:t>
      </w:r>
      <w:r w:rsidRPr="00A75E7D">
        <w:rPr>
          <w:b/>
          <w:sz w:val="22"/>
        </w:rPr>
        <w:t xml:space="preserve"> </w:t>
      </w:r>
    </w:p>
    <w:p w14:paraId="24552923" w14:textId="77777777" w:rsidR="00A75E7D" w:rsidRPr="00A75E7D" w:rsidRDefault="00A75E7D" w:rsidP="00A75E7D">
      <w:pPr>
        <w:pStyle w:val="aff5"/>
        <w:widowControl w:val="0"/>
        <w:numPr>
          <w:ilvl w:val="0"/>
          <w:numId w:val="22"/>
        </w:numPr>
        <w:tabs>
          <w:tab w:val="left" w:pos="6135"/>
        </w:tabs>
        <w:adjustRightInd w:val="0"/>
        <w:textAlignment w:val="baseline"/>
        <w:rPr>
          <w:sz w:val="22"/>
        </w:rPr>
      </w:pPr>
      <w:r w:rsidRPr="00A75E7D">
        <w:rPr>
          <w:b/>
          <w:sz w:val="22"/>
        </w:rPr>
        <w:t>Шевчук А.С.,</w:t>
      </w:r>
      <w:r w:rsidRPr="00A75E7D">
        <w:rPr>
          <w:sz w:val="22"/>
        </w:rPr>
        <w:t xml:space="preserve"> к.м.н., </w:t>
      </w:r>
      <w:r w:rsidRPr="00A75E7D">
        <w:rPr>
          <w:sz w:val="22"/>
          <w:shd w:val="clear" w:color="auto" w:fill="FFFFFF"/>
        </w:rPr>
        <w:t>заведующий отделением комбинированных и лучевых методов лечения онкогинекологических заболеваний НИИ клинической онкологии ФГБУ «НМИЦ онкологии им. Н.Н. Блохина»</w:t>
      </w:r>
      <w:r w:rsidRPr="00A75E7D">
        <w:rPr>
          <w:sz w:val="22"/>
        </w:rPr>
        <w:t xml:space="preserve"> Минздрава России.</w:t>
      </w:r>
    </w:p>
    <w:p w14:paraId="7217D949" w14:textId="77777777" w:rsidR="00A75E7D" w:rsidRPr="007F78D1" w:rsidRDefault="00A75E7D" w:rsidP="00A75E7D">
      <w:pPr>
        <w:pStyle w:val="aff5"/>
        <w:widowControl w:val="0"/>
        <w:numPr>
          <w:ilvl w:val="0"/>
          <w:numId w:val="22"/>
        </w:numPr>
        <w:tabs>
          <w:tab w:val="left" w:pos="6135"/>
        </w:tabs>
        <w:adjustRightInd w:val="0"/>
        <w:textAlignment w:val="baseline"/>
        <w:rPr>
          <w:b/>
          <w:bCs/>
          <w:sz w:val="22"/>
        </w:rPr>
      </w:pPr>
      <w:r w:rsidRPr="00A75E7D">
        <w:rPr>
          <w:b/>
          <w:sz w:val="22"/>
        </w:rPr>
        <w:t>Ульрих Е.А.,</w:t>
      </w:r>
      <w:r w:rsidRPr="00A75E7D">
        <w:rPr>
          <w:sz w:val="22"/>
        </w:rPr>
        <w:t xml:space="preserve"> д.м.н., профессор,</w:t>
      </w:r>
      <w:r w:rsidRPr="00A75E7D">
        <w:rPr>
          <w:color w:val="000000"/>
          <w:sz w:val="22"/>
          <w:bdr w:val="none" w:sz="0" w:space="0" w:color="auto" w:frame="1"/>
          <w:shd w:val="clear" w:color="auto" w:fill="FFFFFF"/>
        </w:rPr>
        <w:t xml:space="preserve"> </w:t>
      </w:r>
      <w:r w:rsidRPr="007F78D1">
        <w:rPr>
          <w:rStyle w:val="afb"/>
          <w:rFonts w:eastAsia="MS Mincho"/>
          <w:b w:val="0"/>
          <w:bCs/>
          <w:color w:val="000000"/>
          <w:sz w:val="22"/>
          <w:bdr w:val="none" w:sz="0" w:space="0" w:color="auto" w:frame="1"/>
          <w:shd w:val="clear" w:color="auto" w:fill="FFFFFF"/>
        </w:rPr>
        <w:t>главный научный сотрудник научно-исследовательской лаборатории репродуктивных технологий, руководитель центра компетенций «Онкофертильность» НМИЦ им. В. А. Алмазова</w:t>
      </w:r>
      <w:r w:rsidRPr="00015BFB">
        <w:rPr>
          <w:b/>
          <w:bCs/>
          <w:sz w:val="22"/>
        </w:rPr>
        <w:t>.</w:t>
      </w:r>
    </w:p>
    <w:p w14:paraId="17F7C0DB" w14:textId="77777777" w:rsidR="00A75E7D" w:rsidRPr="00A75E7D" w:rsidRDefault="00A75E7D" w:rsidP="00A75E7D">
      <w:pPr>
        <w:pStyle w:val="aff5"/>
        <w:widowControl w:val="0"/>
        <w:numPr>
          <w:ilvl w:val="0"/>
          <w:numId w:val="22"/>
        </w:numPr>
        <w:tabs>
          <w:tab w:val="left" w:pos="6135"/>
        </w:tabs>
        <w:adjustRightInd w:val="0"/>
        <w:textAlignment w:val="baseline"/>
        <w:rPr>
          <w:sz w:val="22"/>
        </w:rPr>
      </w:pPr>
      <w:r w:rsidRPr="00A75E7D">
        <w:rPr>
          <w:b/>
          <w:sz w:val="22"/>
        </w:rPr>
        <w:t>Красильников С</w:t>
      </w:r>
      <w:r w:rsidRPr="00A75E7D">
        <w:rPr>
          <w:b/>
          <w:bCs/>
          <w:sz w:val="22"/>
        </w:rPr>
        <w:t xml:space="preserve">.Э., </w:t>
      </w:r>
      <w:r w:rsidRPr="00A75E7D">
        <w:rPr>
          <w:sz w:val="22"/>
        </w:rPr>
        <w:t>д.м.н. профессор</w:t>
      </w:r>
      <w:r w:rsidRPr="00A75E7D">
        <w:rPr>
          <w:b/>
          <w:bCs/>
          <w:sz w:val="22"/>
        </w:rPr>
        <w:t xml:space="preserve">, </w:t>
      </w:r>
      <w:r w:rsidRPr="00A75E7D">
        <w:rPr>
          <w:color w:val="494949"/>
          <w:sz w:val="22"/>
          <w:shd w:val="clear" w:color="auto" w:fill="FFFFFF"/>
        </w:rPr>
        <w:t>директор института онкологии и нейрохирургии, врач-онколог ФГБУ «НМИЦ имени академика Е.Н.Мешалкина» Минздрава России</w:t>
      </w:r>
    </w:p>
    <w:p w14:paraId="16AE4470" w14:textId="77777777" w:rsidR="00A75E7D" w:rsidRPr="00A75E7D" w:rsidRDefault="00A75E7D" w:rsidP="00A75E7D">
      <w:pPr>
        <w:pStyle w:val="aff5"/>
        <w:widowControl w:val="0"/>
        <w:numPr>
          <w:ilvl w:val="0"/>
          <w:numId w:val="22"/>
        </w:numPr>
        <w:tabs>
          <w:tab w:val="left" w:pos="6135"/>
        </w:tabs>
        <w:adjustRightInd w:val="0"/>
        <w:textAlignment w:val="baseline"/>
        <w:rPr>
          <w:sz w:val="22"/>
        </w:rPr>
      </w:pPr>
      <w:r w:rsidRPr="00A75E7D">
        <w:rPr>
          <w:b/>
          <w:sz w:val="22"/>
        </w:rPr>
        <w:t>Давыдова И.Ю</w:t>
      </w:r>
      <w:r w:rsidRPr="00A75E7D">
        <w:rPr>
          <w:bCs/>
          <w:sz w:val="22"/>
        </w:rPr>
        <w:t>., д.м.н.</w:t>
      </w:r>
      <w:proofErr w:type="gramStart"/>
      <w:r w:rsidRPr="00A75E7D">
        <w:rPr>
          <w:bCs/>
          <w:sz w:val="22"/>
        </w:rPr>
        <w:t>,  ведущий</w:t>
      </w:r>
      <w:proofErr w:type="gramEnd"/>
      <w:r w:rsidRPr="00A75E7D">
        <w:rPr>
          <w:bCs/>
          <w:sz w:val="22"/>
        </w:rPr>
        <w:t xml:space="preserve"> научный сотрудник отдела онкохирургии тазового дна ГБУЗ МКНЦ имени А.С. Логинова ДЗМ</w:t>
      </w:r>
    </w:p>
    <w:p w14:paraId="36843CFA" w14:textId="77777777" w:rsidR="00A75E7D" w:rsidRPr="00A75E7D" w:rsidRDefault="00A75E7D" w:rsidP="00A75E7D">
      <w:pPr>
        <w:pStyle w:val="aff5"/>
        <w:widowControl w:val="0"/>
        <w:numPr>
          <w:ilvl w:val="0"/>
          <w:numId w:val="22"/>
        </w:numPr>
        <w:tabs>
          <w:tab w:val="left" w:pos="6135"/>
        </w:tabs>
        <w:adjustRightInd w:val="0"/>
        <w:textAlignment w:val="baseline"/>
        <w:rPr>
          <w:sz w:val="22"/>
        </w:rPr>
      </w:pPr>
      <w:r w:rsidRPr="00A75E7D">
        <w:rPr>
          <w:b/>
          <w:sz w:val="22"/>
        </w:rPr>
        <w:t xml:space="preserve">Крикунова Л.И., </w:t>
      </w:r>
      <w:r w:rsidRPr="00A75E7D">
        <w:rPr>
          <w:sz w:val="22"/>
        </w:rPr>
        <w:t>д.м.н., профессор, заведующая отделения лучевых и комбинированных методов лечения гинекологических заболеваний ФГБУ «НМИЦ радиологии» Минздрава России.</w:t>
      </w:r>
    </w:p>
    <w:p w14:paraId="0A2416D2" w14:textId="77777777" w:rsidR="00A75E7D" w:rsidRPr="00A75E7D" w:rsidRDefault="00A75E7D" w:rsidP="00A75E7D">
      <w:pPr>
        <w:pStyle w:val="aff5"/>
        <w:widowControl w:val="0"/>
        <w:numPr>
          <w:ilvl w:val="0"/>
          <w:numId w:val="22"/>
        </w:numPr>
        <w:tabs>
          <w:tab w:val="left" w:pos="6135"/>
        </w:tabs>
        <w:adjustRightInd w:val="0"/>
        <w:textAlignment w:val="baseline"/>
        <w:rPr>
          <w:sz w:val="22"/>
        </w:rPr>
      </w:pPr>
      <w:r w:rsidRPr="00A75E7D">
        <w:rPr>
          <w:b/>
          <w:sz w:val="22"/>
        </w:rPr>
        <w:t>Коломиец Л.А.,</w:t>
      </w:r>
      <w:r w:rsidRPr="00A75E7D">
        <w:rPr>
          <w:sz w:val="22"/>
        </w:rPr>
        <w:t xml:space="preserve"> д.м.н., профессор, заведующая гинекологическим отделением НИИ онкологии ФГБНУ «Томский НИМЦ РАН».</w:t>
      </w:r>
    </w:p>
    <w:p w14:paraId="258C1B28" w14:textId="0AF81497" w:rsidR="00A75E7D" w:rsidRPr="00A75E7D" w:rsidRDefault="00A75E7D" w:rsidP="00A75E7D">
      <w:pPr>
        <w:pStyle w:val="aff5"/>
        <w:numPr>
          <w:ilvl w:val="0"/>
          <w:numId w:val="22"/>
        </w:numPr>
        <w:spacing w:before="100" w:after="100"/>
        <w:rPr>
          <w:sz w:val="22"/>
        </w:rPr>
      </w:pPr>
      <w:r w:rsidRPr="00A75E7D">
        <w:rPr>
          <w:b/>
          <w:sz w:val="22"/>
        </w:rPr>
        <w:t xml:space="preserve">Мещерякова Л.А., </w:t>
      </w:r>
      <w:r w:rsidRPr="00A75E7D">
        <w:rPr>
          <w:sz w:val="22"/>
        </w:rPr>
        <w:t>д.м.н.,</w:t>
      </w:r>
      <w:r w:rsidR="00705709">
        <w:rPr>
          <w:sz w:val="22"/>
        </w:rPr>
        <w:t xml:space="preserve"> </w:t>
      </w:r>
      <w:proofErr w:type="gramStart"/>
      <w:r w:rsidR="00705709">
        <w:rPr>
          <w:sz w:val="22"/>
        </w:rPr>
        <w:t xml:space="preserve">врач </w:t>
      </w:r>
      <w:r w:rsidRPr="00A75E7D">
        <w:rPr>
          <w:sz w:val="22"/>
        </w:rPr>
        <w:t xml:space="preserve"> </w:t>
      </w:r>
      <w:r w:rsidR="00705709">
        <w:rPr>
          <w:sz w:val="22"/>
        </w:rPr>
        <w:t>ФГБУ</w:t>
      </w:r>
      <w:proofErr w:type="gramEnd"/>
      <w:r w:rsidR="00705709">
        <w:rPr>
          <w:sz w:val="22"/>
        </w:rPr>
        <w:t xml:space="preserve"> «ФНКЦ ФХМ им.Ю.М.Лопухина» ФМБА РФ </w:t>
      </w:r>
      <w:r w:rsidRPr="00A75E7D">
        <w:rPr>
          <w:sz w:val="22"/>
        </w:rPr>
        <w:t>.</w:t>
      </w:r>
    </w:p>
    <w:p w14:paraId="49506316" w14:textId="77777777" w:rsidR="00A75E7D" w:rsidRPr="00A75E7D" w:rsidRDefault="00A75E7D" w:rsidP="00A75E7D">
      <w:pPr>
        <w:pStyle w:val="aff5"/>
        <w:widowControl w:val="0"/>
        <w:numPr>
          <w:ilvl w:val="0"/>
          <w:numId w:val="22"/>
        </w:numPr>
        <w:tabs>
          <w:tab w:val="left" w:pos="6135"/>
        </w:tabs>
        <w:adjustRightInd w:val="0"/>
        <w:textAlignment w:val="baseline"/>
        <w:rPr>
          <w:sz w:val="22"/>
        </w:rPr>
      </w:pPr>
      <w:r w:rsidRPr="00A75E7D">
        <w:rPr>
          <w:b/>
          <w:sz w:val="22"/>
        </w:rPr>
        <w:t>Крейнина Ю.М.,</w:t>
      </w:r>
      <w:r w:rsidRPr="00A75E7D">
        <w:rPr>
          <w:sz w:val="22"/>
        </w:rPr>
        <w:t xml:space="preserve"> д.м.н., ведущий научный сотрудник лаборатории инновационных технологий радиотерапии и химиолучевого лечения злокачественных новообразований ФГБУ «Российский научный центр рентгенорадиологии» Минздрава России.</w:t>
      </w:r>
    </w:p>
    <w:p w14:paraId="2BF614E4" w14:textId="77777777" w:rsidR="00A75E7D" w:rsidRPr="00A75E7D" w:rsidRDefault="00A75E7D" w:rsidP="00A75E7D">
      <w:pPr>
        <w:numPr>
          <w:ilvl w:val="0"/>
          <w:numId w:val="22"/>
        </w:numPr>
        <w:tabs>
          <w:tab w:val="left" w:pos="426"/>
          <w:tab w:val="left" w:pos="709"/>
        </w:tabs>
        <w:rPr>
          <w:bCs/>
          <w:szCs w:val="24"/>
        </w:rPr>
      </w:pPr>
      <w:r w:rsidRPr="00A75E7D">
        <w:rPr>
          <w:b/>
          <w:bCs/>
          <w:szCs w:val="24"/>
        </w:rPr>
        <w:t>Жорданиа К.И.,</w:t>
      </w:r>
      <w:r w:rsidRPr="00A75E7D">
        <w:rPr>
          <w:szCs w:val="24"/>
        </w:rPr>
        <w:t xml:space="preserve"> д.м.н., профессор, ведущий научный сотрудник онкологическим отделением хирургических методов лечения (онкогинекологии) </w:t>
      </w:r>
      <w:r w:rsidRPr="00A75E7D">
        <w:rPr>
          <w:bCs/>
          <w:szCs w:val="24"/>
        </w:rPr>
        <w:t>ФГБУ «НМИЦ онкологии им. Н.Н. Блохина» Минздрава России.</w:t>
      </w:r>
    </w:p>
    <w:p w14:paraId="101D98B4" w14:textId="77777777" w:rsidR="00A75E7D" w:rsidRPr="00A75E7D" w:rsidRDefault="00A75E7D" w:rsidP="00A75E7D">
      <w:pPr>
        <w:pStyle w:val="aff5"/>
        <w:widowControl w:val="0"/>
        <w:numPr>
          <w:ilvl w:val="0"/>
          <w:numId w:val="22"/>
        </w:numPr>
        <w:tabs>
          <w:tab w:val="left" w:pos="6135"/>
        </w:tabs>
        <w:adjustRightInd w:val="0"/>
        <w:textAlignment w:val="baseline"/>
        <w:rPr>
          <w:sz w:val="22"/>
        </w:rPr>
      </w:pPr>
      <w:r w:rsidRPr="00A75E7D">
        <w:rPr>
          <w:b/>
          <w:sz w:val="22"/>
        </w:rPr>
        <w:t xml:space="preserve">Дубинина А.В., </w:t>
      </w:r>
      <w:r w:rsidRPr="00A75E7D">
        <w:rPr>
          <w:color w:val="000000"/>
          <w:sz w:val="22"/>
          <w:shd w:val="clear" w:color="auto" w:fill="FFFFFF"/>
        </w:rPr>
        <w:t xml:space="preserve">К.м.н., старший научный сотрудник отделения радитерапии, </w:t>
      </w:r>
      <w:r w:rsidRPr="00A75E7D">
        <w:rPr>
          <w:bCs/>
          <w:sz w:val="22"/>
        </w:rPr>
        <w:t>ФГБУ «НМИЦ онкологии им. Н.Н. Блохина» Минздрава России</w:t>
      </w:r>
    </w:p>
    <w:p w14:paraId="5A77FE44" w14:textId="77777777" w:rsidR="00A75E7D" w:rsidRPr="00A75E7D" w:rsidRDefault="00A75E7D" w:rsidP="00A75E7D">
      <w:pPr>
        <w:pStyle w:val="aff5"/>
        <w:widowControl w:val="0"/>
        <w:numPr>
          <w:ilvl w:val="0"/>
          <w:numId w:val="22"/>
        </w:numPr>
        <w:tabs>
          <w:tab w:val="left" w:pos="6135"/>
        </w:tabs>
        <w:adjustRightInd w:val="0"/>
        <w:textAlignment w:val="baseline"/>
        <w:rPr>
          <w:rStyle w:val="ListLabel13"/>
          <w:sz w:val="22"/>
        </w:rPr>
      </w:pPr>
      <w:r w:rsidRPr="007F78D1">
        <w:rPr>
          <w:rStyle w:val="ListLabel13"/>
          <w:b/>
          <w:bCs/>
          <w:sz w:val="22"/>
        </w:rPr>
        <w:t>Карселадзе А.И.,</w:t>
      </w:r>
      <w:r w:rsidRPr="00A75E7D">
        <w:rPr>
          <w:rStyle w:val="ListLabel13"/>
          <w:sz w:val="22"/>
        </w:rPr>
        <w:t xml:space="preserve"> профессор, д.м.н., </w:t>
      </w:r>
      <w:r w:rsidRPr="00A75E7D">
        <w:rPr>
          <w:sz w:val="22"/>
        </w:rPr>
        <w:t>ФГБУ «НМИЦ АГП им. В.И. Кулакова» Минздрава России</w:t>
      </w:r>
      <w:r w:rsidRPr="00A75E7D">
        <w:rPr>
          <w:rStyle w:val="ListLabel13"/>
          <w:sz w:val="22"/>
        </w:rPr>
        <w:t>.</w:t>
      </w:r>
    </w:p>
    <w:p w14:paraId="48625E7B" w14:textId="77777777" w:rsidR="00A75E7D" w:rsidRPr="00A75E7D" w:rsidRDefault="00A75E7D" w:rsidP="00A75E7D">
      <w:pPr>
        <w:pStyle w:val="aff5"/>
        <w:widowControl w:val="0"/>
        <w:numPr>
          <w:ilvl w:val="0"/>
          <w:numId w:val="22"/>
        </w:numPr>
        <w:tabs>
          <w:tab w:val="left" w:pos="6135"/>
        </w:tabs>
        <w:adjustRightInd w:val="0"/>
        <w:textAlignment w:val="baseline"/>
        <w:rPr>
          <w:sz w:val="22"/>
        </w:rPr>
      </w:pPr>
      <w:r w:rsidRPr="007F78D1">
        <w:rPr>
          <w:rStyle w:val="ListLabel13"/>
          <w:b/>
          <w:sz w:val="22"/>
        </w:rPr>
        <w:t>Рубцова Н.А.,</w:t>
      </w:r>
      <w:r w:rsidRPr="00A75E7D">
        <w:rPr>
          <w:rStyle w:val="ListLabel13"/>
          <w:sz w:val="22"/>
        </w:rPr>
        <w:t xml:space="preserve"> д.м.н., </w:t>
      </w:r>
      <w:r w:rsidRPr="00A75E7D">
        <w:rPr>
          <w:color w:val="333333"/>
          <w:sz w:val="22"/>
          <w:shd w:val="clear" w:color="auto" w:fill="FFFFFF"/>
        </w:rPr>
        <w:t>заведующая отделом лучевой диагностики, врач-рентгенолог МНИОИ им. П. А. Герцена - филиал ФГБУ «НМИЦ радиологии» Минздрава России</w:t>
      </w:r>
    </w:p>
    <w:p w14:paraId="00CF5E1E" w14:textId="77777777" w:rsidR="00A75E7D" w:rsidRPr="00A75E7D" w:rsidRDefault="00A75E7D" w:rsidP="00A75E7D">
      <w:pPr>
        <w:pStyle w:val="aff5"/>
        <w:widowControl w:val="0"/>
        <w:numPr>
          <w:ilvl w:val="0"/>
          <w:numId w:val="22"/>
        </w:numPr>
        <w:tabs>
          <w:tab w:val="left" w:pos="6135"/>
        </w:tabs>
        <w:adjustRightInd w:val="0"/>
        <w:textAlignment w:val="baseline"/>
        <w:rPr>
          <w:rStyle w:val="ListLabel13"/>
          <w:sz w:val="22"/>
        </w:rPr>
      </w:pPr>
      <w:r w:rsidRPr="00A75E7D">
        <w:rPr>
          <w:rStyle w:val="1b"/>
          <w:b/>
          <w:bCs/>
          <w:sz w:val="22"/>
        </w:rPr>
        <w:t xml:space="preserve">Быченко В.Г., </w:t>
      </w:r>
      <w:r w:rsidRPr="00A75E7D">
        <w:rPr>
          <w:rStyle w:val="1b"/>
          <w:sz w:val="22"/>
        </w:rPr>
        <w:t>к.м.н</w:t>
      </w:r>
      <w:proofErr w:type="gramStart"/>
      <w:r w:rsidRPr="00A75E7D">
        <w:rPr>
          <w:rStyle w:val="1b"/>
          <w:sz w:val="22"/>
        </w:rPr>
        <w:t>,  заведующий</w:t>
      </w:r>
      <w:proofErr w:type="gramEnd"/>
      <w:r w:rsidRPr="00A75E7D">
        <w:rPr>
          <w:rStyle w:val="1b"/>
          <w:sz w:val="22"/>
        </w:rPr>
        <w:t xml:space="preserve"> отделением лучевой диагностики</w:t>
      </w:r>
      <w:r w:rsidRPr="00A75E7D">
        <w:rPr>
          <w:rStyle w:val="1b"/>
          <w:b/>
          <w:bCs/>
          <w:sz w:val="22"/>
        </w:rPr>
        <w:t xml:space="preserve"> </w:t>
      </w:r>
      <w:r w:rsidRPr="00A75E7D">
        <w:rPr>
          <w:sz w:val="22"/>
        </w:rPr>
        <w:t>ФГБУ «НМИЦ АГП им. В.И. Кулакова» Минздрава России</w:t>
      </w:r>
      <w:r w:rsidRPr="00A75E7D">
        <w:rPr>
          <w:rStyle w:val="ListLabel13"/>
          <w:sz w:val="22"/>
        </w:rPr>
        <w:t>.</w:t>
      </w:r>
    </w:p>
    <w:p w14:paraId="2E5A58AD" w14:textId="77777777" w:rsidR="00A75E7D" w:rsidRPr="00A75E7D" w:rsidRDefault="00A75E7D" w:rsidP="00A75E7D">
      <w:pPr>
        <w:pStyle w:val="aff5"/>
        <w:widowControl w:val="0"/>
        <w:numPr>
          <w:ilvl w:val="0"/>
          <w:numId w:val="22"/>
        </w:numPr>
        <w:tabs>
          <w:tab w:val="left" w:pos="6135"/>
        </w:tabs>
        <w:adjustRightInd w:val="0"/>
        <w:textAlignment w:val="baseline"/>
        <w:rPr>
          <w:rStyle w:val="ListLabel13"/>
          <w:sz w:val="22"/>
        </w:rPr>
      </w:pPr>
      <w:r w:rsidRPr="00A75E7D">
        <w:rPr>
          <w:b/>
          <w:bCs/>
          <w:color w:val="333333"/>
          <w:sz w:val="22"/>
        </w:rPr>
        <w:t>Солопова А.Е.,</w:t>
      </w:r>
      <w:r w:rsidRPr="00A75E7D">
        <w:rPr>
          <w:color w:val="333333"/>
          <w:sz w:val="22"/>
        </w:rPr>
        <w:t xml:space="preserve"> д.м.н., доцент, врач-рентгенолог отделение лучевой диагностики </w:t>
      </w:r>
      <w:r w:rsidRPr="00A75E7D">
        <w:rPr>
          <w:sz w:val="22"/>
        </w:rPr>
        <w:t>ФГБУ «НМИЦ АГП им. В.И. Кулакова» Минздрава России</w:t>
      </w:r>
      <w:r w:rsidRPr="00A75E7D">
        <w:rPr>
          <w:rStyle w:val="ListLabel13"/>
          <w:sz w:val="22"/>
        </w:rPr>
        <w:t>.</w:t>
      </w:r>
    </w:p>
    <w:p w14:paraId="5B08AC08" w14:textId="77777777" w:rsidR="00A75E7D" w:rsidRPr="00A75E7D" w:rsidRDefault="00A75E7D" w:rsidP="00A75E7D">
      <w:pPr>
        <w:pStyle w:val="aff5"/>
        <w:widowControl w:val="0"/>
        <w:numPr>
          <w:ilvl w:val="0"/>
          <w:numId w:val="22"/>
        </w:numPr>
        <w:tabs>
          <w:tab w:val="left" w:pos="6135"/>
        </w:tabs>
        <w:adjustRightInd w:val="0"/>
        <w:textAlignment w:val="baseline"/>
        <w:rPr>
          <w:sz w:val="22"/>
        </w:rPr>
      </w:pPr>
      <w:r w:rsidRPr="00A75E7D">
        <w:rPr>
          <w:b/>
          <w:bCs/>
          <w:color w:val="333333"/>
          <w:sz w:val="22"/>
        </w:rPr>
        <w:t>Рыжкова Д.В.,</w:t>
      </w:r>
      <w:r w:rsidRPr="00A75E7D">
        <w:rPr>
          <w:color w:val="333333"/>
          <w:sz w:val="22"/>
        </w:rPr>
        <w:t xml:space="preserve"> д.м.н., профессор РАН, заведующая кафедрой ядерной медицины и радиационных технологий с клиникой, главный научный сотрудник НИО ядерной медицины и тераностики ФГБУ «НМИЦ им В.А. Алмазова» Минздрава России</w:t>
      </w:r>
    </w:p>
    <w:p w14:paraId="76BC834F" w14:textId="77777777" w:rsidR="00A75E7D" w:rsidRPr="00A75E7D" w:rsidRDefault="00A75E7D" w:rsidP="00A75E7D">
      <w:pPr>
        <w:pStyle w:val="aff5"/>
        <w:widowControl w:val="0"/>
        <w:numPr>
          <w:ilvl w:val="0"/>
          <w:numId w:val="22"/>
        </w:numPr>
        <w:tabs>
          <w:tab w:val="left" w:pos="6135"/>
        </w:tabs>
        <w:adjustRightInd w:val="0"/>
        <w:textAlignment w:val="baseline"/>
        <w:rPr>
          <w:sz w:val="22"/>
        </w:rPr>
      </w:pPr>
      <w:r w:rsidRPr="00A75E7D">
        <w:rPr>
          <w:rStyle w:val="ListLabel13"/>
          <w:b/>
          <w:bCs/>
          <w:sz w:val="22"/>
        </w:rPr>
        <w:t>Оводенко Д.Л.,</w:t>
      </w:r>
      <w:r w:rsidRPr="00A75E7D">
        <w:rPr>
          <w:rStyle w:val="ListLabel13"/>
          <w:sz w:val="22"/>
        </w:rPr>
        <w:t xml:space="preserve"> </w:t>
      </w:r>
      <w:r w:rsidRPr="00A75E7D">
        <w:rPr>
          <w:rStyle w:val="ListLabel13"/>
          <w:bCs/>
          <w:sz w:val="22"/>
        </w:rPr>
        <w:t xml:space="preserve">д.м.н., отделение инновационной онкологии и гинекологии ФГБУ «НМИЦ </w:t>
      </w:r>
      <w:r w:rsidRPr="00A75E7D">
        <w:rPr>
          <w:bCs/>
          <w:color w:val="000000"/>
          <w:sz w:val="22"/>
          <w:shd w:val="clear" w:color="auto" w:fill="FFFFFF"/>
        </w:rPr>
        <w:t>«НМИЦ АГиП им. академика В. И. Кулакова» Минздрава РФ.</w:t>
      </w:r>
    </w:p>
    <w:p w14:paraId="39067279" w14:textId="473C77B6" w:rsidR="00A75E7D" w:rsidRPr="009842B9" w:rsidRDefault="00A75E7D" w:rsidP="00A75E7D">
      <w:pPr>
        <w:pStyle w:val="aff5"/>
        <w:widowControl w:val="0"/>
        <w:numPr>
          <w:ilvl w:val="0"/>
          <w:numId w:val="22"/>
        </w:numPr>
        <w:tabs>
          <w:tab w:val="left" w:pos="6135"/>
        </w:tabs>
        <w:adjustRightInd w:val="0"/>
        <w:textAlignment w:val="baseline"/>
        <w:rPr>
          <w:sz w:val="22"/>
        </w:rPr>
      </w:pPr>
      <w:r w:rsidRPr="00A75E7D">
        <w:rPr>
          <w:b/>
          <w:sz w:val="22"/>
        </w:rPr>
        <w:t>Румянцев А</w:t>
      </w:r>
      <w:r w:rsidRPr="00A75E7D">
        <w:rPr>
          <w:sz w:val="22"/>
        </w:rPr>
        <w:t xml:space="preserve">.А., к.м.н., врач онколог химиотерапевтического отделения №4, </w:t>
      </w:r>
      <w:r w:rsidRPr="00A75E7D">
        <w:rPr>
          <w:bCs/>
          <w:sz w:val="22"/>
        </w:rPr>
        <w:t>ФГБУ «НМИЦ онкологии им. Н.Н. Блохина» Минздрава России.</w:t>
      </w:r>
    </w:p>
    <w:p w14:paraId="75C9496C" w14:textId="23532EFE" w:rsidR="009842B9" w:rsidRPr="007F78D1" w:rsidRDefault="009842B9" w:rsidP="00A75E7D">
      <w:pPr>
        <w:pStyle w:val="aff5"/>
        <w:widowControl w:val="0"/>
        <w:numPr>
          <w:ilvl w:val="0"/>
          <w:numId w:val="22"/>
        </w:numPr>
        <w:tabs>
          <w:tab w:val="left" w:pos="6135"/>
        </w:tabs>
        <w:adjustRightInd w:val="0"/>
        <w:textAlignment w:val="baseline"/>
        <w:rPr>
          <w:sz w:val="22"/>
        </w:rPr>
      </w:pPr>
      <w:r w:rsidRPr="007F78D1">
        <w:rPr>
          <w:b/>
          <w:sz w:val="22"/>
        </w:rPr>
        <w:t>Слонов А.В.,</w:t>
      </w:r>
      <w:r w:rsidRPr="007F78D1">
        <w:rPr>
          <w:sz w:val="22"/>
        </w:rPr>
        <w:t xml:space="preserve"> к.м.н., </w:t>
      </w:r>
      <w:proofErr w:type="gramStart"/>
      <w:r w:rsidRPr="007F78D1">
        <w:rPr>
          <w:sz w:val="22"/>
        </w:rPr>
        <w:t>глав.врач</w:t>
      </w:r>
      <w:proofErr w:type="gramEnd"/>
      <w:r w:rsidRPr="007F78D1">
        <w:rPr>
          <w:sz w:val="22"/>
        </w:rPr>
        <w:t xml:space="preserve"> КБ №123 ФГБУ ФНКЦ ФХМ им.Ю.М.Лопухина ФМБА России.</w:t>
      </w:r>
    </w:p>
    <w:p w14:paraId="493E9EC3" w14:textId="48BC8CF9" w:rsidR="00705709" w:rsidRPr="007F78D1" w:rsidRDefault="00705709" w:rsidP="00705709">
      <w:pPr>
        <w:widowControl w:val="0"/>
        <w:tabs>
          <w:tab w:val="left" w:pos="284"/>
          <w:tab w:val="left" w:pos="6135"/>
        </w:tabs>
        <w:adjustRightInd w:val="0"/>
        <w:contextualSpacing/>
        <w:textAlignment w:val="baseline"/>
        <w:rPr>
          <w:bCs/>
          <w:sz w:val="22"/>
        </w:rPr>
      </w:pPr>
      <w:r w:rsidRPr="007E0AC8">
        <w:rPr>
          <w:sz w:val="22"/>
        </w:rPr>
        <w:t>30</w:t>
      </w:r>
      <w:r w:rsidRPr="007F78D1">
        <w:rPr>
          <w:b/>
          <w:color w:val="333333"/>
          <w:sz w:val="22"/>
          <w:shd w:val="clear" w:color="auto" w:fill="FFFFFF"/>
        </w:rPr>
        <w:t xml:space="preserve"> Юренева С.В</w:t>
      </w:r>
      <w:r w:rsidRPr="007F78D1">
        <w:rPr>
          <w:color w:val="333333"/>
          <w:sz w:val="22"/>
          <w:shd w:val="clear" w:color="auto" w:fill="FFFFFF"/>
        </w:rPr>
        <w:t>., зам. директора по науке Института онкогинекологии и маммологии ФГБУ «</w:t>
      </w:r>
      <w:r w:rsidRPr="007F78D1">
        <w:rPr>
          <w:bCs/>
          <w:color w:val="333333"/>
          <w:sz w:val="22"/>
          <w:shd w:val="clear" w:color="auto" w:fill="FFFFFF"/>
        </w:rPr>
        <w:t>НМИЦ</w:t>
      </w:r>
      <w:r w:rsidRPr="007F78D1">
        <w:rPr>
          <w:color w:val="333333"/>
          <w:sz w:val="22"/>
          <w:shd w:val="clear" w:color="auto" w:fill="FFFFFF"/>
        </w:rPr>
        <w:t> </w:t>
      </w:r>
      <w:r w:rsidRPr="007F78D1">
        <w:rPr>
          <w:bCs/>
          <w:color w:val="333333"/>
          <w:sz w:val="22"/>
          <w:shd w:val="clear" w:color="auto" w:fill="FFFFFF"/>
        </w:rPr>
        <w:t>АГП</w:t>
      </w:r>
      <w:r w:rsidRPr="007F78D1">
        <w:rPr>
          <w:color w:val="333333"/>
          <w:sz w:val="22"/>
          <w:shd w:val="clear" w:color="auto" w:fill="FFFFFF"/>
        </w:rPr>
        <w:t xml:space="preserve"> им. </w:t>
      </w:r>
      <w:r w:rsidR="007F78D1" w:rsidRPr="007F78D1">
        <w:rPr>
          <w:color w:val="333333"/>
          <w:sz w:val="22"/>
          <w:shd w:val="clear" w:color="auto" w:fill="FFFFFF"/>
        </w:rPr>
        <w:t>В</w:t>
      </w:r>
      <w:r w:rsidRPr="007F78D1">
        <w:rPr>
          <w:color w:val="333333"/>
          <w:sz w:val="22"/>
          <w:shd w:val="clear" w:color="auto" w:fill="FFFFFF"/>
        </w:rPr>
        <w:t>.</w:t>
      </w:r>
      <w:r w:rsidR="007F78D1" w:rsidRPr="007F78D1">
        <w:rPr>
          <w:color w:val="333333"/>
          <w:sz w:val="22"/>
          <w:shd w:val="clear" w:color="auto" w:fill="FFFFFF"/>
        </w:rPr>
        <w:t>И</w:t>
      </w:r>
      <w:r w:rsidRPr="007F78D1">
        <w:rPr>
          <w:color w:val="333333"/>
          <w:sz w:val="22"/>
          <w:shd w:val="clear" w:color="auto" w:fill="FFFFFF"/>
        </w:rPr>
        <w:t>. Кулакова» Минздрава России, д.м.н., профессор кафедры акушерства и гинекологии.</w:t>
      </w:r>
    </w:p>
    <w:p w14:paraId="76013F9D" w14:textId="0F78A819" w:rsidR="00705709" w:rsidRPr="007F78D1" w:rsidRDefault="00705709" w:rsidP="007F78D1">
      <w:pPr>
        <w:widowControl w:val="0"/>
        <w:tabs>
          <w:tab w:val="left" w:pos="284"/>
          <w:tab w:val="left" w:pos="6135"/>
        </w:tabs>
        <w:adjustRightInd w:val="0"/>
        <w:contextualSpacing/>
        <w:textAlignment w:val="baseline"/>
        <w:rPr>
          <w:bCs/>
          <w:sz w:val="22"/>
        </w:rPr>
      </w:pPr>
      <w:r w:rsidRPr="007F78D1">
        <w:rPr>
          <w:bCs/>
          <w:sz w:val="22"/>
        </w:rPr>
        <w:t>31.</w:t>
      </w:r>
      <w:r w:rsidRPr="007F78D1">
        <w:rPr>
          <w:b/>
          <w:bCs/>
          <w:color w:val="000000" w:themeColor="text1"/>
          <w:sz w:val="22"/>
          <w:shd w:val="clear" w:color="auto" w:fill="FFFFFF"/>
        </w:rPr>
        <w:t xml:space="preserve"> Румянцев А.А.,</w:t>
      </w:r>
      <w:r w:rsidRPr="007F78D1">
        <w:rPr>
          <w:color w:val="000000" w:themeColor="text1"/>
          <w:sz w:val="22"/>
          <w:shd w:val="clear" w:color="auto" w:fill="FFFFFF"/>
        </w:rPr>
        <w:t xml:space="preserve"> к.м.н., заведующий отделением противоопухолевой лекарственной терапии №4 отдела лекарственного лечения ФГБУ «Национальный медицинский исследовательский центр онкологии им. Н.Н. Блохина» Минздрава России, Москва</w:t>
      </w:r>
    </w:p>
    <w:p w14:paraId="118475B7" w14:textId="77777777" w:rsidR="00FA39D5" w:rsidRPr="00A75E7D" w:rsidRDefault="00FA39D5" w:rsidP="0070363A"/>
    <w:p w14:paraId="023E51CF" w14:textId="77777777" w:rsidR="00824ADF" w:rsidRPr="00A75E7D" w:rsidRDefault="00824ADF" w:rsidP="0070363A">
      <w:pPr>
        <w:widowControl w:val="0"/>
        <w:tabs>
          <w:tab w:val="left" w:pos="6135"/>
        </w:tabs>
        <w:adjustRightInd w:val="0"/>
        <w:textAlignment w:val="baseline"/>
        <w:rPr>
          <w:sz w:val="22"/>
        </w:rPr>
      </w:pPr>
    </w:p>
    <w:p w14:paraId="2BD5302B" w14:textId="77777777" w:rsidR="00824ADF" w:rsidRPr="00A75E7D" w:rsidRDefault="00824ADF" w:rsidP="00824ADF">
      <w:pPr>
        <w:pStyle w:val="msonormalmailrucssattributepostfix"/>
        <w:spacing w:before="0" w:beforeAutospacing="0" w:after="0" w:afterAutospacing="0" w:line="350" w:lineRule="auto"/>
        <w:ind w:firstLine="709"/>
        <w:jc w:val="center"/>
        <w:rPr>
          <w:b/>
          <w:bCs/>
          <w:sz w:val="22"/>
          <w:szCs w:val="22"/>
        </w:rPr>
      </w:pPr>
      <w:r w:rsidRPr="00A75E7D">
        <w:rPr>
          <w:b/>
          <w:bCs/>
          <w:sz w:val="22"/>
          <w:szCs w:val="22"/>
        </w:rPr>
        <w:t>Блок по медицинской реабилитации</w:t>
      </w:r>
    </w:p>
    <w:p w14:paraId="2CA59D6B" w14:textId="77777777" w:rsidR="00824ADF" w:rsidRPr="00A75E7D" w:rsidRDefault="00824ADF" w:rsidP="00824ADF">
      <w:pPr>
        <w:pStyle w:val="110"/>
        <w:numPr>
          <w:ilvl w:val="0"/>
          <w:numId w:val="52"/>
        </w:numPr>
        <w:shd w:val="clear" w:color="auto" w:fill="FFFFFF"/>
        <w:spacing w:line="350" w:lineRule="auto"/>
        <w:ind w:left="0" w:firstLine="709"/>
        <w:rPr>
          <w:color w:val="000000"/>
          <w:sz w:val="22"/>
          <w:shd w:val="clear" w:color="auto" w:fill="FFFFFF"/>
        </w:rPr>
      </w:pPr>
      <w:r w:rsidRPr="00A75E7D">
        <w:rPr>
          <w:b/>
          <w:color w:val="000000"/>
          <w:sz w:val="22"/>
          <w:shd w:val="clear" w:color="auto" w:fill="FFFFFF"/>
        </w:rPr>
        <w:t xml:space="preserve">Кончугова Т.В., </w:t>
      </w:r>
      <w:r w:rsidRPr="00A75E7D">
        <w:rPr>
          <w:color w:val="000000"/>
          <w:sz w:val="22"/>
          <w:shd w:val="clear" w:color="auto" w:fill="FFFFFF"/>
        </w:rPr>
        <w:t>д.м.н., профессор</w:t>
      </w:r>
      <w:r w:rsidRPr="00A75E7D">
        <w:rPr>
          <w:bCs/>
          <w:color w:val="000000"/>
          <w:sz w:val="22"/>
          <w:shd w:val="clear" w:color="auto" w:fill="FFFFFF"/>
        </w:rPr>
        <w:t>, в</w:t>
      </w:r>
      <w:r w:rsidRPr="00A75E7D">
        <w:rPr>
          <w:color w:val="000000"/>
          <w:sz w:val="22"/>
          <w:shd w:val="clear" w:color="auto" w:fill="FFFFFF"/>
        </w:rPr>
        <w:t xml:space="preserve">рач-физиотерапевт, заведующая отделом преформированных физических факторов ФГБУ «НМИЦ реабилитации и курортологии» </w:t>
      </w:r>
      <w:r w:rsidRPr="00A75E7D">
        <w:rPr>
          <w:color w:val="000000"/>
          <w:sz w:val="22"/>
        </w:rPr>
        <w:t>Минздрава России.</w:t>
      </w:r>
    </w:p>
    <w:p w14:paraId="6894DA66" w14:textId="77777777" w:rsidR="00824ADF" w:rsidRPr="00A75E7D" w:rsidRDefault="00824ADF" w:rsidP="00824ADF">
      <w:pPr>
        <w:pStyle w:val="110"/>
        <w:numPr>
          <w:ilvl w:val="0"/>
          <w:numId w:val="52"/>
        </w:numPr>
        <w:shd w:val="clear" w:color="auto" w:fill="FFFFFF"/>
        <w:spacing w:line="350" w:lineRule="auto"/>
        <w:ind w:left="0" w:firstLine="709"/>
        <w:rPr>
          <w:color w:val="000000"/>
          <w:sz w:val="22"/>
          <w:shd w:val="clear" w:color="auto" w:fill="FFFFFF"/>
        </w:rPr>
      </w:pPr>
      <w:r w:rsidRPr="00A75E7D">
        <w:rPr>
          <w:b/>
          <w:color w:val="000000"/>
          <w:sz w:val="22"/>
          <w:shd w:val="clear" w:color="auto" w:fill="FFFFFF"/>
        </w:rPr>
        <w:t xml:space="preserve">Еремушкин М.А., </w:t>
      </w:r>
      <w:r w:rsidRPr="00A75E7D">
        <w:rPr>
          <w:bCs/>
          <w:color w:val="000000"/>
          <w:sz w:val="22"/>
        </w:rPr>
        <w:t>д.м.н., профессор, з</w:t>
      </w:r>
      <w:r w:rsidRPr="00A75E7D">
        <w:rPr>
          <w:color w:val="000000"/>
          <w:sz w:val="22"/>
          <w:shd w:val="clear" w:color="auto" w:fill="FFFFFF"/>
        </w:rPr>
        <w:t xml:space="preserve">аведующий отделением ЛФК и клинической биомеханики ФГБУ «НМИЦ реабилитации и курортологии» </w:t>
      </w:r>
      <w:r w:rsidRPr="00A75E7D">
        <w:rPr>
          <w:color w:val="000000"/>
          <w:sz w:val="22"/>
        </w:rPr>
        <w:t>Минздрава России.</w:t>
      </w:r>
    </w:p>
    <w:p w14:paraId="318B74AA" w14:textId="77777777" w:rsidR="00824ADF" w:rsidRPr="00A75E7D" w:rsidRDefault="00824ADF" w:rsidP="00824ADF">
      <w:pPr>
        <w:pStyle w:val="110"/>
        <w:numPr>
          <w:ilvl w:val="0"/>
          <w:numId w:val="52"/>
        </w:numPr>
        <w:shd w:val="clear" w:color="auto" w:fill="FFFFFF"/>
        <w:ind w:left="0" w:firstLine="709"/>
        <w:rPr>
          <w:bCs/>
          <w:color w:val="000000"/>
          <w:sz w:val="22"/>
        </w:rPr>
      </w:pPr>
      <w:r w:rsidRPr="00A75E7D">
        <w:rPr>
          <w:b/>
          <w:bCs/>
          <w:color w:val="000000"/>
          <w:sz w:val="22"/>
        </w:rPr>
        <w:t>Гильмутдинова И.Р.</w:t>
      </w:r>
      <w:r w:rsidRPr="00A75E7D">
        <w:rPr>
          <w:b/>
          <w:bCs/>
          <w:color w:val="000000"/>
          <w:sz w:val="22"/>
          <w:shd w:val="clear" w:color="auto" w:fill="FFFFFF"/>
        </w:rPr>
        <w:t>,</w:t>
      </w:r>
      <w:r w:rsidRPr="00A75E7D">
        <w:rPr>
          <w:color w:val="000000"/>
          <w:sz w:val="22"/>
          <w:shd w:val="clear" w:color="auto" w:fill="FFFFFF"/>
        </w:rPr>
        <w:t xml:space="preserve"> к.м.н., з</w:t>
      </w:r>
      <w:r w:rsidRPr="00A75E7D">
        <w:rPr>
          <w:color w:val="000000"/>
          <w:sz w:val="22"/>
        </w:rPr>
        <w:t xml:space="preserve">аведующая отделом биомедицинских технологий и лаборатория клеточных технологий, врач-трансфузиолог, дерматовенеролог, специалист в области клеточных технологий </w:t>
      </w:r>
      <w:r w:rsidRPr="00A75E7D">
        <w:rPr>
          <w:color w:val="000000"/>
          <w:sz w:val="22"/>
          <w:shd w:val="clear" w:color="auto" w:fill="FFFFFF"/>
        </w:rPr>
        <w:t xml:space="preserve">ФГБУ «НМИЦ реабилитации и курортологии» </w:t>
      </w:r>
      <w:r w:rsidRPr="00A75E7D">
        <w:rPr>
          <w:color w:val="000000"/>
          <w:sz w:val="22"/>
        </w:rPr>
        <w:t>Минздрава России.</w:t>
      </w:r>
    </w:p>
    <w:p w14:paraId="4E077007" w14:textId="77777777" w:rsidR="00824ADF" w:rsidRPr="00A75E7D" w:rsidRDefault="00824ADF" w:rsidP="00824ADF">
      <w:pPr>
        <w:pStyle w:val="110"/>
        <w:numPr>
          <w:ilvl w:val="0"/>
          <w:numId w:val="52"/>
        </w:numPr>
        <w:ind w:left="0" w:firstLine="709"/>
        <w:rPr>
          <w:color w:val="000000"/>
          <w:sz w:val="22"/>
        </w:rPr>
      </w:pPr>
      <w:r w:rsidRPr="00A75E7D">
        <w:rPr>
          <w:b/>
          <w:color w:val="000000"/>
          <w:sz w:val="22"/>
        </w:rPr>
        <w:t>Филоненко Е.В.</w:t>
      </w:r>
      <w:r w:rsidRPr="00A75E7D">
        <w:rPr>
          <w:b/>
          <w:bCs/>
          <w:color w:val="000000"/>
          <w:sz w:val="22"/>
          <w:shd w:val="clear" w:color="auto" w:fill="FFFFFF"/>
        </w:rPr>
        <w:t>,</w:t>
      </w:r>
      <w:r w:rsidRPr="00A75E7D">
        <w:rPr>
          <w:color w:val="000000"/>
          <w:sz w:val="22"/>
          <w:shd w:val="clear" w:color="auto" w:fill="FFFFFF"/>
        </w:rPr>
        <w:t xml:space="preserve"> д.м.н., профессор, з</w:t>
      </w:r>
      <w:r w:rsidRPr="00A75E7D">
        <w:rPr>
          <w:color w:val="000000"/>
          <w:sz w:val="22"/>
        </w:rPr>
        <w:t>аведующая центром лазерной и фотодинамической диагностики и терапии опухолей МНИОИ им. П.А. Герцена – филиала ФГБУ «НМИЦ радиологии» Минздрава России, врач-онколог.</w:t>
      </w:r>
    </w:p>
    <w:p w14:paraId="0E61A752" w14:textId="77777777" w:rsidR="00824ADF" w:rsidRPr="00A75E7D" w:rsidRDefault="00824ADF" w:rsidP="00824ADF">
      <w:pPr>
        <w:pStyle w:val="110"/>
        <w:numPr>
          <w:ilvl w:val="0"/>
          <w:numId w:val="52"/>
        </w:numPr>
        <w:ind w:left="0" w:firstLine="709"/>
        <w:rPr>
          <w:bCs/>
          <w:color w:val="000000"/>
          <w:sz w:val="22"/>
        </w:rPr>
      </w:pPr>
      <w:r w:rsidRPr="00A75E7D">
        <w:rPr>
          <w:b/>
          <w:color w:val="000000"/>
          <w:sz w:val="22"/>
        </w:rPr>
        <w:t xml:space="preserve">Буланов </w:t>
      </w:r>
      <w:r w:rsidRPr="00A75E7D">
        <w:rPr>
          <w:b/>
          <w:color w:val="000000"/>
          <w:sz w:val="22"/>
          <w:lang w:val="en-US"/>
        </w:rPr>
        <w:t>A</w:t>
      </w:r>
      <w:r w:rsidRPr="00A75E7D">
        <w:rPr>
          <w:b/>
          <w:color w:val="000000"/>
          <w:sz w:val="22"/>
        </w:rPr>
        <w:t>.</w:t>
      </w:r>
      <w:r w:rsidRPr="00A75E7D">
        <w:rPr>
          <w:b/>
          <w:color w:val="000000"/>
          <w:sz w:val="22"/>
          <w:lang w:val="en-US"/>
        </w:rPr>
        <w:t>A</w:t>
      </w:r>
      <w:r w:rsidRPr="00A75E7D">
        <w:rPr>
          <w:b/>
          <w:color w:val="000000"/>
          <w:sz w:val="22"/>
        </w:rPr>
        <w:t>.,</w:t>
      </w:r>
      <w:r w:rsidRPr="00A75E7D">
        <w:rPr>
          <w:bCs/>
          <w:color w:val="000000"/>
          <w:sz w:val="22"/>
        </w:rPr>
        <w:t xml:space="preserve"> д.м.н., с.н.с. отделения клинической фармакологии и химиотерапии</w:t>
      </w:r>
      <w:r w:rsidRPr="00A75E7D">
        <w:rPr>
          <w:bCs/>
          <w:color w:val="000000"/>
          <w:sz w:val="22"/>
          <w:shd w:val="clear" w:color="auto" w:fill="FFFFFF"/>
        </w:rPr>
        <w:t xml:space="preserve"> ФГБУ «НМИЦ онкологии им. Н.Н. Блохина» </w:t>
      </w:r>
      <w:r w:rsidRPr="00A75E7D">
        <w:rPr>
          <w:color w:val="000000"/>
          <w:sz w:val="22"/>
        </w:rPr>
        <w:t>Минздрава России.</w:t>
      </w:r>
      <w:r w:rsidRPr="00A75E7D">
        <w:rPr>
          <w:bCs/>
          <w:color w:val="000000"/>
          <w:sz w:val="22"/>
        </w:rPr>
        <w:t xml:space="preserve"> </w:t>
      </w:r>
    </w:p>
    <w:p w14:paraId="535CA20B" w14:textId="77777777" w:rsidR="00824ADF" w:rsidRPr="00A75E7D" w:rsidRDefault="00824ADF" w:rsidP="00824ADF">
      <w:pPr>
        <w:pStyle w:val="110"/>
        <w:numPr>
          <w:ilvl w:val="0"/>
          <w:numId w:val="52"/>
        </w:numPr>
        <w:ind w:left="0" w:firstLine="709"/>
        <w:rPr>
          <w:color w:val="000000"/>
          <w:sz w:val="22"/>
          <w:shd w:val="clear" w:color="auto" w:fill="FFFFFF"/>
        </w:rPr>
      </w:pPr>
      <w:r w:rsidRPr="00A75E7D">
        <w:rPr>
          <w:b/>
          <w:color w:val="000000"/>
          <w:sz w:val="22"/>
          <w:shd w:val="clear" w:color="auto" w:fill="FFFFFF"/>
        </w:rPr>
        <w:t xml:space="preserve">Бутенко </w:t>
      </w:r>
      <w:r w:rsidRPr="00A75E7D">
        <w:rPr>
          <w:b/>
          <w:color w:val="000000"/>
          <w:sz w:val="22"/>
          <w:shd w:val="clear" w:color="auto" w:fill="FFFFFF"/>
          <w:lang w:val="en-US"/>
        </w:rPr>
        <w:t>A</w:t>
      </w:r>
      <w:r w:rsidRPr="00A75E7D">
        <w:rPr>
          <w:b/>
          <w:color w:val="000000"/>
          <w:sz w:val="22"/>
          <w:shd w:val="clear" w:color="auto" w:fill="FFFFFF"/>
        </w:rPr>
        <w:t>.</w:t>
      </w:r>
      <w:r w:rsidRPr="00A75E7D">
        <w:rPr>
          <w:b/>
          <w:color w:val="000000"/>
          <w:sz w:val="22"/>
          <w:shd w:val="clear" w:color="auto" w:fill="FFFFFF"/>
          <w:lang w:val="en-US"/>
        </w:rPr>
        <w:t>B</w:t>
      </w:r>
      <w:r w:rsidRPr="00A75E7D">
        <w:rPr>
          <w:b/>
          <w:color w:val="000000"/>
          <w:sz w:val="22"/>
          <w:shd w:val="clear" w:color="auto" w:fill="FFFFFF"/>
        </w:rPr>
        <w:t>.</w:t>
      </w:r>
      <w:r w:rsidRPr="00A75E7D">
        <w:rPr>
          <w:b/>
          <w:bCs/>
          <w:color w:val="000000"/>
          <w:sz w:val="22"/>
          <w:shd w:val="clear" w:color="auto" w:fill="FFFFFF"/>
        </w:rPr>
        <w:t xml:space="preserve">, </w:t>
      </w:r>
      <w:r w:rsidRPr="00A75E7D">
        <w:rPr>
          <w:color w:val="000000"/>
          <w:sz w:val="22"/>
          <w:shd w:val="clear" w:color="auto" w:fill="FFFFFF"/>
        </w:rPr>
        <w:t xml:space="preserve">д.м.н., профессор, главный врач НИИ клинической онкологии ФГБУ «НМИЦ онкологии им. Н.Н. Блохина» </w:t>
      </w:r>
      <w:r w:rsidRPr="00A75E7D">
        <w:rPr>
          <w:color w:val="000000"/>
          <w:sz w:val="22"/>
        </w:rPr>
        <w:t>Минздрава России</w:t>
      </w:r>
      <w:r w:rsidRPr="00A75E7D">
        <w:rPr>
          <w:color w:val="000000"/>
          <w:sz w:val="22"/>
          <w:shd w:val="clear" w:color="auto" w:fill="FFFFFF"/>
        </w:rPr>
        <w:t>, председатель НС «Ассоциация специалистов по онкологической реабилитации».</w:t>
      </w:r>
    </w:p>
    <w:p w14:paraId="23C1751C" w14:textId="77777777" w:rsidR="00824ADF" w:rsidRPr="00A75E7D" w:rsidRDefault="00824ADF" w:rsidP="00824ADF">
      <w:pPr>
        <w:pStyle w:val="110"/>
        <w:numPr>
          <w:ilvl w:val="0"/>
          <w:numId w:val="52"/>
        </w:numPr>
        <w:ind w:left="0" w:firstLine="709"/>
        <w:rPr>
          <w:color w:val="000000"/>
          <w:sz w:val="22"/>
          <w:shd w:val="clear" w:color="auto" w:fill="FFFFFF"/>
        </w:rPr>
      </w:pPr>
      <w:r w:rsidRPr="00A75E7D">
        <w:rPr>
          <w:b/>
          <w:color w:val="000000"/>
          <w:sz w:val="22"/>
          <w:shd w:val="clear" w:color="auto" w:fill="FFFFFF"/>
        </w:rPr>
        <w:t xml:space="preserve">Назаренко </w:t>
      </w:r>
      <w:r w:rsidRPr="00A75E7D">
        <w:rPr>
          <w:b/>
          <w:color w:val="000000"/>
          <w:sz w:val="22"/>
          <w:shd w:val="clear" w:color="auto" w:fill="FFFFFF"/>
          <w:lang w:val="en-US"/>
        </w:rPr>
        <w:t>A</w:t>
      </w:r>
      <w:r w:rsidRPr="00A75E7D">
        <w:rPr>
          <w:b/>
          <w:color w:val="000000"/>
          <w:sz w:val="22"/>
          <w:shd w:val="clear" w:color="auto" w:fill="FFFFFF"/>
        </w:rPr>
        <w:t>.</w:t>
      </w:r>
      <w:r w:rsidRPr="00A75E7D">
        <w:rPr>
          <w:b/>
          <w:color w:val="000000"/>
          <w:sz w:val="22"/>
          <w:shd w:val="clear" w:color="auto" w:fill="FFFFFF"/>
          <w:lang w:val="en-US"/>
        </w:rPr>
        <w:t>B</w:t>
      </w:r>
      <w:r w:rsidRPr="00A75E7D">
        <w:rPr>
          <w:b/>
          <w:color w:val="000000"/>
          <w:sz w:val="22"/>
          <w:shd w:val="clear" w:color="auto" w:fill="FFFFFF"/>
        </w:rPr>
        <w:t>.</w:t>
      </w:r>
      <w:r w:rsidRPr="00A75E7D">
        <w:rPr>
          <w:b/>
          <w:bCs/>
          <w:color w:val="000000"/>
          <w:sz w:val="22"/>
          <w:shd w:val="clear" w:color="auto" w:fill="FFFFFF"/>
        </w:rPr>
        <w:t>,</w:t>
      </w:r>
      <w:r w:rsidRPr="00A75E7D">
        <w:rPr>
          <w:color w:val="000000"/>
          <w:sz w:val="22"/>
          <w:shd w:val="clear" w:color="auto" w:fill="FFFFFF"/>
        </w:rPr>
        <w:t xml:space="preserve"> к.м.н., врач высшей квалификационной категории, заведующий отделением радиологии ФГБУ «НМИЦ онкологии им. Н.Н. Блохина» </w:t>
      </w:r>
      <w:r w:rsidRPr="00A75E7D">
        <w:rPr>
          <w:color w:val="000000"/>
          <w:sz w:val="22"/>
        </w:rPr>
        <w:t>Минздрава России</w:t>
      </w:r>
      <w:r w:rsidRPr="00A75E7D">
        <w:rPr>
          <w:color w:val="000000"/>
          <w:sz w:val="22"/>
          <w:shd w:val="clear" w:color="auto" w:fill="FFFFFF"/>
        </w:rPr>
        <w:t>, член Российской ассоциации терапевтических радиационных онкологов (РАТРО), European Society for Radiotherapy &amp; Oncology (</w:t>
      </w:r>
      <w:r w:rsidRPr="00A75E7D">
        <w:rPr>
          <w:color w:val="000000"/>
          <w:sz w:val="22"/>
          <w:shd w:val="clear" w:color="auto" w:fill="FFFFFF"/>
          <w:lang w:val="en-US"/>
        </w:rPr>
        <w:t>ESTRO</w:t>
      </w:r>
      <w:r w:rsidRPr="00A75E7D">
        <w:rPr>
          <w:color w:val="000000"/>
          <w:sz w:val="22"/>
          <w:shd w:val="clear" w:color="auto" w:fill="FFFFFF"/>
        </w:rPr>
        <w:t>), Российско-американского альянса по изучению рака (</w:t>
      </w:r>
      <w:r w:rsidRPr="00A75E7D">
        <w:rPr>
          <w:color w:val="000000"/>
          <w:sz w:val="22"/>
          <w:shd w:val="clear" w:color="auto" w:fill="FFFFFF"/>
          <w:lang w:val="en-US"/>
        </w:rPr>
        <w:t>ARCA</w:t>
      </w:r>
      <w:r w:rsidRPr="00A75E7D">
        <w:rPr>
          <w:color w:val="000000"/>
          <w:sz w:val="22"/>
          <w:shd w:val="clear" w:color="auto" w:fill="FFFFFF"/>
        </w:rPr>
        <w:t>), представитель России в МАГАТЭ.</w:t>
      </w:r>
    </w:p>
    <w:p w14:paraId="4FB68957" w14:textId="77777777" w:rsidR="00824ADF" w:rsidRPr="00A75E7D" w:rsidRDefault="00824ADF" w:rsidP="00824ADF">
      <w:pPr>
        <w:pStyle w:val="110"/>
        <w:numPr>
          <w:ilvl w:val="0"/>
          <w:numId w:val="52"/>
        </w:numPr>
        <w:ind w:left="0" w:firstLine="709"/>
        <w:rPr>
          <w:color w:val="000000"/>
          <w:sz w:val="22"/>
          <w:shd w:val="clear" w:color="auto" w:fill="FFFFFF"/>
        </w:rPr>
      </w:pPr>
      <w:r w:rsidRPr="00A75E7D">
        <w:rPr>
          <w:b/>
          <w:color w:val="000000"/>
          <w:sz w:val="22"/>
          <w:shd w:val="clear" w:color="auto" w:fill="FFFFFF"/>
        </w:rPr>
        <w:t xml:space="preserve">Обухова </w:t>
      </w:r>
      <w:r w:rsidRPr="00A75E7D">
        <w:rPr>
          <w:b/>
          <w:color w:val="000000"/>
          <w:sz w:val="22"/>
          <w:shd w:val="clear" w:color="auto" w:fill="FFFFFF"/>
          <w:lang w:val="en-US"/>
        </w:rPr>
        <w:t>O</w:t>
      </w:r>
      <w:r w:rsidRPr="00A75E7D">
        <w:rPr>
          <w:b/>
          <w:color w:val="000000"/>
          <w:sz w:val="22"/>
          <w:shd w:val="clear" w:color="auto" w:fill="FFFFFF"/>
        </w:rPr>
        <w:t>.</w:t>
      </w:r>
      <w:r w:rsidRPr="00A75E7D">
        <w:rPr>
          <w:b/>
          <w:color w:val="000000"/>
          <w:sz w:val="22"/>
          <w:shd w:val="clear" w:color="auto" w:fill="FFFFFF"/>
          <w:lang w:val="en-US"/>
        </w:rPr>
        <w:t>A</w:t>
      </w:r>
      <w:r w:rsidRPr="00A75E7D">
        <w:rPr>
          <w:b/>
          <w:color w:val="000000"/>
          <w:sz w:val="22"/>
          <w:shd w:val="clear" w:color="auto" w:fill="FFFFFF"/>
        </w:rPr>
        <w:t>.</w:t>
      </w:r>
      <w:r w:rsidRPr="00A75E7D">
        <w:rPr>
          <w:b/>
          <w:bCs/>
          <w:color w:val="000000"/>
          <w:sz w:val="22"/>
          <w:shd w:val="clear" w:color="auto" w:fill="FFFFFF"/>
        </w:rPr>
        <w:t>,</w:t>
      </w:r>
      <w:r w:rsidRPr="00A75E7D">
        <w:rPr>
          <w:color w:val="000000"/>
          <w:sz w:val="22"/>
          <w:shd w:val="clear" w:color="auto" w:fill="FFFFFF"/>
        </w:rPr>
        <w:t xml:space="preserve"> к.м.н., врач-физиотерапевт, заведующий отделением реабилитации ФГБУ «НМИЦ онкологии им. Н.Н. Блохина» </w:t>
      </w:r>
      <w:r w:rsidRPr="00A75E7D">
        <w:rPr>
          <w:color w:val="000000"/>
          <w:sz w:val="22"/>
        </w:rPr>
        <w:t>Минздрава России</w:t>
      </w:r>
      <w:r w:rsidRPr="00A75E7D">
        <w:rPr>
          <w:color w:val="000000"/>
          <w:sz w:val="22"/>
          <w:shd w:val="clear" w:color="auto" w:fill="FFFFFF"/>
        </w:rPr>
        <w:t>, член Европейской ассоциации парентерального и энтерального питания (</w:t>
      </w:r>
      <w:r w:rsidRPr="00A75E7D">
        <w:rPr>
          <w:color w:val="000000"/>
          <w:sz w:val="22"/>
          <w:shd w:val="clear" w:color="auto" w:fill="FFFFFF"/>
          <w:lang w:val="en-US"/>
        </w:rPr>
        <w:t>ESPEN</w:t>
      </w:r>
      <w:r w:rsidRPr="00A75E7D">
        <w:rPr>
          <w:color w:val="000000"/>
          <w:sz w:val="22"/>
          <w:shd w:val="clear" w:color="auto" w:fill="FFFFFF"/>
        </w:rPr>
        <w:t>), Российской ассоциации парентерального и энтерального питания (</w:t>
      </w:r>
      <w:r w:rsidRPr="00A75E7D">
        <w:rPr>
          <w:color w:val="000000"/>
          <w:sz w:val="22"/>
          <w:shd w:val="clear" w:color="auto" w:fill="FFFFFF"/>
          <w:lang w:val="en-US"/>
        </w:rPr>
        <w:t>RESPEN</w:t>
      </w:r>
      <w:r w:rsidRPr="00A75E7D">
        <w:rPr>
          <w:color w:val="000000"/>
          <w:sz w:val="22"/>
          <w:shd w:val="clear" w:color="auto" w:fill="FFFFFF"/>
        </w:rPr>
        <w:t>).</w:t>
      </w:r>
    </w:p>
    <w:p w14:paraId="28BFA41A" w14:textId="77777777" w:rsidR="00824ADF" w:rsidRPr="00A75E7D" w:rsidRDefault="00824ADF" w:rsidP="00824ADF">
      <w:pPr>
        <w:pStyle w:val="110"/>
        <w:numPr>
          <w:ilvl w:val="0"/>
          <w:numId w:val="52"/>
        </w:numPr>
        <w:ind w:left="0" w:firstLine="709"/>
        <w:rPr>
          <w:color w:val="000000"/>
          <w:sz w:val="22"/>
          <w:shd w:val="clear" w:color="auto" w:fill="FFFFFF"/>
        </w:rPr>
      </w:pPr>
      <w:r w:rsidRPr="00A75E7D">
        <w:rPr>
          <w:b/>
          <w:color w:val="000000"/>
          <w:sz w:val="22"/>
          <w:shd w:val="clear" w:color="auto" w:fill="FFFFFF"/>
        </w:rPr>
        <w:t xml:space="preserve">Хуламханова </w:t>
      </w:r>
      <w:r w:rsidRPr="00A75E7D">
        <w:rPr>
          <w:b/>
          <w:color w:val="000000"/>
          <w:sz w:val="22"/>
          <w:shd w:val="clear" w:color="auto" w:fill="FFFFFF"/>
          <w:lang w:val="en-US"/>
        </w:rPr>
        <w:t>M</w:t>
      </w:r>
      <w:r w:rsidRPr="00A75E7D">
        <w:rPr>
          <w:b/>
          <w:color w:val="000000"/>
          <w:sz w:val="22"/>
          <w:shd w:val="clear" w:color="auto" w:fill="FFFFFF"/>
        </w:rPr>
        <w:t>.</w:t>
      </w:r>
      <w:r w:rsidRPr="00A75E7D">
        <w:rPr>
          <w:b/>
          <w:color w:val="000000"/>
          <w:sz w:val="22"/>
          <w:shd w:val="clear" w:color="auto" w:fill="FFFFFF"/>
          <w:lang w:val="en-US"/>
        </w:rPr>
        <w:t>M</w:t>
      </w:r>
      <w:r w:rsidRPr="00A75E7D">
        <w:rPr>
          <w:b/>
          <w:color w:val="000000"/>
          <w:sz w:val="22"/>
          <w:shd w:val="clear" w:color="auto" w:fill="FFFFFF"/>
        </w:rPr>
        <w:t xml:space="preserve">., </w:t>
      </w:r>
      <w:r w:rsidRPr="00A75E7D">
        <w:rPr>
          <w:bCs/>
          <w:color w:val="000000"/>
          <w:sz w:val="22"/>
          <w:shd w:val="clear" w:color="auto" w:fill="FFFFFF"/>
        </w:rPr>
        <w:t>в</w:t>
      </w:r>
      <w:r w:rsidRPr="00A75E7D">
        <w:rPr>
          <w:color w:val="000000"/>
          <w:sz w:val="22"/>
          <w:shd w:val="clear" w:color="auto" w:fill="FFFFFF"/>
        </w:rPr>
        <w:t xml:space="preserve">рач-физиотерапевт, врач-онколог отделения реабилитации ФГБУ «НМИЦ онкологии им. Н.Н. Блохина» </w:t>
      </w:r>
      <w:r w:rsidRPr="00A75E7D">
        <w:rPr>
          <w:color w:val="000000"/>
          <w:sz w:val="22"/>
        </w:rPr>
        <w:t>Минздрава России</w:t>
      </w:r>
      <w:r w:rsidRPr="00A75E7D">
        <w:rPr>
          <w:color w:val="000000"/>
          <w:sz w:val="22"/>
          <w:shd w:val="clear" w:color="auto" w:fill="FFFFFF"/>
        </w:rPr>
        <w:t>.</w:t>
      </w:r>
    </w:p>
    <w:p w14:paraId="5B073696" w14:textId="77777777" w:rsidR="00824ADF" w:rsidRPr="00A75E7D" w:rsidRDefault="00824ADF" w:rsidP="00824ADF">
      <w:pPr>
        <w:pStyle w:val="110"/>
        <w:numPr>
          <w:ilvl w:val="0"/>
          <w:numId w:val="52"/>
        </w:numPr>
        <w:ind w:left="0" w:firstLine="709"/>
        <w:rPr>
          <w:color w:val="000000"/>
          <w:sz w:val="22"/>
          <w:shd w:val="clear" w:color="auto" w:fill="FFFFFF"/>
        </w:rPr>
      </w:pPr>
      <w:r w:rsidRPr="00A75E7D">
        <w:rPr>
          <w:b/>
          <w:color w:val="000000"/>
          <w:sz w:val="22"/>
          <w:shd w:val="clear" w:color="auto" w:fill="FFFFFF"/>
        </w:rPr>
        <w:t>Ткаченко Г.А.,</w:t>
      </w:r>
      <w:r w:rsidRPr="00A75E7D">
        <w:rPr>
          <w:color w:val="000000"/>
          <w:sz w:val="22"/>
          <w:shd w:val="clear" w:color="auto" w:fill="FFFFFF"/>
        </w:rPr>
        <w:t xml:space="preserve"> психолог отделения реабилитации ФГБУ «НМИЦ онкологии им. Н.Н. Блохина» </w:t>
      </w:r>
      <w:r w:rsidRPr="00A75E7D">
        <w:rPr>
          <w:color w:val="000000"/>
          <w:sz w:val="22"/>
        </w:rPr>
        <w:t>Минздрава России</w:t>
      </w:r>
      <w:r w:rsidRPr="00A75E7D">
        <w:rPr>
          <w:color w:val="000000"/>
          <w:sz w:val="22"/>
          <w:shd w:val="clear" w:color="auto" w:fill="FFFFFF"/>
        </w:rPr>
        <w:t>.</w:t>
      </w:r>
    </w:p>
    <w:p w14:paraId="3EC5FAB9" w14:textId="77777777" w:rsidR="00824ADF" w:rsidRPr="00A75E7D" w:rsidRDefault="00824ADF" w:rsidP="00824ADF">
      <w:pPr>
        <w:pStyle w:val="110"/>
        <w:numPr>
          <w:ilvl w:val="0"/>
          <w:numId w:val="52"/>
        </w:numPr>
        <w:ind w:left="0" w:firstLine="709"/>
        <w:rPr>
          <w:color w:val="000000"/>
          <w:sz w:val="22"/>
          <w:shd w:val="clear" w:color="auto" w:fill="FFFFFF"/>
        </w:rPr>
      </w:pPr>
      <w:r w:rsidRPr="00A75E7D">
        <w:rPr>
          <w:b/>
          <w:color w:val="000000"/>
          <w:sz w:val="22"/>
          <w:shd w:val="clear" w:color="auto" w:fill="FFFFFF"/>
        </w:rPr>
        <w:t>Петрова Т.А.,</w:t>
      </w:r>
      <w:r w:rsidRPr="00A75E7D">
        <w:rPr>
          <w:color w:val="000000"/>
          <w:sz w:val="22"/>
          <w:shd w:val="clear" w:color="auto" w:fill="FFFFFF"/>
        </w:rPr>
        <w:t xml:space="preserve"> логопед-педагог отделения реабилитации ФГБУ «НМИЦ онкологии им. Н.Н. Блохина» </w:t>
      </w:r>
      <w:r w:rsidRPr="00A75E7D">
        <w:rPr>
          <w:color w:val="000000"/>
          <w:sz w:val="22"/>
        </w:rPr>
        <w:t>Минздрава России</w:t>
      </w:r>
      <w:r w:rsidRPr="00A75E7D">
        <w:rPr>
          <w:color w:val="000000"/>
          <w:sz w:val="22"/>
          <w:shd w:val="clear" w:color="auto" w:fill="FFFFFF"/>
        </w:rPr>
        <w:t>.</w:t>
      </w:r>
    </w:p>
    <w:p w14:paraId="4C306A11" w14:textId="77777777" w:rsidR="00824ADF" w:rsidRPr="00A75E7D" w:rsidRDefault="00824ADF" w:rsidP="00824ADF">
      <w:pPr>
        <w:pStyle w:val="110"/>
        <w:numPr>
          <w:ilvl w:val="0"/>
          <w:numId w:val="52"/>
        </w:numPr>
        <w:ind w:left="0" w:firstLine="709"/>
        <w:rPr>
          <w:color w:val="000000"/>
          <w:sz w:val="22"/>
          <w:shd w:val="clear" w:color="auto" w:fill="FFFFFF"/>
        </w:rPr>
      </w:pPr>
      <w:r w:rsidRPr="00A75E7D">
        <w:rPr>
          <w:b/>
          <w:bCs/>
          <w:color w:val="000000"/>
          <w:sz w:val="22"/>
          <w:shd w:val="clear" w:color="auto" w:fill="FFFFFF"/>
        </w:rPr>
        <w:t>Семиглазова Т.Ю.,</w:t>
      </w:r>
      <w:r w:rsidRPr="00A75E7D">
        <w:rPr>
          <w:color w:val="000000"/>
          <w:sz w:val="22"/>
          <w:shd w:val="clear" w:color="auto" w:fill="FFFFFF"/>
        </w:rPr>
        <w:t xml:space="preserve"> д.м.н., в.н.с. научного отдела инновационных методов терапевтической онкологии и реабилитации ФГБУ «НМИЦ онкологии им. Н.Н. Петрова» Минздрава России, доцент кафедры онкологии ФГБОУ ВО «СЗГМУ им. И.И. Мечникова» Минздрава России.</w:t>
      </w:r>
    </w:p>
    <w:p w14:paraId="7861E65D" w14:textId="77777777" w:rsidR="00824ADF" w:rsidRPr="00A75E7D" w:rsidRDefault="00824ADF" w:rsidP="00824ADF">
      <w:pPr>
        <w:pStyle w:val="110"/>
        <w:numPr>
          <w:ilvl w:val="0"/>
          <w:numId w:val="52"/>
        </w:numPr>
        <w:ind w:left="0" w:firstLine="709"/>
        <w:rPr>
          <w:color w:val="000000"/>
          <w:sz w:val="22"/>
          <w:shd w:val="clear" w:color="auto" w:fill="FFFFFF"/>
        </w:rPr>
      </w:pPr>
      <w:r w:rsidRPr="00A75E7D">
        <w:rPr>
          <w:b/>
          <w:bCs/>
          <w:color w:val="000000"/>
          <w:sz w:val="22"/>
          <w:shd w:val="clear" w:color="auto" w:fill="FFFFFF"/>
        </w:rPr>
        <w:t>Пономаренко Г.Н.,</w:t>
      </w:r>
      <w:r w:rsidRPr="00A75E7D">
        <w:rPr>
          <w:color w:val="000000"/>
          <w:sz w:val="22"/>
          <w:shd w:val="clear" w:color="auto" w:fill="FFFFFF"/>
        </w:rPr>
        <w:t xml:space="preserve"> д.м.н., профессор, заслуженный деятель науки РФ, генеральный директор ФГБУ «ФНЦРИ им. Г.А. Альбрехта» Минтруда </w:t>
      </w:r>
      <w:r w:rsidRPr="00A75E7D">
        <w:rPr>
          <w:bCs/>
          <w:color w:val="000000"/>
          <w:sz w:val="22"/>
          <w:shd w:val="clear" w:color="auto" w:fill="FFFFFF"/>
        </w:rPr>
        <w:t>России,</w:t>
      </w:r>
      <w:r w:rsidRPr="00A75E7D">
        <w:rPr>
          <w:color w:val="000000"/>
          <w:sz w:val="22"/>
          <w:shd w:val="clear" w:color="auto" w:fill="FFFFFF"/>
        </w:rPr>
        <w:t xml:space="preserve"> заведующий кафедрой курортологии и физиотерапии ФГБВОУ ВО «Военно-медицинская академия им. С.М. Кирова» Минобороны России.</w:t>
      </w:r>
    </w:p>
    <w:p w14:paraId="5ECF75F8" w14:textId="77777777" w:rsidR="00824ADF" w:rsidRPr="00A75E7D" w:rsidRDefault="00824ADF" w:rsidP="00824ADF">
      <w:pPr>
        <w:pStyle w:val="110"/>
        <w:numPr>
          <w:ilvl w:val="0"/>
          <w:numId w:val="52"/>
        </w:numPr>
        <w:ind w:left="0" w:firstLine="709"/>
        <w:rPr>
          <w:color w:val="000000"/>
          <w:sz w:val="22"/>
          <w:shd w:val="clear" w:color="auto" w:fill="FFFFFF"/>
        </w:rPr>
      </w:pPr>
      <w:r w:rsidRPr="00A75E7D">
        <w:rPr>
          <w:b/>
          <w:bCs/>
          <w:color w:val="000000"/>
          <w:sz w:val="22"/>
          <w:shd w:val="clear" w:color="auto" w:fill="FFFFFF"/>
        </w:rPr>
        <w:t>Ковлен Д.</w:t>
      </w:r>
      <w:r w:rsidRPr="00A75E7D">
        <w:rPr>
          <w:b/>
          <w:bCs/>
          <w:color w:val="000000"/>
          <w:sz w:val="22"/>
          <w:shd w:val="clear" w:color="auto" w:fill="FFFFFF"/>
          <w:lang w:val="en-US"/>
        </w:rPr>
        <w:t>B</w:t>
      </w:r>
      <w:r w:rsidRPr="00A75E7D">
        <w:rPr>
          <w:b/>
          <w:bCs/>
          <w:color w:val="000000"/>
          <w:sz w:val="22"/>
          <w:shd w:val="clear" w:color="auto" w:fill="FFFFFF"/>
        </w:rPr>
        <w:t>.,</w:t>
      </w:r>
      <w:r w:rsidRPr="00A75E7D">
        <w:rPr>
          <w:color w:val="000000"/>
          <w:sz w:val="22"/>
          <w:shd w:val="clear" w:color="auto" w:fill="FFFFFF"/>
        </w:rPr>
        <w:t xml:space="preserve"> д.м.н., доцент кафедры курортологии и физиотерапии ФГБВОУ ВО «Военно-медицинская академия им. С.М. Кирова» Минобороны России.</w:t>
      </w:r>
    </w:p>
    <w:p w14:paraId="57ED926B" w14:textId="77777777" w:rsidR="00824ADF" w:rsidRPr="00A75E7D" w:rsidRDefault="00824ADF" w:rsidP="00824ADF">
      <w:pPr>
        <w:pStyle w:val="110"/>
        <w:numPr>
          <w:ilvl w:val="0"/>
          <w:numId w:val="52"/>
        </w:numPr>
        <w:ind w:left="0" w:firstLine="709"/>
        <w:rPr>
          <w:color w:val="000000"/>
          <w:sz w:val="22"/>
          <w:shd w:val="clear" w:color="auto" w:fill="FFFFFF"/>
        </w:rPr>
      </w:pPr>
      <w:r w:rsidRPr="00A75E7D">
        <w:rPr>
          <w:b/>
          <w:bCs/>
          <w:color w:val="000000"/>
          <w:sz w:val="22"/>
          <w:shd w:val="clear" w:color="auto" w:fill="FFFFFF"/>
        </w:rPr>
        <w:t>Каспаров Б.С.,</w:t>
      </w:r>
      <w:r w:rsidRPr="00A75E7D">
        <w:rPr>
          <w:color w:val="000000"/>
          <w:sz w:val="22"/>
          <w:shd w:val="clear" w:color="auto" w:fill="FFFFFF"/>
        </w:rPr>
        <w:t xml:space="preserve"> к.м.н., заместитель главного врача по амбулаторной помощи заведующий клинико-диагностическим отделением ФГБУ «НМИЦ онкологии им. Н.Н. Петрова» Минздрава России. </w:t>
      </w:r>
    </w:p>
    <w:p w14:paraId="5016FF37" w14:textId="77777777" w:rsidR="00824ADF" w:rsidRPr="00A75E7D" w:rsidRDefault="00824ADF" w:rsidP="00824ADF">
      <w:pPr>
        <w:pStyle w:val="110"/>
        <w:numPr>
          <w:ilvl w:val="0"/>
          <w:numId w:val="52"/>
        </w:numPr>
        <w:ind w:left="0" w:firstLine="709"/>
        <w:rPr>
          <w:color w:val="000000"/>
          <w:sz w:val="22"/>
          <w:shd w:val="clear" w:color="auto" w:fill="FFFFFF"/>
        </w:rPr>
      </w:pPr>
      <w:r w:rsidRPr="00A75E7D">
        <w:rPr>
          <w:b/>
          <w:bCs/>
          <w:color w:val="000000"/>
          <w:sz w:val="22"/>
          <w:shd w:val="clear" w:color="auto" w:fill="FFFFFF"/>
        </w:rPr>
        <w:t xml:space="preserve">Крутов </w:t>
      </w:r>
      <w:r w:rsidRPr="00A75E7D">
        <w:rPr>
          <w:b/>
          <w:bCs/>
          <w:color w:val="000000"/>
          <w:sz w:val="22"/>
          <w:shd w:val="clear" w:color="auto" w:fill="FFFFFF"/>
          <w:lang w:val="en-US"/>
        </w:rPr>
        <w:t>A</w:t>
      </w:r>
      <w:r w:rsidRPr="00A75E7D">
        <w:rPr>
          <w:b/>
          <w:bCs/>
          <w:color w:val="000000"/>
          <w:sz w:val="22"/>
          <w:shd w:val="clear" w:color="auto" w:fill="FFFFFF"/>
        </w:rPr>
        <w:t>.</w:t>
      </w:r>
      <w:r w:rsidRPr="00A75E7D">
        <w:rPr>
          <w:b/>
          <w:bCs/>
          <w:color w:val="000000"/>
          <w:sz w:val="22"/>
          <w:shd w:val="clear" w:color="auto" w:fill="FFFFFF"/>
          <w:lang w:val="en-US"/>
        </w:rPr>
        <w:t>A</w:t>
      </w:r>
      <w:r w:rsidRPr="00A75E7D">
        <w:rPr>
          <w:b/>
          <w:bCs/>
          <w:color w:val="000000"/>
          <w:sz w:val="22"/>
          <w:shd w:val="clear" w:color="auto" w:fill="FFFFFF"/>
        </w:rPr>
        <w:t xml:space="preserve">., </w:t>
      </w:r>
      <w:r w:rsidRPr="00A75E7D">
        <w:rPr>
          <w:color w:val="000000"/>
          <w:sz w:val="22"/>
          <w:shd w:val="clear" w:color="auto" w:fill="FFFFFF"/>
        </w:rPr>
        <w:t>врач-онколог клинико-диагностического отделения ФГБУ «НМИЦ онкологии им. Н.Н. Петрова» Минздрава России.</w:t>
      </w:r>
    </w:p>
    <w:p w14:paraId="1D49D3D9" w14:textId="77777777" w:rsidR="00824ADF" w:rsidRPr="00A75E7D" w:rsidRDefault="00824ADF" w:rsidP="00824ADF">
      <w:pPr>
        <w:pStyle w:val="110"/>
        <w:numPr>
          <w:ilvl w:val="0"/>
          <w:numId w:val="52"/>
        </w:numPr>
        <w:ind w:left="0" w:firstLine="709"/>
        <w:rPr>
          <w:color w:val="000000"/>
          <w:sz w:val="22"/>
        </w:rPr>
      </w:pPr>
      <w:r w:rsidRPr="00A75E7D">
        <w:rPr>
          <w:b/>
          <w:bCs/>
          <w:color w:val="000000"/>
          <w:sz w:val="22"/>
        </w:rPr>
        <w:t xml:space="preserve">Зернова </w:t>
      </w:r>
      <w:r w:rsidRPr="00A75E7D">
        <w:rPr>
          <w:b/>
          <w:bCs/>
          <w:color w:val="000000"/>
          <w:sz w:val="22"/>
          <w:lang w:val="en-US"/>
        </w:rPr>
        <w:t>M</w:t>
      </w:r>
      <w:r w:rsidRPr="00A75E7D">
        <w:rPr>
          <w:b/>
          <w:bCs/>
          <w:color w:val="000000"/>
          <w:sz w:val="22"/>
        </w:rPr>
        <w:t>.</w:t>
      </w:r>
      <w:r w:rsidRPr="00A75E7D">
        <w:rPr>
          <w:b/>
          <w:bCs/>
          <w:color w:val="000000"/>
          <w:sz w:val="22"/>
          <w:lang w:val="en-US"/>
        </w:rPr>
        <w:t>A</w:t>
      </w:r>
      <w:r w:rsidRPr="00A75E7D">
        <w:rPr>
          <w:b/>
          <w:bCs/>
          <w:color w:val="000000"/>
          <w:sz w:val="22"/>
        </w:rPr>
        <w:t xml:space="preserve">., </w:t>
      </w:r>
      <w:r w:rsidRPr="00A75E7D">
        <w:rPr>
          <w:color w:val="000000"/>
          <w:sz w:val="22"/>
        </w:rPr>
        <w:t xml:space="preserve">инструктор-методист по лечебной физкультуре </w:t>
      </w:r>
      <w:r w:rsidRPr="00A75E7D">
        <w:rPr>
          <w:color w:val="000000"/>
          <w:sz w:val="22"/>
          <w:shd w:val="clear" w:color="auto" w:fill="FFFFFF"/>
        </w:rPr>
        <w:t>ФГБУ «НМИЦ онкологии им. Н.Н. Петрова» Минздрава России.</w:t>
      </w:r>
      <w:r w:rsidRPr="00A75E7D">
        <w:rPr>
          <w:color w:val="000000"/>
          <w:sz w:val="22"/>
        </w:rPr>
        <w:t xml:space="preserve"> </w:t>
      </w:r>
    </w:p>
    <w:p w14:paraId="3450F0C4" w14:textId="77777777" w:rsidR="00824ADF" w:rsidRPr="00A75E7D" w:rsidRDefault="00824ADF" w:rsidP="00824ADF">
      <w:pPr>
        <w:pStyle w:val="110"/>
        <w:numPr>
          <w:ilvl w:val="0"/>
          <w:numId w:val="52"/>
        </w:numPr>
        <w:ind w:left="0" w:firstLine="709"/>
        <w:rPr>
          <w:color w:val="000000"/>
          <w:sz w:val="22"/>
        </w:rPr>
      </w:pPr>
      <w:r w:rsidRPr="00A75E7D">
        <w:rPr>
          <w:b/>
          <w:bCs/>
          <w:color w:val="000000"/>
          <w:sz w:val="22"/>
        </w:rPr>
        <w:t xml:space="preserve">Кондратьева </w:t>
      </w:r>
      <w:r w:rsidRPr="00A75E7D">
        <w:rPr>
          <w:b/>
          <w:bCs/>
          <w:color w:val="000000"/>
          <w:sz w:val="22"/>
          <w:lang w:val="en-US"/>
        </w:rPr>
        <w:t>K</w:t>
      </w:r>
      <w:r w:rsidRPr="00A75E7D">
        <w:rPr>
          <w:b/>
          <w:bCs/>
          <w:color w:val="000000"/>
          <w:sz w:val="22"/>
        </w:rPr>
        <w:t>.</w:t>
      </w:r>
      <w:r w:rsidRPr="00A75E7D">
        <w:rPr>
          <w:b/>
          <w:bCs/>
          <w:color w:val="000000"/>
          <w:sz w:val="22"/>
          <w:lang w:val="en-US"/>
        </w:rPr>
        <w:t>O</w:t>
      </w:r>
      <w:r w:rsidRPr="00A75E7D">
        <w:rPr>
          <w:b/>
          <w:bCs/>
          <w:color w:val="000000"/>
          <w:sz w:val="22"/>
        </w:rPr>
        <w:t xml:space="preserve">., </w:t>
      </w:r>
      <w:r w:rsidRPr="00A75E7D">
        <w:rPr>
          <w:color w:val="000000"/>
          <w:sz w:val="22"/>
        </w:rPr>
        <w:t>медицинский психолог ФГБУ «НМИЦ онкологии им. Н.Н. Петрова» Минздрава России.</w:t>
      </w:r>
    </w:p>
    <w:p w14:paraId="20316D3E" w14:textId="77777777" w:rsidR="00824ADF" w:rsidRPr="00A75E7D" w:rsidRDefault="00824ADF" w:rsidP="00824ADF">
      <w:pPr>
        <w:pStyle w:val="110"/>
        <w:numPr>
          <w:ilvl w:val="0"/>
          <w:numId w:val="52"/>
        </w:numPr>
        <w:ind w:left="0" w:firstLine="709"/>
        <w:rPr>
          <w:color w:val="000000"/>
          <w:sz w:val="22"/>
        </w:rPr>
      </w:pPr>
      <w:r w:rsidRPr="00A75E7D">
        <w:rPr>
          <w:b/>
          <w:color w:val="000000"/>
          <w:sz w:val="22"/>
        </w:rPr>
        <w:t>Иванова Г.Е.</w:t>
      </w:r>
      <w:r w:rsidRPr="00A75E7D">
        <w:rPr>
          <w:b/>
          <w:bCs/>
          <w:color w:val="000000"/>
          <w:sz w:val="22"/>
          <w:shd w:val="clear" w:color="auto" w:fill="FFFFFF"/>
        </w:rPr>
        <w:t>,</w:t>
      </w:r>
      <w:r w:rsidRPr="00A75E7D">
        <w:rPr>
          <w:color w:val="000000"/>
          <w:sz w:val="22"/>
          <w:shd w:val="clear" w:color="auto" w:fill="FFFFFF"/>
        </w:rPr>
        <w:t xml:space="preserve"> д.м.н., г</w:t>
      </w:r>
      <w:r w:rsidRPr="00A75E7D">
        <w:rPr>
          <w:color w:val="000000"/>
          <w:sz w:val="22"/>
        </w:rPr>
        <w:t>лавный специалист по медицинской реабилитации Минздрава России, заведующая отделом медико-социальной реабилитации инсульта НИИ ЦВПиИ ФГБОУ ВО «РНИМУ им. Н.И. Пирогова» Минздрава России.</w:t>
      </w:r>
    </w:p>
    <w:p w14:paraId="2338956E" w14:textId="77777777" w:rsidR="00824ADF" w:rsidRPr="00A75E7D" w:rsidRDefault="00824ADF" w:rsidP="00824ADF">
      <w:pPr>
        <w:pStyle w:val="110"/>
        <w:numPr>
          <w:ilvl w:val="0"/>
          <w:numId w:val="52"/>
        </w:numPr>
        <w:ind w:left="0" w:firstLine="709"/>
        <w:rPr>
          <w:color w:val="000000"/>
          <w:sz w:val="22"/>
        </w:rPr>
      </w:pPr>
      <w:r w:rsidRPr="00A75E7D">
        <w:rPr>
          <w:b/>
          <w:color w:val="000000"/>
          <w:sz w:val="22"/>
        </w:rPr>
        <w:t xml:space="preserve">Романов А.И., </w:t>
      </w:r>
      <w:r w:rsidRPr="00A75E7D">
        <w:rPr>
          <w:color w:val="000000"/>
          <w:sz w:val="22"/>
          <w:shd w:val="clear" w:color="auto" w:fill="FFFFFF"/>
        </w:rPr>
        <w:t>академик РАН, д.м.н., профессор, г</w:t>
      </w:r>
      <w:r w:rsidRPr="00A75E7D">
        <w:rPr>
          <w:color w:val="000000"/>
          <w:sz w:val="22"/>
        </w:rPr>
        <w:t>лавный врач ФГБУ «Центр реабилитации» Управления делами Президента РФ.</w:t>
      </w:r>
    </w:p>
    <w:p w14:paraId="4CC94F63" w14:textId="77777777" w:rsidR="00824ADF" w:rsidRPr="00A75E7D" w:rsidRDefault="00824ADF" w:rsidP="00824ADF">
      <w:pPr>
        <w:pStyle w:val="110"/>
        <w:numPr>
          <w:ilvl w:val="0"/>
          <w:numId w:val="52"/>
        </w:numPr>
        <w:ind w:left="0" w:firstLine="709"/>
        <w:rPr>
          <w:color w:val="000000"/>
          <w:sz w:val="22"/>
        </w:rPr>
      </w:pPr>
      <w:r w:rsidRPr="00A75E7D">
        <w:rPr>
          <w:b/>
          <w:color w:val="000000"/>
          <w:sz w:val="22"/>
          <w:shd w:val="clear" w:color="auto" w:fill="FFFFFF"/>
        </w:rPr>
        <w:t xml:space="preserve">Степанова </w:t>
      </w:r>
      <w:r w:rsidRPr="00A75E7D">
        <w:rPr>
          <w:b/>
          <w:color w:val="000000"/>
          <w:sz w:val="22"/>
          <w:shd w:val="clear" w:color="auto" w:fill="FFFFFF"/>
          <w:lang w:val="en-US"/>
        </w:rPr>
        <w:t>A</w:t>
      </w:r>
      <w:r w:rsidRPr="00A75E7D">
        <w:rPr>
          <w:b/>
          <w:color w:val="000000"/>
          <w:sz w:val="22"/>
          <w:shd w:val="clear" w:color="auto" w:fill="FFFFFF"/>
        </w:rPr>
        <w:t>.</w:t>
      </w:r>
      <w:r w:rsidRPr="00A75E7D">
        <w:rPr>
          <w:b/>
          <w:color w:val="000000"/>
          <w:sz w:val="22"/>
          <w:shd w:val="clear" w:color="auto" w:fill="FFFFFF"/>
          <w:lang w:val="en-US"/>
        </w:rPr>
        <w:t>M</w:t>
      </w:r>
      <w:r w:rsidRPr="00A75E7D">
        <w:rPr>
          <w:b/>
          <w:color w:val="000000"/>
          <w:sz w:val="22"/>
          <w:shd w:val="clear" w:color="auto" w:fill="FFFFFF"/>
        </w:rPr>
        <w:t xml:space="preserve">., </w:t>
      </w:r>
      <w:r w:rsidRPr="00A75E7D">
        <w:rPr>
          <w:bCs/>
          <w:color w:val="000000"/>
          <w:sz w:val="22"/>
          <w:shd w:val="clear" w:color="auto" w:fill="FFFFFF"/>
        </w:rPr>
        <w:t>з</w:t>
      </w:r>
      <w:r w:rsidRPr="00A75E7D">
        <w:rPr>
          <w:color w:val="000000"/>
          <w:sz w:val="22"/>
          <w:shd w:val="clear" w:color="auto" w:fill="FFFFFF"/>
        </w:rPr>
        <w:t xml:space="preserve">аместитель директора по науке, заведующая отделением реабилитации </w:t>
      </w:r>
      <w:r w:rsidRPr="00A75E7D">
        <w:rPr>
          <w:color w:val="000000"/>
          <w:sz w:val="22"/>
        </w:rPr>
        <w:t>частного многопрофильного диагностического и реабилитационного центра «Восстановление».</w:t>
      </w:r>
    </w:p>
    <w:p w14:paraId="61F76C2B" w14:textId="77777777" w:rsidR="00824ADF" w:rsidRPr="00A75E7D" w:rsidRDefault="00824ADF" w:rsidP="00824ADF">
      <w:pPr>
        <w:rPr>
          <w:b/>
        </w:rPr>
      </w:pPr>
    </w:p>
    <w:p w14:paraId="6BFD9A57" w14:textId="77777777" w:rsidR="00824ADF" w:rsidRPr="00A75E7D" w:rsidRDefault="00824ADF" w:rsidP="00824ADF">
      <w:pPr>
        <w:rPr>
          <w:b/>
        </w:rPr>
      </w:pPr>
      <w:r w:rsidRPr="00A75E7D">
        <w:rPr>
          <w:b/>
        </w:rPr>
        <w:t>Блок по организации медицинской помощи:</w:t>
      </w:r>
    </w:p>
    <w:p w14:paraId="7B16EAF2" w14:textId="77777777" w:rsidR="00824ADF" w:rsidRPr="00A75E7D" w:rsidRDefault="00824ADF" w:rsidP="00824ADF">
      <w:pPr>
        <w:pStyle w:val="110"/>
        <w:numPr>
          <w:ilvl w:val="0"/>
          <w:numId w:val="51"/>
        </w:numPr>
        <w:ind w:left="0" w:firstLine="709"/>
        <w:rPr>
          <w:sz w:val="22"/>
        </w:rPr>
      </w:pPr>
      <w:r w:rsidRPr="00A75E7D">
        <w:rPr>
          <w:b/>
          <w:bCs/>
          <w:sz w:val="22"/>
        </w:rPr>
        <w:t xml:space="preserve">Невольских </w:t>
      </w:r>
      <w:r w:rsidRPr="00A75E7D">
        <w:rPr>
          <w:b/>
          <w:bCs/>
          <w:sz w:val="22"/>
          <w:lang w:val="en-US"/>
        </w:rPr>
        <w:t>A</w:t>
      </w:r>
      <w:r w:rsidRPr="00A75E7D">
        <w:rPr>
          <w:b/>
          <w:bCs/>
          <w:sz w:val="22"/>
        </w:rPr>
        <w:t>.</w:t>
      </w:r>
      <w:r w:rsidRPr="00A75E7D">
        <w:rPr>
          <w:b/>
          <w:bCs/>
          <w:sz w:val="22"/>
          <w:lang w:val="en-US"/>
        </w:rPr>
        <w:t>A</w:t>
      </w:r>
      <w:r w:rsidRPr="00A75E7D">
        <w:rPr>
          <w:b/>
          <w:bCs/>
          <w:sz w:val="22"/>
        </w:rPr>
        <w:t xml:space="preserve">., </w:t>
      </w:r>
      <w:r w:rsidRPr="00A75E7D">
        <w:rPr>
          <w:sz w:val="22"/>
        </w:rPr>
        <w:t>д.м.н., профессор, заместитель директора по лечебной работе МРНЦ им. А.Ф. Цыба – филиала ФГБУ «НМИЦ радиологии» Минздрава России.</w:t>
      </w:r>
    </w:p>
    <w:p w14:paraId="3940431F" w14:textId="77777777" w:rsidR="00824ADF" w:rsidRPr="00A75E7D" w:rsidRDefault="00824ADF" w:rsidP="00824ADF">
      <w:pPr>
        <w:pStyle w:val="110"/>
        <w:numPr>
          <w:ilvl w:val="0"/>
          <w:numId w:val="51"/>
        </w:numPr>
        <w:ind w:left="0" w:firstLine="709"/>
        <w:rPr>
          <w:sz w:val="22"/>
        </w:rPr>
      </w:pPr>
      <w:r w:rsidRPr="00A75E7D">
        <w:rPr>
          <w:b/>
          <w:bCs/>
          <w:sz w:val="22"/>
        </w:rPr>
        <w:t>Хайлова Ж.В.,</w:t>
      </w:r>
      <w:r w:rsidRPr="00A75E7D">
        <w:rPr>
          <w:sz w:val="22"/>
        </w:rPr>
        <w:t xml:space="preserve"> к.м.н., главный врач клиники МРНЦ им. А.Ф. Цыба – филиала ФГБУ «НМИЦ радиологии» Минздрава России.</w:t>
      </w:r>
    </w:p>
    <w:p w14:paraId="715BC3D1" w14:textId="77777777" w:rsidR="00824ADF" w:rsidRPr="00A75E7D" w:rsidRDefault="00824ADF" w:rsidP="00824ADF">
      <w:pPr>
        <w:pStyle w:val="110"/>
        <w:numPr>
          <w:ilvl w:val="0"/>
          <w:numId w:val="51"/>
        </w:numPr>
        <w:ind w:left="0" w:firstLine="709"/>
        <w:rPr>
          <w:sz w:val="22"/>
        </w:rPr>
      </w:pPr>
      <w:r w:rsidRPr="00A75E7D">
        <w:rPr>
          <w:b/>
          <w:sz w:val="22"/>
        </w:rPr>
        <w:t>Иванов С.А.,</w:t>
      </w:r>
      <w:r w:rsidRPr="00A75E7D">
        <w:rPr>
          <w:sz w:val="22"/>
        </w:rPr>
        <w:t xml:space="preserve"> д.м.н., профессор РАН, директор МРНЦ им. А.Ф. Цыба − филиала ФГБУ «НМИЦ радиологии» Минздрава России.</w:t>
      </w:r>
    </w:p>
    <w:p w14:paraId="687414AC" w14:textId="77777777" w:rsidR="00824ADF" w:rsidRPr="00A75E7D" w:rsidRDefault="00824ADF" w:rsidP="00824ADF">
      <w:pPr>
        <w:pStyle w:val="110"/>
        <w:numPr>
          <w:ilvl w:val="0"/>
          <w:numId w:val="51"/>
        </w:numPr>
        <w:ind w:left="0" w:firstLine="709"/>
        <w:rPr>
          <w:sz w:val="22"/>
        </w:rPr>
      </w:pPr>
      <w:r w:rsidRPr="00A75E7D">
        <w:rPr>
          <w:b/>
          <w:sz w:val="22"/>
          <w:shd w:val="clear" w:color="auto" w:fill="FFFFFF"/>
        </w:rPr>
        <w:t>Геворкян Т.Г.,</w:t>
      </w:r>
      <w:r w:rsidRPr="00A75E7D">
        <w:rPr>
          <w:sz w:val="22"/>
          <w:shd w:val="clear" w:color="auto" w:fill="FFFFFF"/>
        </w:rPr>
        <w:t xml:space="preserve"> заместитель директора НИИ КЭР ФГБУ «НМИЦ онкологии им. Н.Н. Блохина».</w:t>
      </w:r>
    </w:p>
    <w:p w14:paraId="431DA964" w14:textId="1F26182C" w:rsidR="00952271" w:rsidRPr="00A75E7D" w:rsidRDefault="00952271" w:rsidP="003867FB">
      <w:pPr>
        <w:ind w:firstLine="709"/>
        <w:rPr>
          <w:b/>
          <w:szCs w:val="24"/>
        </w:rPr>
      </w:pPr>
      <w:r w:rsidRPr="00A75E7D">
        <w:rPr>
          <w:b/>
          <w:szCs w:val="24"/>
        </w:rPr>
        <w:t>Конфликта интересов нет</w:t>
      </w:r>
      <w:r w:rsidR="00A47D8D" w:rsidRPr="00A75E7D">
        <w:rPr>
          <w:b/>
          <w:szCs w:val="24"/>
        </w:rPr>
        <w:t>.</w:t>
      </w:r>
    </w:p>
    <w:p w14:paraId="137A0590" w14:textId="4B3413EB" w:rsidR="00824ADF" w:rsidRPr="00A75E7D" w:rsidRDefault="00824ADF" w:rsidP="003867FB">
      <w:pPr>
        <w:ind w:firstLine="709"/>
        <w:rPr>
          <w:b/>
          <w:szCs w:val="24"/>
        </w:rPr>
      </w:pPr>
    </w:p>
    <w:p w14:paraId="27ECF776" w14:textId="6E55E7DC" w:rsidR="00824ADF" w:rsidRDefault="00824ADF" w:rsidP="003867FB">
      <w:pPr>
        <w:ind w:firstLine="709"/>
        <w:rPr>
          <w:b/>
          <w:szCs w:val="24"/>
        </w:rPr>
      </w:pPr>
    </w:p>
    <w:p w14:paraId="70ACC380" w14:textId="1EB341AA" w:rsidR="007F78D1" w:rsidRDefault="007F78D1" w:rsidP="003867FB">
      <w:pPr>
        <w:ind w:firstLine="709"/>
        <w:rPr>
          <w:b/>
          <w:szCs w:val="24"/>
        </w:rPr>
      </w:pPr>
    </w:p>
    <w:p w14:paraId="5DEAE5E1" w14:textId="717FD927" w:rsidR="007F78D1" w:rsidRDefault="007F78D1" w:rsidP="003867FB">
      <w:pPr>
        <w:ind w:firstLine="709"/>
        <w:rPr>
          <w:b/>
          <w:szCs w:val="24"/>
        </w:rPr>
      </w:pPr>
    </w:p>
    <w:p w14:paraId="50BAA6ED" w14:textId="5DBD22B8" w:rsidR="007F78D1" w:rsidRDefault="007F78D1" w:rsidP="003867FB">
      <w:pPr>
        <w:ind w:firstLine="709"/>
        <w:rPr>
          <w:b/>
          <w:szCs w:val="24"/>
        </w:rPr>
      </w:pPr>
    </w:p>
    <w:p w14:paraId="3BE9D418" w14:textId="25A21906" w:rsidR="007F78D1" w:rsidRDefault="007F78D1" w:rsidP="003867FB">
      <w:pPr>
        <w:ind w:firstLine="709"/>
        <w:rPr>
          <w:b/>
          <w:szCs w:val="24"/>
        </w:rPr>
      </w:pPr>
    </w:p>
    <w:p w14:paraId="56A6BD57" w14:textId="116EFD4D" w:rsidR="007F78D1" w:rsidRDefault="007F78D1" w:rsidP="003867FB">
      <w:pPr>
        <w:ind w:firstLine="709"/>
        <w:rPr>
          <w:b/>
          <w:szCs w:val="24"/>
        </w:rPr>
      </w:pPr>
    </w:p>
    <w:p w14:paraId="69F83A27" w14:textId="30EE28E5" w:rsidR="007F78D1" w:rsidRDefault="007F78D1" w:rsidP="003867FB">
      <w:pPr>
        <w:ind w:firstLine="709"/>
        <w:rPr>
          <w:b/>
          <w:szCs w:val="24"/>
        </w:rPr>
      </w:pPr>
    </w:p>
    <w:p w14:paraId="3BA3A312" w14:textId="283B2599" w:rsidR="007F78D1" w:rsidRDefault="007F78D1" w:rsidP="003867FB">
      <w:pPr>
        <w:ind w:firstLine="709"/>
        <w:rPr>
          <w:b/>
          <w:szCs w:val="24"/>
        </w:rPr>
      </w:pPr>
    </w:p>
    <w:p w14:paraId="001E22C5" w14:textId="4047BA8E" w:rsidR="007F78D1" w:rsidRDefault="007F78D1" w:rsidP="003867FB">
      <w:pPr>
        <w:ind w:firstLine="709"/>
        <w:rPr>
          <w:b/>
          <w:szCs w:val="24"/>
        </w:rPr>
      </w:pPr>
    </w:p>
    <w:p w14:paraId="1ACCAD0F" w14:textId="77777777" w:rsidR="007F78D1" w:rsidRPr="00A75E7D" w:rsidRDefault="007F78D1" w:rsidP="003867FB">
      <w:pPr>
        <w:ind w:firstLine="709"/>
        <w:rPr>
          <w:b/>
          <w:szCs w:val="24"/>
        </w:rPr>
      </w:pPr>
    </w:p>
    <w:p w14:paraId="00204319" w14:textId="77777777" w:rsidR="00824ADF" w:rsidRPr="00A75E7D" w:rsidRDefault="00824ADF" w:rsidP="003867FB">
      <w:pPr>
        <w:ind w:firstLine="709"/>
        <w:rPr>
          <w:szCs w:val="24"/>
        </w:rPr>
      </w:pPr>
    </w:p>
    <w:p w14:paraId="63F848BA" w14:textId="77777777" w:rsidR="00952271" w:rsidRPr="00A75E7D" w:rsidRDefault="00952271" w:rsidP="00A75E7D">
      <w:pPr>
        <w:pStyle w:val="1"/>
      </w:pPr>
      <w:bookmarkStart w:id="88" w:name="_Toc467601723"/>
      <w:bookmarkStart w:id="89" w:name="_Toc26436855"/>
      <w:r w:rsidRPr="00A75E7D">
        <w:t>Приложение А2. Методология разработки клинических рекомендаций</w:t>
      </w:r>
      <w:bookmarkEnd w:id="88"/>
      <w:bookmarkEnd w:id="89"/>
    </w:p>
    <w:p w14:paraId="470AFAE3" w14:textId="77777777" w:rsidR="00952271" w:rsidRPr="00A75E7D" w:rsidRDefault="00952271" w:rsidP="00CB1BA8">
      <w:pPr>
        <w:pStyle w:val="24"/>
      </w:pPr>
      <w:r w:rsidRPr="00A75E7D">
        <w:t>Целевая аудитория данных клинических рекомендаций:</w:t>
      </w:r>
    </w:p>
    <w:p w14:paraId="0B479ED9" w14:textId="77777777" w:rsidR="00952271" w:rsidRPr="00A75E7D" w:rsidRDefault="00836490" w:rsidP="00671092">
      <w:pPr>
        <w:pStyle w:val="12"/>
        <w:numPr>
          <w:ilvl w:val="0"/>
          <w:numId w:val="1"/>
        </w:numPr>
        <w:spacing w:line="360" w:lineRule="auto"/>
      </w:pPr>
      <w:r w:rsidRPr="00A75E7D">
        <w:t>врачи</w:t>
      </w:r>
      <w:r w:rsidRPr="00A75E7D">
        <w:rPr>
          <w:lang w:val="en-US"/>
        </w:rPr>
        <w:t>-</w:t>
      </w:r>
      <w:r w:rsidRPr="00A75E7D">
        <w:t xml:space="preserve">онкологи; </w:t>
      </w:r>
    </w:p>
    <w:p w14:paraId="55A5B024" w14:textId="77777777" w:rsidR="00952271" w:rsidRPr="00A75E7D" w:rsidRDefault="00836490" w:rsidP="00671092">
      <w:pPr>
        <w:pStyle w:val="12"/>
        <w:numPr>
          <w:ilvl w:val="0"/>
          <w:numId w:val="1"/>
        </w:numPr>
        <w:spacing w:line="360" w:lineRule="auto"/>
      </w:pPr>
      <w:r w:rsidRPr="00A75E7D">
        <w:t>врачи</w:t>
      </w:r>
      <w:r w:rsidR="004017C1" w:rsidRPr="00A75E7D">
        <w:rPr>
          <w:lang w:val="en-US"/>
        </w:rPr>
        <w:t>-</w:t>
      </w:r>
      <w:r w:rsidRPr="00A75E7D">
        <w:t>акушеры-гинекологи;</w:t>
      </w:r>
    </w:p>
    <w:p w14:paraId="50632F97" w14:textId="77777777" w:rsidR="00952271" w:rsidRPr="00A75E7D" w:rsidRDefault="00836490" w:rsidP="00671092">
      <w:pPr>
        <w:pStyle w:val="12"/>
        <w:numPr>
          <w:ilvl w:val="0"/>
          <w:numId w:val="1"/>
        </w:numPr>
        <w:spacing w:line="360" w:lineRule="auto"/>
      </w:pPr>
      <w:r w:rsidRPr="00A75E7D">
        <w:t>врачи общей практики;</w:t>
      </w:r>
    </w:p>
    <w:p w14:paraId="08259DE2" w14:textId="77777777" w:rsidR="00952271" w:rsidRPr="00A75E7D" w:rsidRDefault="00836490" w:rsidP="00671092">
      <w:pPr>
        <w:pStyle w:val="12"/>
        <w:numPr>
          <w:ilvl w:val="0"/>
          <w:numId w:val="1"/>
        </w:numPr>
        <w:spacing w:line="360" w:lineRule="auto"/>
      </w:pPr>
      <w:r w:rsidRPr="00A75E7D">
        <w:t>врачи-хирурги;</w:t>
      </w:r>
    </w:p>
    <w:p w14:paraId="26269B67" w14:textId="77777777" w:rsidR="00952271" w:rsidRPr="00A75E7D" w:rsidRDefault="00836490" w:rsidP="00671092">
      <w:pPr>
        <w:pStyle w:val="12"/>
        <w:numPr>
          <w:ilvl w:val="0"/>
          <w:numId w:val="1"/>
        </w:numPr>
        <w:spacing w:line="360" w:lineRule="auto"/>
      </w:pPr>
      <w:r w:rsidRPr="00A75E7D">
        <w:t>врачи-детские онкологи;</w:t>
      </w:r>
    </w:p>
    <w:p w14:paraId="32249004" w14:textId="77777777" w:rsidR="00952271" w:rsidRPr="00A75E7D" w:rsidRDefault="00836490" w:rsidP="00671092">
      <w:pPr>
        <w:pStyle w:val="12"/>
        <w:numPr>
          <w:ilvl w:val="0"/>
          <w:numId w:val="1"/>
        </w:numPr>
        <w:spacing w:line="360" w:lineRule="auto"/>
      </w:pPr>
      <w:r w:rsidRPr="00A75E7D">
        <w:t>студенты медицинских вузов, ординаторы и аспиранты.</w:t>
      </w:r>
    </w:p>
    <w:p w14:paraId="3FB5BBE0" w14:textId="77777777" w:rsidR="00A47D8D" w:rsidRPr="00A75E7D" w:rsidRDefault="00A47D8D" w:rsidP="00A47D8D">
      <w:r w:rsidRPr="00A75E7D">
        <w:rPr>
          <w:b/>
        </w:rPr>
        <w:t xml:space="preserve">Таблица </w:t>
      </w:r>
      <w:r w:rsidR="00CB1BA8" w:rsidRPr="00A75E7D">
        <w:rPr>
          <w:b/>
        </w:rPr>
        <w:t>А2.1</w:t>
      </w:r>
      <w:r w:rsidRPr="00A75E7D">
        <w:rPr>
          <w:b/>
        </w:rPr>
        <w:t xml:space="preserve">. </w:t>
      </w:r>
      <w:r w:rsidRPr="00A75E7D">
        <w:t>Шкала оценки уровней достоверности доказательств для методов диагностики (диагностических вмешательств)</w:t>
      </w:r>
    </w:p>
    <w:tbl>
      <w:tblPr>
        <w:tblW w:w="489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3"/>
        <w:gridCol w:w="7346"/>
      </w:tblGrid>
      <w:tr w:rsidR="00A47D8D" w:rsidRPr="00A75E7D" w14:paraId="499A9FFE" w14:textId="77777777">
        <w:trPr>
          <w:trHeight w:val="58"/>
        </w:trPr>
        <w:tc>
          <w:tcPr>
            <w:tcW w:w="958" w:type="pct"/>
            <w:shd w:val="clear" w:color="auto" w:fill="auto"/>
          </w:tcPr>
          <w:p w14:paraId="39F552B9" w14:textId="77777777" w:rsidR="00A47D8D" w:rsidRPr="00A75E7D" w:rsidRDefault="00A47D8D" w:rsidP="00AB44DB">
            <w:pPr>
              <w:jc w:val="center"/>
              <w:rPr>
                <w:b/>
                <w:bCs/>
              </w:rPr>
            </w:pPr>
            <w:r w:rsidRPr="00A75E7D">
              <w:rPr>
                <w:b/>
                <w:bCs/>
              </w:rPr>
              <w:t>Уровень достоверности доказательств</w:t>
            </w:r>
          </w:p>
        </w:tc>
        <w:tc>
          <w:tcPr>
            <w:tcW w:w="4042" w:type="pct"/>
            <w:shd w:val="clear" w:color="auto" w:fill="auto"/>
          </w:tcPr>
          <w:p w14:paraId="13734E97" w14:textId="77777777" w:rsidR="00A47D8D" w:rsidRPr="00A75E7D" w:rsidRDefault="00A47D8D" w:rsidP="00AB44DB">
            <w:pPr>
              <w:jc w:val="center"/>
              <w:rPr>
                <w:b/>
              </w:rPr>
            </w:pPr>
            <w:r w:rsidRPr="00A75E7D">
              <w:rPr>
                <w:b/>
              </w:rPr>
              <w:t>Расшифровка</w:t>
            </w:r>
          </w:p>
        </w:tc>
      </w:tr>
      <w:tr w:rsidR="00A47D8D" w:rsidRPr="00A75E7D" w14:paraId="3430BB48" w14:textId="77777777">
        <w:tc>
          <w:tcPr>
            <w:tcW w:w="958" w:type="pct"/>
            <w:shd w:val="clear" w:color="auto" w:fill="auto"/>
          </w:tcPr>
          <w:p w14:paraId="4BF8A266" w14:textId="77777777" w:rsidR="00A47D8D" w:rsidRPr="00A75E7D" w:rsidRDefault="00A47D8D" w:rsidP="00A47D8D">
            <w:pPr>
              <w:jc w:val="center"/>
            </w:pPr>
            <w:r w:rsidRPr="00A75E7D">
              <w:t>1</w:t>
            </w:r>
          </w:p>
        </w:tc>
        <w:tc>
          <w:tcPr>
            <w:tcW w:w="4042" w:type="pct"/>
            <w:shd w:val="clear" w:color="auto" w:fill="auto"/>
          </w:tcPr>
          <w:p w14:paraId="1C7AF5B4" w14:textId="77777777" w:rsidR="00A47D8D" w:rsidRPr="00A75E7D" w:rsidRDefault="00A47D8D" w:rsidP="00AB44DB">
            <w:r w:rsidRPr="00A75E7D">
              <w:t>Систематические обзоры исследований с контролем референсным методом или систематический обзор рандомизированных клинических исследований с применением метаанализа</w:t>
            </w:r>
          </w:p>
        </w:tc>
      </w:tr>
      <w:tr w:rsidR="00A47D8D" w:rsidRPr="00A75E7D" w14:paraId="674C253B" w14:textId="77777777">
        <w:tc>
          <w:tcPr>
            <w:tcW w:w="958" w:type="pct"/>
            <w:shd w:val="clear" w:color="auto" w:fill="auto"/>
          </w:tcPr>
          <w:p w14:paraId="4C8D782C" w14:textId="77777777" w:rsidR="00A47D8D" w:rsidRPr="00A75E7D" w:rsidRDefault="00A47D8D" w:rsidP="00A47D8D">
            <w:pPr>
              <w:jc w:val="center"/>
            </w:pPr>
            <w:r w:rsidRPr="00A75E7D">
              <w:t>2</w:t>
            </w:r>
          </w:p>
        </w:tc>
        <w:tc>
          <w:tcPr>
            <w:tcW w:w="4042" w:type="pct"/>
            <w:shd w:val="clear" w:color="auto" w:fill="auto"/>
          </w:tcPr>
          <w:p w14:paraId="6A48009B" w14:textId="77777777" w:rsidR="00A47D8D" w:rsidRPr="00A75E7D" w:rsidRDefault="00A47D8D" w:rsidP="00AB44DB">
            <w:r w:rsidRPr="00A75E7D">
              <w:t>Отдельные исследования с контролем референсным методом или отдельные рандомизированные клинические исследования и систематические обзоры исследований любого дизайна, за исключением рандомизированных клинических исследований, с применением метаанализа</w:t>
            </w:r>
          </w:p>
        </w:tc>
      </w:tr>
      <w:tr w:rsidR="00A47D8D" w:rsidRPr="00A75E7D" w14:paraId="1DB0BEA7" w14:textId="77777777">
        <w:tc>
          <w:tcPr>
            <w:tcW w:w="958" w:type="pct"/>
            <w:shd w:val="clear" w:color="auto" w:fill="auto"/>
          </w:tcPr>
          <w:p w14:paraId="6F3D29FD" w14:textId="77777777" w:rsidR="00A47D8D" w:rsidRPr="00A75E7D" w:rsidRDefault="00A47D8D" w:rsidP="00A47D8D">
            <w:pPr>
              <w:jc w:val="center"/>
            </w:pPr>
            <w:r w:rsidRPr="00A75E7D">
              <w:t>3</w:t>
            </w:r>
          </w:p>
        </w:tc>
        <w:tc>
          <w:tcPr>
            <w:tcW w:w="4042" w:type="pct"/>
            <w:shd w:val="clear" w:color="auto" w:fill="auto"/>
          </w:tcPr>
          <w:p w14:paraId="1880BBC9" w14:textId="77777777" w:rsidR="00A47D8D" w:rsidRPr="00A75E7D" w:rsidRDefault="00A47D8D" w:rsidP="00AB44DB">
            <w:r w:rsidRPr="00A75E7D">
              <w:t>Исследования без последовательного контроля референсным методом или исследования с референсным методом, не являющимся независимым от исследуемого метода, или нерандомизированные сравнительные исследования, в том числе когортные исследования</w:t>
            </w:r>
          </w:p>
        </w:tc>
      </w:tr>
      <w:tr w:rsidR="00A47D8D" w:rsidRPr="00A75E7D" w14:paraId="7425535F" w14:textId="77777777">
        <w:tc>
          <w:tcPr>
            <w:tcW w:w="958" w:type="pct"/>
            <w:shd w:val="clear" w:color="auto" w:fill="auto"/>
          </w:tcPr>
          <w:p w14:paraId="208EBBBA" w14:textId="77777777" w:rsidR="00A47D8D" w:rsidRPr="00A75E7D" w:rsidRDefault="00A47D8D" w:rsidP="00A47D8D">
            <w:pPr>
              <w:jc w:val="center"/>
            </w:pPr>
            <w:r w:rsidRPr="00A75E7D">
              <w:t>4</w:t>
            </w:r>
          </w:p>
        </w:tc>
        <w:tc>
          <w:tcPr>
            <w:tcW w:w="4042" w:type="pct"/>
            <w:shd w:val="clear" w:color="auto" w:fill="auto"/>
          </w:tcPr>
          <w:p w14:paraId="1EC484BF" w14:textId="77777777" w:rsidR="00A47D8D" w:rsidRPr="00A75E7D" w:rsidRDefault="00A47D8D" w:rsidP="00AB44DB">
            <w:r w:rsidRPr="00A75E7D">
              <w:t>Несравнительные исследования, описание клинического случая</w:t>
            </w:r>
          </w:p>
        </w:tc>
      </w:tr>
      <w:tr w:rsidR="00A47D8D" w:rsidRPr="00A75E7D" w14:paraId="253677A7" w14:textId="77777777">
        <w:tc>
          <w:tcPr>
            <w:tcW w:w="958" w:type="pct"/>
            <w:shd w:val="clear" w:color="auto" w:fill="auto"/>
          </w:tcPr>
          <w:p w14:paraId="56FC685C" w14:textId="77777777" w:rsidR="00A47D8D" w:rsidRPr="00A75E7D" w:rsidRDefault="00A47D8D" w:rsidP="00A47D8D">
            <w:pPr>
              <w:jc w:val="center"/>
            </w:pPr>
            <w:r w:rsidRPr="00A75E7D">
              <w:t>5</w:t>
            </w:r>
          </w:p>
        </w:tc>
        <w:tc>
          <w:tcPr>
            <w:tcW w:w="4042" w:type="pct"/>
            <w:shd w:val="clear" w:color="auto" w:fill="auto"/>
          </w:tcPr>
          <w:p w14:paraId="2C3C6D36" w14:textId="77777777" w:rsidR="00A47D8D" w:rsidRPr="00A75E7D" w:rsidRDefault="00A47D8D" w:rsidP="00AB44DB">
            <w:r w:rsidRPr="00A75E7D">
              <w:t>Имеется лишь обоснование механизма действия или мнение экспертов</w:t>
            </w:r>
          </w:p>
        </w:tc>
      </w:tr>
    </w:tbl>
    <w:p w14:paraId="3598FCA3" w14:textId="77777777" w:rsidR="00A47D8D" w:rsidRPr="00A75E7D" w:rsidRDefault="00A47D8D" w:rsidP="00A47D8D">
      <w:pPr>
        <w:pStyle w:val="aff"/>
        <w:rPr>
          <w:rStyle w:val="afb"/>
          <w:szCs w:val="24"/>
        </w:rPr>
      </w:pPr>
    </w:p>
    <w:p w14:paraId="4920D12E" w14:textId="77777777" w:rsidR="00A47D8D" w:rsidRPr="00A75E7D" w:rsidRDefault="00A47D8D" w:rsidP="00A47D8D">
      <w:bookmarkStart w:id="90" w:name="_Ref515967623"/>
      <w:r w:rsidRPr="00A75E7D">
        <w:rPr>
          <w:b/>
        </w:rPr>
        <w:t xml:space="preserve">Таблица </w:t>
      </w:r>
      <w:bookmarkEnd w:id="90"/>
      <w:r w:rsidR="00F33A4A" w:rsidRPr="00A75E7D">
        <w:rPr>
          <w:b/>
        </w:rPr>
        <w:t xml:space="preserve">А2.2. </w:t>
      </w:r>
      <w:r w:rsidRPr="00A75E7D">
        <w:t>Шкала оценки уровней достоверности доказательств для методов профилактики, лечения и реабилитации (профилактических, лечебных, реабилитационных вмешательств)</w:t>
      </w:r>
    </w:p>
    <w:tbl>
      <w:tblPr>
        <w:tblW w:w="489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3"/>
        <w:gridCol w:w="7346"/>
      </w:tblGrid>
      <w:tr w:rsidR="00A47D8D" w:rsidRPr="00A75E7D" w14:paraId="32CA75CE" w14:textId="77777777">
        <w:tc>
          <w:tcPr>
            <w:tcW w:w="958" w:type="pct"/>
            <w:shd w:val="clear" w:color="auto" w:fill="auto"/>
          </w:tcPr>
          <w:p w14:paraId="0B05B4FF" w14:textId="77777777" w:rsidR="00A47D8D" w:rsidRPr="00A75E7D" w:rsidRDefault="00A47D8D" w:rsidP="00836490">
            <w:pPr>
              <w:jc w:val="left"/>
              <w:rPr>
                <w:b/>
              </w:rPr>
            </w:pPr>
            <w:r w:rsidRPr="00A75E7D">
              <w:rPr>
                <w:b/>
                <w:bCs/>
              </w:rPr>
              <w:t>Уровень достоверности доказательств</w:t>
            </w:r>
          </w:p>
        </w:tc>
        <w:tc>
          <w:tcPr>
            <w:tcW w:w="4042" w:type="pct"/>
            <w:shd w:val="clear" w:color="auto" w:fill="auto"/>
          </w:tcPr>
          <w:p w14:paraId="74FD4199" w14:textId="77777777" w:rsidR="00A47D8D" w:rsidRPr="00A75E7D" w:rsidRDefault="00A47D8D" w:rsidP="00AB44DB">
            <w:pPr>
              <w:jc w:val="center"/>
              <w:rPr>
                <w:b/>
              </w:rPr>
            </w:pPr>
            <w:r w:rsidRPr="00A75E7D">
              <w:rPr>
                <w:b/>
              </w:rPr>
              <w:t>Расшифровка</w:t>
            </w:r>
          </w:p>
        </w:tc>
      </w:tr>
      <w:tr w:rsidR="00A47D8D" w:rsidRPr="00A75E7D" w14:paraId="3308AAA5" w14:textId="77777777">
        <w:tc>
          <w:tcPr>
            <w:tcW w:w="958" w:type="pct"/>
            <w:shd w:val="clear" w:color="auto" w:fill="auto"/>
          </w:tcPr>
          <w:p w14:paraId="1C1636FB" w14:textId="77777777" w:rsidR="00A47D8D" w:rsidRPr="00A75E7D" w:rsidRDefault="00A47D8D" w:rsidP="00A47D8D">
            <w:pPr>
              <w:jc w:val="center"/>
            </w:pPr>
            <w:r w:rsidRPr="00A75E7D">
              <w:t>1</w:t>
            </w:r>
          </w:p>
        </w:tc>
        <w:tc>
          <w:tcPr>
            <w:tcW w:w="4042" w:type="pct"/>
            <w:shd w:val="clear" w:color="auto" w:fill="auto"/>
          </w:tcPr>
          <w:p w14:paraId="1B47F82E" w14:textId="77777777" w:rsidR="00A47D8D" w:rsidRPr="00A75E7D" w:rsidRDefault="00A47D8D" w:rsidP="00AB44DB">
            <w:r w:rsidRPr="00A75E7D">
              <w:t>Систематический обзор рандомизированных клинических исследований с применением метаанализа</w:t>
            </w:r>
          </w:p>
        </w:tc>
      </w:tr>
      <w:tr w:rsidR="00A47D8D" w:rsidRPr="00A75E7D" w14:paraId="227EFD9C" w14:textId="77777777">
        <w:tc>
          <w:tcPr>
            <w:tcW w:w="958" w:type="pct"/>
            <w:shd w:val="clear" w:color="auto" w:fill="auto"/>
          </w:tcPr>
          <w:p w14:paraId="6E873CAD" w14:textId="77777777" w:rsidR="00A47D8D" w:rsidRPr="00A75E7D" w:rsidRDefault="00A47D8D" w:rsidP="00A47D8D">
            <w:pPr>
              <w:jc w:val="center"/>
            </w:pPr>
            <w:r w:rsidRPr="00A75E7D">
              <w:t>2</w:t>
            </w:r>
          </w:p>
        </w:tc>
        <w:tc>
          <w:tcPr>
            <w:tcW w:w="4042" w:type="pct"/>
            <w:shd w:val="clear" w:color="auto" w:fill="auto"/>
          </w:tcPr>
          <w:p w14:paraId="552FB6A7" w14:textId="77777777" w:rsidR="00A47D8D" w:rsidRPr="00A75E7D" w:rsidRDefault="00A47D8D" w:rsidP="00AB44DB">
            <w:r w:rsidRPr="00A75E7D">
              <w:t>Отдельные рандомизированные клинические исследования и систематические обзоры исследований любого дизайна, за исключением рандомизированных клинических исследований с применением метаанализа</w:t>
            </w:r>
          </w:p>
        </w:tc>
      </w:tr>
      <w:tr w:rsidR="00A47D8D" w:rsidRPr="00A75E7D" w14:paraId="6F1001C7" w14:textId="77777777">
        <w:tc>
          <w:tcPr>
            <w:tcW w:w="958" w:type="pct"/>
            <w:shd w:val="clear" w:color="auto" w:fill="auto"/>
          </w:tcPr>
          <w:p w14:paraId="7CD41472" w14:textId="77777777" w:rsidR="00A47D8D" w:rsidRPr="00A75E7D" w:rsidRDefault="00A47D8D" w:rsidP="00A47D8D">
            <w:pPr>
              <w:jc w:val="center"/>
            </w:pPr>
            <w:r w:rsidRPr="00A75E7D">
              <w:t>3</w:t>
            </w:r>
          </w:p>
        </w:tc>
        <w:tc>
          <w:tcPr>
            <w:tcW w:w="4042" w:type="pct"/>
            <w:shd w:val="clear" w:color="auto" w:fill="auto"/>
          </w:tcPr>
          <w:p w14:paraId="6F216441" w14:textId="77777777" w:rsidR="00A47D8D" w:rsidRPr="00A75E7D" w:rsidRDefault="00A47D8D" w:rsidP="00AB44DB">
            <w:r w:rsidRPr="00A75E7D">
              <w:t>Нерандомизированные сравнительные исследования, в том числе когортные исследования</w:t>
            </w:r>
          </w:p>
        </w:tc>
      </w:tr>
      <w:tr w:rsidR="00A47D8D" w:rsidRPr="00A75E7D" w14:paraId="372A1B0D" w14:textId="77777777">
        <w:tc>
          <w:tcPr>
            <w:tcW w:w="958" w:type="pct"/>
            <w:shd w:val="clear" w:color="auto" w:fill="auto"/>
          </w:tcPr>
          <w:p w14:paraId="54212C59" w14:textId="77777777" w:rsidR="00A47D8D" w:rsidRPr="00A75E7D" w:rsidRDefault="00A47D8D" w:rsidP="00A47D8D">
            <w:pPr>
              <w:jc w:val="center"/>
            </w:pPr>
            <w:r w:rsidRPr="00A75E7D">
              <w:t>4</w:t>
            </w:r>
          </w:p>
        </w:tc>
        <w:tc>
          <w:tcPr>
            <w:tcW w:w="4042" w:type="pct"/>
            <w:shd w:val="clear" w:color="auto" w:fill="auto"/>
          </w:tcPr>
          <w:p w14:paraId="17AF3251" w14:textId="77777777" w:rsidR="00A47D8D" w:rsidRPr="00A75E7D" w:rsidRDefault="00A47D8D" w:rsidP="00AB44DB">
            <w:r w:rsidRPr="00A75E7D">
              <w:t>Несравнительные исследования, описание клинического случая или серии случаев, исследования «случай–контроль»</w:t>
            </w:r>
          </w:p>
        </w:tc>
      </w:tr>
      <w:tr w:rsidR="00A47D8D" w:rsidRPr="00A75E7D" w14:paraId="4C220EE0" w14:textId="77777777">
        <w:tc>
          <w:tcPr>
            <w:tcW w:w="958" w:type="pct"/>
            <w:shd w:val="clear" w:color="auto" w:fill="auto"/>
          </w:tcPr>
          <w:p w14:paraId="655CA274" w14:textId="77777777" w:rsidR="00A47D8D" w:rsidRPr="00A75E7D" w:rsidRDefault="00A47D8D" w:rsidP="00A47D8D">
            <w:pPr>
              <w:jc w:val="center"/>
            </w:pPr>
            <w:r w:rsidRPr="00A75E7D">
              <w:t>5</w:t>
            </w:r>
          </w:p>
        </w:tc>
        <w:tc>
          <w:tcPr>
            <w:tcW w:w="4042" w:type="pct"/>
            <w:shd w:val="clear" w:color="auto" w:fill="auto"/>
          </w:tcPr>
          <w:p w14:paraId="2DD12916" w14:textId="77777777" w:rsidR="00A47D8D" w:rsidRPr="00A75E7D" w:rsidRDefault="00A47D8D" w:rsidP="00AB44DB">
            <w:r w:rsidRPr="00A75E7D">
              <w:t>Имеется лишь обоснование механизма действия вмешательства (доклинические исследования) или мнение экспертов</w:t>
            </w:r>
          </w:p>
        </w:tc>
      </w:tr>
    </w:tbl>
    <w:p w14:paraId="51A19811" w14:textId="77777777" w:rsidR="00A47D8D" w:rsidRPr="00A75E7D" w:rsidRDefault="00A47D8D" w:rsidP="00A47D8D">
      <w:pPr>
        <w:pStyle w:val="aff"/>
        <w:rPr>
          <w:rStyle w:val="afb"/>
          <w:szCs w:val="24"/>
        </w:rPr>
      </w:pPr>
    </w:p>
    <w:p w14:paraId="3F53A535" w14:textId="77777777" w:rsidR="00A47D8D" w:rsidRPr="00A75E7D" w:rsidRDefault="00A47D8D" w:rsidP="00A47D8D">
      <w:bookmarkStart w:id="91" w:name="_Ref515967732"/>
      <w:r w:rsidRPr="00A75E7D">
        <w:rPr>
          <w:b/>
        </w:rPr>
        <w:t xml:space="preserve">Таблица </w:t>
      </w:r>
      <w:bookmarkEnd w:id="91"/>
      <w:r w:rsidR="00F33A4A" w:rsidRPr="00A75E7D">
        <w:rPr>
          <w:b/>
        </w:rPr>
        <w:t>3</w:t>
      </w:r>
      <w:r w:rsidRPr="00A75E7D">
        <w:rPr>
          <w:b/>
        </w:rPr>
        <w:t xml:space="preserve">. </w:t>
      </w:r>
      <w:r w:rsidRPr="00A75E7D">
        <w:t>Шкала оценки уровней убедительности рекомендаций для методов профилактики, диагностики, лечения и реабилитации (профилактических, диагностических, лечебных, реабилитационных вмешательств)</w:t>
      </w:r>
    </w:p>
    <w:tbl>
      <w:tblPr>
        <w:tblW w:w="489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0"/>
        <w:gridCol w:w="7209"/>
      </w:tblGrid>
      <w:tr w:rsidR="00A47D8D" w:rsidRPr="00A75E7D" w14:paraId="102C8526" w14:textId="77777777">
        <w:tc>
          <w:tcPr>
            <w:tcW w:w="1031" w:type="pct"/>
            <w:shd w:val="clear" w:color="auto" w:fill="auto"/>
          </w:tcPr>
          <w:p w14:paraId="06F5C4B7" w14:textId="77777777" w:rsidR="00A47D8D" w:rsidRPr="00A75E7D" w:rsidRDefault="00A47D8D" w:rsidP="00AB44DB">
            <w:pPr>
              <w:jc w:val="center"/>
              <w:rPr>
                <w:b/>
                <w:bCs/>
              </w:rPr>
            </w:pPr>
            <w:r w:rsidRPr="00A75E7D">
              <w:rPr>
                <w:b/>
                <w:bCs/>
              </w:rPr>
              <w:t>Уровень убедительности рекомендаций</w:t>
            </w:r>
          </w:p>
        </w:tc>
        <w:tc>
          <w:tcPr>
            <w:tcW w:w="3969" w:type="pct"/>
            <w:shd w:val="clear" w:color="auto" w:fill="auto"/>
          </w:tcPr>
          <w:p w14:paraId="1D884785" w14:textId="77777777" w:rsidR="00A47D8D" w:rsidRPr="00A75E7D" w:rsidRDefault="00A47D8D" w:rsidP="00AB44DB">
            <w:pPr>
              <w:jc w:val="center"/>
              <w:rPr>
                <w:b/>
              </w:rPr>
            </w:pPr>
            <w:r w:rsidRPr="00A75E7D">
              <w:rPr>
                <w:b/>
              </w:rPr>
              <w:t>Расшифровка</w:t>
            </w:r>
          </w:p>
        </w:tc>
      </w:tr>
      <w:tr w:rsidR="00A47D8D" w:rsidRPr="00A75E7D" w14:paraId="3B3CC577" w14:textId="77777777">
        <w:trPr>
          <w:trHeight w:val="1060"/>
        </w:trPr>
        <w:tc>
          <w:tcPr>
            <w:tcW w:w="1031" w:type="pct"/>
            <w:shd w:val="clear" w:color="auto" w:fill="auto"/>
          </w:tcPr>
          <w:p w14:paraId="16FCAF64" w14:textId="77777777" w:rsidR="00A47D8D" w:rsidRPr="00A75E7D" w:rsidRDefault="00A47D8D" w:rsidP="00A47D8D">
            <w:pPr>
              <w:jc w:val="center"/>
            </w:pPr>
            <w:r w:rsidRPr="00A75E7D">
              <w:t>A</w:t>
            </w:r>
          </w:p>
        </w:tc>
        <w:tc>
          <w:tcPr>
            <w:tcW w:w="3969" w:type="pct"/>
            <w:shd w:val="clear" w:color="auto" w:fill="auto"/>
          </w:tcPr>
          <w:p w14:paraId="76E145B9" w14:textId="77777777" w:rsidR="00A47D8D" w:rsidRPr="00A75E7D" w:rsidRDefault="00A47D8D" w:rsidP="00AB44DB">
            <w:r w:rsidRPr="00A75E7D">
              <w:t xml:space="preserve">Сильная рекомендация (все рассматриваемые критерии эффективности (исходы) являются важными, все исследования имеют высокое или удовлетворительное методологическое качество, их выводы по интересующим исходам являются согласованными) </w:t>
            </w:r>
          </w:p>
        </w:tc>
      </w:tr>
      <w:tr w:rsidR="00A47D8D" w:rsidRPr="00A75E7D" w14:paraId="51A3F429" w14:textId="77777777">
        <w:trPr>
          <w:trHeight w:val="558"/>
        </w:trPr>
        <w:tc>
          <w:tcPr>
            <w:tcW w:w="1031" w:type="pct"/>
            <w:shd w:val="clear" w:color="auto" w:fill="auto"/>
          </w:tcPr>
          <w:p w14:paraId="2570386E" w14:textId="77777777" w:rsidR="00A47D8D" w:rsidRPr="00A75E7D" w:rsidRDefault="00A47D8D" w:rsidP="00A47D8D">
            <w:pPr>
              <w:jc w:val="center"/>
            </w:pPr>
            <w:r w:rsidRPr="00A75E7D">
              <w:t>B</w:t>
            </w:r>
          </w:p>
        </w:tc>
        <w:tc>
          <w:tcPr>
            <w:tcW w:w="3969" w:type="pct"/>
            <w:shd w:val="clear" w:color="auto" w:fill="auto"/>
          </w:tcPr>
          <w:p w14:paraId="5D319167" w14:textId="77777777" w:rsidR="00A47D8D" w:rsidRPr="00A75E7D" w:rsidRDefault="00A47D8D" w:rsidP="00AB44DB">
            <w:r w:rsidRPr="00A75E7D">
              <w:t xml:space="preserve">Условная рекомендация (не все рассматриваемые критерии эффективности(исходы) являются важными, не все исследования имеют высокое или удовлетворительное методологическое качество и/или их выводы по интересующим исходам не являются согласованными) </w:t>
            </w:r>
          </w:p>
        </w:tc>
      </w:tr>
      <w:tr w:rsidR="00A47D8D" w:rsidRPr="00A75E7D" w14:paraId="3AD1D536" w14:textId="77777777">
        <w:trPr>
          <w:trHeight w:val="798"/>
        </w:trPr>
        <w:tc>
          <w:tcPr>
            <w:tcW w:w="1031" w:type="pct"/>
            <w:shd w:val="clear" w:color="auto" w:fill="auto"/>
          </w:tcPr>
          <w:p w14:paraId="19DA9746" w14:textId="77777777" w:rsidR="00A47D8D" w:rsidRPr="00A75E7D" w:rsidRDefault="00A47D8D" w:rsidP="00A47D8D">
            <w:pPr>
              <w:jc w:val="center"/>
            </w:pPr>
            <w:r w:rsidRPr="00A75E7D">
              <w:t>C</w:t>
            </w:r>
          </w:p>
        </w:tc>
        <w:tc>
          <w:tcPr>
            <w:tcW w:w="3969" w:type="pct"/>
            <w:shd w:val="clear" w:color="auto" w:fill="auto"/>
          </w:tcPr>
          <w:p w14:paraId="71EA0BC1" w14:textId="77777777" w:rsidR="00A47D8D" w:rsidRPr="00A75E7D" w:rsidRDefault="00A47D8D" w:rsidP="00AB44DB">
            <w:r w:rsidRPr="00A75E7D">
              <w:t>Слабая рекомендация (отсутствие доказательств надлежащего качества (все рассматриваемые критерии эффективности(исходы) являются неважными, все исследования имеют низкое методологическое качество и их выводы по интересующим исходам не являются согласованными))</w:t>
            </w:r>
          </w:p>
        </w:tc>
      </w:tr>
    </w:tbl>
    <w:p w14:paraId="1EED5A40" w14:textId="77777777" w:rsidR="00A47D8D" w:rsidRPr="00A75E7D" w:rsidRDefault="00A47D8D" w:rsidP="00A47D8D">
      <w:pPr>
        <w:rPr>
          <w:b/>
        </w:rPr>
      </w:pPr>
    </w:p>
    <w:p w14:paraId="12AC16BB" w14:textId="77777777" w:rsidR="00A47D8D" w:rsidRPr="00A75E7D" w:rsidRDefault="00A47D8D" w:rsidP="00A47D8D">
      <w:pPr>
        <w:pStyle w:val="aff"/>
        <w:rPr>
          <w:szCs w:val="24"/>
        </w:rPr>
      </w:pPr>
      <w:r w:rsidRPr="00A75E7D">
        <w:rPr>
          <w:rStyle w:val="afb"/>
          <w:szCs w:val="24"/>
        </w:rPr>
        <w:t xml:space="preserve">Порядок обновления клинических рекомендаций. </w:t>
      </w:r>
      <w:r w:rsidRPr="00A75E7D">
        <w:rPr>
          <w:szCs w:val="24"/>
        </w:rPr>
        <w:t>Механизм обновления клинических рекомендаций предусматривает их систематическую актуализацию – не реже чем 1 раз в 3 года, а также при появлении новых данных с позиции доказательной медицины по вопросам диагностики, лечения, профилактики и реабилитации конкретных заболеваний, при наличии обоснованных дополнений/замечаний к ранее утвержденным клиническим рекомендациям, но не чаще 1 раза в 6 мес.</w:t>
      </w:r>
    </w:p>
    <w:p w14:paraId="6EF0B05D" w14:textId="77777777" w:rsidR="008A0FBE" w:rsidRPr="00A75E7D" w:rsidRDefault="008A0FBE" w:rsidP="003867FB">
      <w:pPr>
        <w:ind w:firstLine="709"/>
        <w:rPr>
          <w:b/>
          <w:szCs w:val="24"/>
        </w:rPr>
      </w:pPr>
      <w:r w:rsidRPr="00A75E7D">
        <w:rPr>
          <w:szCs w:val="24"/>
        </w:rPr>
        <w:br w:type="page"/>
      </w:r>
    </w:p>
    <w:p w14:paraId="22AAD4FA" w14:textId="77777777" w:rsidR="00952271" w:rsidRPr="00A75E7D" w:rsidRDefault="00952271" w:rsidP="003867FB">
      <w:pPr>
        <w:pStyle w:val="aff0"/>
        <w:spacing w:before="0"/>
        <w:ind w:firstLine="709"/>
        <w:rPr>
          <w:szCs w:val="28"/>
        </w:rPr>
      </w:pPr>
      <w:bookmarkStart w:id="92" w:name="_Toc16794475"/>
      <w:bookmarkStart w:id="93" w:name="_Toc26436856"/>
      <w:r w:rsidRPr="00A75E7D">
        <w:rPr>
          <w:szCs w:val="28"/>
        </w:rPr>
        <w:t>Приложение А3. Справочные материалы, включая соответствие показаний к применению и противопоказаний, способов применения и доз лекарственных препаратов, инструкции по применению лекарственного препарата</w:t>
      </w:r>
      <w:bookmarkEnd w:id="92"/>
      <w:bookmarkEnd w:id="93"/>
    </w:p>
    <w:p w14:paraId="0EB93199" w14:textId="77777777" w:rsidR="00D85023" w:rsidRPr="00A75E7D" w:rsidRDefault="00D85023" w:rsidP="003867FB">
      <w:pPr>
        <w:ind w:firstLine="709"/>
        <w:rPr>
          <w:szCs w:val="24"/>
        </w:rPr>
      </w:pPr>
    </w:p>
    <w:p w14:paraId="71B06597" w14:textId="77777777" w:rsidR="00D85023" w:rsidRPr="00A75E7D" w:rsidRDefault="00D85023" w:rsidP="00D85023">
      <w:pPr>
        <w:ind w:firstLine="709"/>
      </w:pPr>
      <w:r w:rsidRPr="00A75E7D">
        <w:t>Актуальные инструкции к лекарственным препаратам, упоминаемым в данных клинических рекомендациях, можно найти на сайте http://grls.rosminzdrav.ru.</w:t>
      </w:r>
    </w:p>
    <w:p w14:paraId="173635BD" w14:textId="77777777" w:rsidR="00F33A4A" w:rsidRPr="00A75E7D" w:rsidRDefault="00F33A4A">
      <w:pPr>
        <w:spacing w:line="240" w:lineRule="auto"/>
        <w:jc w:val="left"/>
        <w:rPr>
          <w:rFonts w:eastAsia="MS Gothic"/>
          <w:b/>
          <w:sz w:val="28"/>
          <w:szCs w:val="28"/>
        </w:rPr>
      </w:pPr>
      <w:bookmarkStart w:id="94" w:name="_Toc26436857"/>
      <w:r w:rsidRPr="00A75E7D">
        <w:br w:type="page"/>
      </w:r>
    </w:p>
    <w:p w14:paraId="15B84C16" w14:textId="77777777" w:rsidR="00F54F9C" w:rsidRPr="00A75E7D" w:rsidRDefault="00F54F9C" w:rsidP="00A75E7D">
      <w:pPr>
        <w:pStyle w:val="1"/>
      </w:pPr>
      <w:r w:rsidRPr="00A75E7D">
        <w:t>Приложение Б. Алгоритм</w:t>
      </w:r>
      <w:r w:rsidR="00A21887" w:rsidRPr="00A75E7D">
        <w:t>ы</w:t>
      </w:r>
      <w:r w:rsidRPr="00A75E7D">
        <w:t xml:space="preserve"> действий врача</w:t>
      </w:r>
      <w:bookmarkEnd w:id="94"/>
    </w:p>
    <w:p w14:paraId="5A4B92DA" w14:textId="77777777" w:rsidR="00F54F9C" w:rsidRPr="00A75E7D" w:rsidRDefault="00F33A4A" w:rsidP="00CB1BA8">
      <w:r w:rsidRPr="00A75E7D">
        <w:rPr>
          <w:noProof/>
          <w:szCs w:val="24"/>
        </w:rPr>
        <mc:AlternateContent>
          <mc:Choice Requires="wps">
            <w:drawing>
              <wp:anchor distT="0" distB="0" distL="114300" distR="114300" simplePos="0" relativeHeight="251658240" behindDoc="0" locked="0" layoutInCell="1" allowOverlap="1" wp14:anchorId="608836C8" wp14:editId="64AA8998">
                <wp:simplePos x="0" y="0"/>
                <wp:positionH relativeFrom="column">
                  <wp:posOffset>897890</wp:posOffset>
                </wp:positionH>
                <wp:positionV relativeFrom="paragraph">
                  <wp:posOffset>116205</wp:posOffset>
                </wp:positionV>
                <wp:extent cx="3997960" cy="346710"/>
                <wp:effectExtent l="0" t="0" r="21590" b="15240"/>
                <wp:wrapNone/>
                <wp:docPr id="31"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7960" cy="346710"/>
                        </a:xfrm>
                        <a:prstGeom prst="rect">
                          <a:avLst/>
                        </a:prstGeom>
                        <a:noFill/>
                        <a:ln w="19050">
                          <a:solidFill>
                            <a:srgbClr val="3B3838"/>
                          </a:solidFill>
                          <a:miter lim="800000"/>
                          <a:headEnd/>
                          <a:tailEnd/>
                        </a:ln>
                        <a:effectLst/>
                        <a:extLst>
                          <a:ext uri="{909E8E84-426E-40DD-AFC4-6F175D3DCCD1}">
                            <a14:hiddenFill xmlns:a14="http://schemas.microsoft.com/office/drawing/2010/main">
                              <a:solidFill>
                                <a:srgbClr val="FFFFFF"/>
                              </a:solidFill>
                            </a14:hiddenFill>
                          </a:ext>
                        </a:extLst>
                      </wps:spPr>
                      <wps:txbx>
                        <w:txbxContent>
                          <w:p w14:paraId="2C3CC9BB" w14:textId="77777777" w:rsidR="00DF2FE8" w:rsidRPr="00F33A4A" w:rsidRDefault="00DF2FE8" w:rsidP="00F33A4A">
                            <w:pPr>
                              <w:autoSpaceDE w:val="0"/>
                              <w:autoSpaceDN w:val="0"/>
                              <w:adjustRightInd w:val="0"/>
                              <w:jc w:val="center"/>
                              <w:rPr>
                                <w:b/>
                                <w:bCs/>
                                <w:color w:val="000000"/>
                                <w:sz w:val="17"/>
                                <w:szCs w:val="17"/>
                              </w:rPr>
                            </w:pPr>
                            <w:r w:rsidRPr="00F33A4A">
                              <w:rPr>
                                <w:rFonts w:hAnsi="Arial" w:cs="Arial"/>
                                <w:b/>
                                <w:bCs/>
                                <w:color w:val="000000"/>
                                <w:sz w:val="17"/>
                                <w:szCs w:val="17"/>
                              </w:rPr>
                              <w:t>Пациентка</w:t>
                            </w:r>
                            <w:r w:rsidRPr="00F33A4A">
                              <w:rPr>
                                <w:b/>
                                <w:bCs/>
                                <w:color w:val="000000"/>
                                <w:sz w:val="17"/>
                                <w:szCs w:val="17"/>
                              </w:rPr>
                              <w:t xml:space="preserve"> </w:t>
                            </w:r>
                            <w:r w:rsidRPr="00F33A4A">
                              <w:rPr>
                                <w:rFonts w:hAnsi="Arial" w:cs="Arial"/>
                                <w:b/>
                                <w:bCs/>
                                <w:color w:val="000000"/>
                                <w:sz w:val="17"/>
                                <w:szCs w:val="17"/>
                              </w:rPr>
                              <w:t>с</w:t>
                            </w:r>
                            <w:r w:rsidRPr="00F33A4A">
                              <w:rPr>
                                <w:b/>
                                <w:bCs/>
                                <w:color w:val="000000"/>
                                <w:sz w:val="17"/>
                                <w:szCs w:val="17"/>
                              </w:rPr>
                              <w:t xml:space="preserve"> </w:t>
                            </w:r>
                            <w:r w:rsidRPr="00F33A4A">
                              <w:rPr>
                                <w:rFonts w:hAnsi="Arial" w:cs="Arial"/>
                                <w:b/>
                                <w:bCs/>
                                <w:color w:val="000000"/>
                                <w:sz w:val="17"/>
                                <w:szCs w:val="17"/>
                              </w:rPr>
                              <w:t>подозрением</w:t>
                            </w:r>
                            <w:r w:rsidRPr="00F33A4A">
                              <w:rPr>
                                <w:b/>
                                <w:bCs/>
                                <w:color w:val="000000"/>
                                <w:sz w:val="17"/>
                                <w:szCs w:val="17"/>
                              </w:rPr>
                              <w:t xml:space="preserve"> </w:t>
                            </w:r>
                            <w:r w:rsidRPr="00F33A4A">
                              <w:rPr>
                                <w:rFonts w:hAnsi="Arial" w:cs="Arial"/>
                                <w:b/>
                                <w:bCs/>
                                <w:color w:val="000000"/>
                                <w:sz w:val="17"/>
                                <w:szCs w:val="17"/>
                              </w:rPr>
                              <w:t>на</w:t>
                            </w:r>
                            <w:r w:rsidRPr="00F33A4A">
                              <w:rPr>
                                <w:b/>
                                <w:bCs/>
                                <w:color w:val="000000"/>
                                <w:sz w:val="17"/>
                                <w:szCs w:val="17"/>
                              </w:rPr>
                              <w:t xml:space="preserve"> </w:t>
                            </w:r>
                            <w:r w:rsidRPr="00F33A4A">
                              <w:rPr>
                                <w:rFonts w:hAnsi="Arial" w:cs="Arial"/>
                                <w:b/>
                                <w:bCs/>
                                <w:color w:val="000000"/>
                                <w:sz w:val="17"/>
                                <w:szCs w:val="17"/>
                              </w:rPr>
                              <w:t>СПОЯ</w:t>
                            </w:r>
                            <w:r w:rsidRPr="00F33A4A">
                              <w:rPr>
                                <w:b/>
                                <w:bCs/>
                                <w:color w:val="000000"/>
                                <w:sz w:val="17"/>
                                <w:szCs w:val="17"/>
                              </w:rPr>
                              <w:t xml:space="preserve"> (</w:t>
                            </w:r>
                            <w:r w:rsidRPr="00F33A4A">
                              <w:rPr>
                                <w:rFonts w:hAnsi="Arial" w:cs="Arial"/>
                                <w:b/>
                                <w:bCs/>
                                <w:color w:val="000000"/>
                                <w:sz w:val="17"/>
                                <w:szCs w:val="17"/>
                              </w:rPr>
                              <w:t>код</w:t>
                            </w:r>
                            <w:r w:rsidRPr="00F33A4A">
                              <w:rPr>
                                <w:rFonts w:hAnsi="Arial" w:cs="Arial"/>
                                <w:b/>
                                <w:bCs/>
                                <w:color w:val="000000"/>
                                <w:sz w:val="17"/>
                                <w:szCs w:val="17"/>
                              </w:rPr>
                              <w:t xml:space="preserve"> </w:t>
                            </w:r>
                            <w:r w:rsidRPr="00F33A4A">
                              <w:rPr>
                                <w:rFonts w:hAnsi="Arial" w:cs="Arial"/>
                                <w:b/>
                                <w:bCs/>
                                <w:color w:val="000000"/>
                                <w:sz w:val="17"/>
                                <w:szCs w:val="17"/>
                              </w:rPr>
                              <w:t>по</w:t>
                            </w:r>
                            <w:r w:rsidRPr="00F33A4A">
                              <w:rPr>
                                <w:rFonts w:hAnsi="Arial" w:cs="Arial"/>
                                <w:b/>
                                <w:bCs/>
                                <w:color w:val="000000"/>
                                <w:sz w:val="17"/>
                                <w:szCs w:val="17"/>
                              </w:rPr>
                              <w:t xml:space="preserve"> </w:t>
                            </w:r>
                            <w:r w:rsidRPr="00F33A4A">
                              <w:rPr>
                                <w:rFonts w:hAnsi="Arial" w:cs="Arial"/>
                                <w:b/>
                                <w:bCs/>
                                <w:color w:val="000000"/>
                                <w:sz w:val="17"/>
                                <w:szCs w:val="17"/>
                              </w:rPr>
                              <w:t>МКБ</w:t>
                            </w:r>
                            <w:r w:rsidRPr="00F33A4A">
                              <w:rPr>
                                <w:rFonts w:hAnsi="Arial" w:cs="Arial"/>
                                <w:b/>
                                <w:bCs/>
                                <w:color w:val="000000"/>
                                <w:sz w:val="17"/>
                                <w:szCs w:val="17"/>
                              </w:rPr>
                              <w:t>-</w:t>
                            </w:r>
                            <w:r w:rsidRPr="00F33A4A">
                              <w:rPr>
                                <w:b/>
                                <w:bCs/>
                                <w:color w:val="000000"/>
                                <w:sz w:val="17"/>
                                <w:szCs w:val="17"/>
                              </w:rPr>
                              <w:t xml:space="preserve">10: </w:t>
                            </w:r>
                            <w:r w:rsidRPr="00F33A4A">
                              <w:rPr>
                                <w:rFonts w:hAnsi="Arial" w:cs="Arial"/>
                                <w:b/>
                                <w:bCs/>
                                <w:color w:val="000000"/>
                                <w:sz w:val="17"/>
                                <w:szCs w:val="17"/>
                              </w:rPr>
                              <w:t>С</w:t>
                            </w:r>
                            <w:r w:rsidRPr="00F33A4A">
                              <w:rPr>
                                <w:b/>
                                <w:bCs/>
                                <w:color w:val="000000"/>
                                <w:sz w:val="17"/>
                                <w:szCs w:val="17"/>
                              </w:rPr>
                              <w:t>56)</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w14:anchorId="608836C8" id="_x0000_t202" coordsize="21600,21600" o:spt="202" path="m,l,21600r21600,l21600,xe">
                <v:stroke joinstyle="miter"/>
                <v:path gradientshapeok="t" o:connecttype="rect"/>
              </v:shapetype>
              <v:shape id="TextBox 12" o:spid="_x0000_s1026" type="#_x0000_t202" style="position:absolute;left:0;text-align:left;margin-left:70.7pt;margin-top:9.15pt;width:314.8pt;height:27.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beYiQIAABMFAAAOAAAAZHJzL2Uyb0RvYy54bWysVF1v2yAUfZ+0/4B4T23HbhJbdao2TqZJ&#10;3YfU7gcQwDEaBg9o7K7af98FJ2m6vkzT/ICBezmce++5XF0PrUR7bqzQqsTJRYwRV1QzoXYl/vaw&#10;mSwwso4oRqRWvMRP3OLr5ft3V31X8KlutGTcIABRtui7EjfOdUUUWdrwltgL3XEFxlqbljhYml3E&#10;DOkBvZXRNI5nUa8N64ym3FrYrUYjXgb8uubUfalryx2SJQZuLowmjFs/RssrUuwM6RpBDzTIP7Bo&#10;iVBw6QmqIo6gRyPeQLWCGm117S6obiNd14LyEANEk8R/RHPfkI6HWCA5tjulyf4/WPp5/9UgwUqc&#10;Jhgp0kKNHvjgbvWAkqlPT9/ZArzuO/BzA+xDmUOotrvT9LtFSq8aonb8xhjdN5wwoJf4k9HZ0RHH&#10;epBt/0kzuIY8Oh2Ahtq0PneQDQToUKanU2mACqKwmeb5PJ+BiYItzWbzJNQuIsXxdGes+8B1i/yk&#10;xAZKH9DJ/s46z4YURxd/mdIbIWUov1SoB8p5fBmPgWkpmLd6P2t225U0aE9AQeltukgXITawnLu1&#10;woGOpWhLvIj9NyrLp2OtWLjGESHHOVCRyoPzoNCRH6wGB9OwD1EH9Tzncb5erBfZJJvO1pMsrqrJ&#10;zWaVTWabZH5ZpdVqVSW/POskKxrBGFee+FHJSfZ3Sjn01KjBk5ZfBfgqD5vwvc1D9JpGSDpEdfyH&#10;6IIqvBBGSbhhO0B6vFS2mj2BPoweuxReFZg02vzEqIcOLbH98UgMx0h+VKCxPMky39JhkV3Op7Aw&#10;55btuYUoClAldhiN05ULz4BPt9I3oMVaBJm8MDkoGDovBHB4JXxrn6+D18tbtvwNAAD//wMAUEsD&#10;BBQABgAIAAAAIQC3/bVw4AAAAAkBAAAPAAAAZHJzL2Rvd25yZXYueG1sTI/BTsMwEETvSPyDtUjc&#10;qJMSaBviVBAJQSU4UCokbtvYxBHxOordJvD1LCe4zWifZmeK9eQ6cTRDaD0pSGcJCEO11y01Cnav&#10;9xdLECEiaew8GQVfJsC6PD0pMNd+pBdz3MZGcAiFHBXYGPtcylBb4zDMfG+Ibx9+cBjZDo3UA44c&#10;7jo5T5Jr6bAl/mCxN5U19ef24BQ8Pstd8nBF75g9fW/eqtXd6Cqr1PnZdHsDIpop/sHwW5+rQ8md&#10;9v5AOoiOfZZmjLJYXoJgYLFIedyexXwFsizk/wXlDwAAAP//AwBQSwECLQAUAAYACAAAACEAtoM4&#10;kv4AAADhAQAAEwAAAAAAAAAAAAAAAAAAAAAAW0NvbnRlbnRfVHlwZXNdLnhtbFBLAQItABQABgAI&#10;AAAAIQA4/SH/1gAAAJQBAAALAAAAAAAAAAAAAAAAAC8BAABfcmVscy8ucmVsc1BLAQItABQABgAI&#10;AAAAIQB3PbeYiQIAABMFAAAOAAAAAAAAAAAAAAAAAC4CAABkcnMvZTJvRG9jLnhtbFBLAQItABQA&#10;BgAIAAAAIQC3/bVw4AAAAAkBAAAPAAAAAAAAAAAAAAAAAOMEAABkcnMvZG93bnJldi54bWxQSwUG&#10;AAAAAAQABADzAAAA8AUAAAAA&#10;" filled="f" strokecolor="#3b3838" strokeweight="1.5pt">
                <v:textbox>
                  <w:txbxContent>
                    <w:p w14:paraId="2C3CC9BB" w14:textId="77777777" w:rsidR="00DF2FE8" w:rsidRPr="00F33A4A" w:rsidRDefault="00DF2FE8" w:rsidP="00F33A4A">
                      <w:pPr>
                        <w:autoSpaceDE w:val="0"/>
                        <w:autoSpaceDN w:val="0"/>
                        <w:adjustRightInd w:val="0"/>
                        <w:jc w:val="center"/>
                        <w:rPr>
                          <w:b/>
                          <w:bCs/>
                          <w:color w:val="000000"/>
                          <w:sz w:val="17"/>
                          <w:szCs w:val="17"/>
                        </w:rPr>
                      </w:pPr>
                      <w:r w:rsidRPr="00F33A4A">
                        <w:rPr>
                          <w:rFonts w:hAnsi="Arial" w:cs="Arial"/>
                          <w:b/>
                          <w:bCs/>
                          <w:color w:val="000000"/>
                          <w:sz w:val="17"/>
                          <w:szCs w:val="17"/>
                        </w:rPr>
                        <w:t>Пациентка</w:t>
                      </w:r>
                      <w:r w:rsidRPr="00F33A4A">
                        <w:rPr>
                          <w:b/>
                          <w:bCs/>
                          <w:color w:val="000000"/>
                          <w:sz w:val="17"/>
                          <w:szCs w:val="17"/>
                        </w:rPr>
                        <w:t xml:space="preserve"> </w:t>
                      </w:r>
                      <w:r w:rsidRPr="00F33A4A">
                        <w:rPr>
                          <w:rFonts w:hAnsi="Arial" w:cs="Arial"/>
                          <w:b/>
                          <w:bCs/>
                          <w:color w:val="000000"/>
                          <w:sz w:val="17"/>
                          <w:szCs w:val="17"/>
                        </w:rPr>
                        <w:t>с</w:t>
                      </w:r>
                      <w:r w:rsidRPr="00F33A4A">
                        <w:rPr>
                          <w:b/>
                          <w:bCs/>
                          <w:color w:val="000000"/>
                          <w:sz w:val="17"/>
                          <w:szCs w:val="17"/>
                        </w:rPr>
                        <w:t xml:space="preserve"> </w:t>
                      </w:r>
                      <w:r w:rsidRPr="00F33A4A">
                        <w:rPr>
                          <w:rFonts w:hAnsi="Arial" w:cs="Arial"/>
                          <w:b/>
                          <w:bCs/>
                          <w:color w:val="000000"/>
                          <w:sz w:val="17"/>
                          <w:szCs w:val="17"/>
                        </w:rPr>
                        <w:t>подозрением</w:t>
                      </w:r>
                      <w:r w:rsidRPr="00F33A4A">
                        <w:rPr>
                          <w:b/>
                          <w:bCs/>
                          <w:color w:val="000000"/>
                          <w:sz w:val="17"/>
                          <w:szCs w:val="17"/>
                        </w:rPr>
                        <w:t xml:space="preserve"> </w:t>
                      </w:r>
                      <w:r w:rsidRPr="00F33A4A">
                        <w:rPr>
                          <w:rFonts w:hAnsi="Arial" w:cs="Arial"/>
                          <w:b/>
                          <w:bCs/>
                          <w:color w:val="000000"/>
                          <w:sz w:val="17"/>
                          <w:szCs w:val="17"/>
                        </w:rPr>
                        <w:t>на</w:t>
                      </w:r>
                      <w:r w:rsidRPr="00F33A4A">
                        <w:rPr>
                          <w:b/>
                          <w:bCs/>
                          <w:color w:val="000000"/>
                          <w:sz w:val="17"/>
                          <w:szCs w:val="17"/>
                        </w:rPr>
                        <w:t xml:space="preserve"> </w:t>
                      </w:r>
                      <w:r w:rsidRPr="00F33A4A">
                        <w:rPr>
                          <w:rFonts w:hAnsi="Arial" w:cs="Arial"/>
                          <w:b/>
                          <w:bCs/>
                          <w:color w:val="000000"/>
                          <w:sz w:val="17"/>
                          <w:szCs w:val="17"/>
                        </w:rPr>
                        <w:t>СПОЯ</w:t>
                      </w:r>
                      <w:r w:rsidRPr="00F33A4A">
                        <w:rPr>
                          <w:b/>
                          <w:bCs/>
                          <w:color w:val="000000"/>
                          <w:sz w:val="17"/>
                          <w:szCs w:val="17"/>
                        </w:rPr>
                        <w:t xml:space="preserve"> (</w:t>
                      </w:r>
                      <w:r w:rsidRPr="00F33A4A">
                        <w:rPr>
                          <w:rFonts w:hAnsi="Arial" w:cs="Arial"/>
                          <w:b/>
                          <w:bCs/>
                          <w:color w:val="000000"/>
                          <w:sz w:val="17"/>
                          <w:szCs w:val="17"/>
                        </w:rPr>
                        <w:t>код</w:t>
                      </w:r>
                      <w:r w:rsidRPr="00F33A4A">
                        <w:rPr>
                          <w:rFonts w:hAnsi="Arial" w:cs="Arial"/>
                          <w:b/>
                          <w:bCs/>
                          <w:color w:val="000000"/>
                          <w:sz w:val="17"/>
                          <w:szCs w:val="17"/>
                        </w:rPr>
                        <w:t xml:space="preserve"> </w:t>
                      </w:r>
                      <w:r w:rsidRPr="00F33A4A">
                        <w:rPr>
                          <w:rFonts w:hAnsi="Arial" w:cs="Arial"/>
                          <w:b/>
                          <w:bCs/>
                          <w:color w:val="000000"/>
                          <w:sz w:val="17"/>
                          <w:szCs w:val="17"/>
                        </w:rPr>
                        <w:t>по</w:t>
                      </w:r>
                      <w:r w:rsidRPr="00F33A4A">
                        <w:rPr>
                          <w:rFonts w:hAnsi="Arial" w:cs="Arial"/>
                          <w:b/>
                          <w:bCs/>
                          <w:color w:val="000000"/>
                          <w:sz w:val="17"/>
                          <w:szCs w:val="17"/>
                        </w:rPr>
                        <w:t xml:space="preserve"> </w:t>
                      </w:r>
                      <w:r w:rsidRPr="00F33A4A">
                        <w:rPr>
                          <w:rFonts w:hAnsi="Arial" w:cs="Arial"/>
                          <w:b/>
                          <w:bCs/>
                          <w:color w:val="000000"/>
                          <w:sz w:val="17"/>
                          <w:szCs w:val="17"/>
                        </w:rPr>
                        <w:t>МКБ</w:t>
                      </w:r>
                      <w:r w:rsidRPr="00F33A4A">
                        <w:rPr>
                          <w:rFonts w:hAnsi="Arial" w:cs="Arial"/>
                          <w:b/>
                          <w:bCs/>
                          <w:color w:val="000000"/>
                          <w:sz w:val="17"/>
                          <w:szCs w:val="17"/>
                        </w:rPr>
                        <w:t>-</w:t>
                      </w:r>
                      <w:r w:rsidRPr="00F33A4A">
                        <w:rPr>
                          <w:b/>
                          <w:bCs/>
                          <w:color w:val="000000"/>
                          <w:sz w:val="17"/>
                          <w:szCs w:val="17"/>
                        </w:rPr>
                        <w:t xml:space="preserve">10: </w:t>
                      </w:r>
                      <w:r w:rsidRPr="00F33A4A">
                        <w:rPr>
                          <w:rFonts w:hAnsi="Arial" w:cs="Arial"/>
                          <w:b/>
                          <w:bCs/>
                          <w:color w:val="000000"/>
                          <w:sz w:val="17"/>
                          <w:szCs w:val="17"/>
                        </w:rPr>
                        <w:t>С</w:t>
                      </w:r>
                      <w:r w:rsidRPr="00F33A4A">
                        <w:rPr>
                          <w:b/>
                          <w:bCs/>
                          <w:color w:val="000000"/>
                          <w:sz w:val="17"/>
                          <w:szCs w:val="17"/>
                        </w:rPr>
                        <w:t>56)</w:t>
                      </w:r>
                    </w:p>
                  </w:txbxContent>
                </v:textbox>
              </v:shape>
            </w:pict>
          </mc:Fallback>
        </mc:AlternateContent>
      </w:r>
    </w:p>
    <w:p w14:paraId="204D8B24" w14:textId="77777777" w:rsidR="00F54F9C" w:rsidRPr="00A75E7D" w:rsidRDefault="00A13A76" w:rsidP="00CB1BA8">
      <w:r w:rsidRPr="00A75E7D">
        <w:rPr>
          <w:noProof/>
        </w:rPr>
        <mc:AlternateContent>
          <mc:Choice Requires="wpc">
            <w:drawing>
              <wp:inline distT="0" distB="0" distL="0" distR="0" wp14:anchorId="7D6D7E7B" wp14:editId="6C9A34F5">
                <wp:extent cx="5940425" cy="6356985"/>
                <wp:effectExtent l="0" t="0" r="22225" b="0"/>
                <wp:docPr id="73" name="Полотно 7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a:effectLst/>
                      </wpc:bg>
                      <wpc:whole>
                        <a:ln>
                          <a:noFill/>
                        </a:ln>
                      </wpc:whole>
                      <wps:wsp>
                        <wps:cNvPr id="1" name="Line 6"/>
                        <wps:cNvCnPr>
                          <a:cxnSpLocks noChangeShapeType="1"/>
                        </wps:cNvCnPr>
                        <wps:spPr bwMode="auto">
                          <a:xfrm>
                            <a:off x="2875280" y="203835"/>
                            <a:ext cx="0" cy="253365"/>
                          </a:xfrm>
                          <a:prstGeom prst="line">
                            <a:avLst/>
                          </a:prstGeom>
                          <a:noFill/>
                          <a:ln w="19050">
                            <a:solidFill>
                              <a:srgbClr val="3B3838"/>
                            </a:solidFill>
                            <a:round/>
                            <a:headEnd/>
                            <a:tailEnd type="triangle" w="med" len="med"/>
                          </a:ln>
                          <a:effectLst>
                            <a:outerShdw dist="38100" dir="2700000" algn="tl" rotWithShape="0">
                              <a:srgbClr val="000000">
                                <a:alpha val="39999"/>
                              </a:srgbClr>
                            </a:outerShdw>
                          </a:effectLst>
                          <a:extLst>
                            <a:ext uri="{909E8E84-426E-40DD-AFC4-6F175D3DCCD1}">
                              <a14:hiddenFill xmlns:a14="http://schemas.microsoft.com/office/drawing/2010/main">
                                <a:noFill/>
                              </a14:hiddenFill>
                            </a:ext>
                          </a:extLst>
                        </wps:spPr>
                        <wps:bodyPr/>
                      </wps:wsp>
                      <wps:wsp>
                        <wps:cNvPr id="2" name="Прямоугольник 15"/>
                        <wps:cNvSpPr>
                          <a:spLocks noChangeArrowheads="1"/>
                        </wps:cNvSpPr>
                        <wps:spPr bwMode="auto">
                          <a:xfrm>
                            <a:off x="2218690" y="457835"/>
                            <a:ext cx="1301115" cy="227965"/>
                          </a:xfrm>
                          <a:prstGeom prst="rect">
                            <a:avLst/>
                          </a:prstGeom>
                          <a:noFill/>
                          <a:ln w="19050" algn="ctr">
                            <a:solidFill>
                              <a:srgbClr val="3B3838"/>
                            </a:solidFill>
                            <a:miter lim="800000"/>
                            <a:headEnd/>
                            <a:tailEnd/>
                          </a:ln>
                          <a:effectLst/>
                          <a:extLst>
                            <a:ext uri="{909E8E84-426E-40DD-AFC4-6F175D3DCCD1}">
                              <a14:hiddenFill xmlns:a14="http://schemas.microsoft.com/office/drawing/2010/main">
                                <a:solidFill>
                                  <a:srgbClr val="FFFFFF"/>
                                </a:solidFill>
                              </a14:hiddenFill>
                            </a:ext>
                          </a:extLst>
                        </wps:spPr>
                        <wps:txbx>
                          <w:txbxContent>
                            <w:p w14:paraId="1B3F887F" w14:textId="77777777" w:rsidR="00DF2FE8" w:rsidRPr="00DD1B61" w:rsidRDefault="00DF2FE8" w:rsidP="0038775C">
                              <w:pPr>
                                <w:autoSpaceDE w:val="0"/>
                                <w:autoSpaceDN w:val="0"/>
                                <w:adjustRightInd w:val="0"/>
                                <w:jc w:val="center"/>
                                <w:rPr>
                                  <w:rFonts w:hAnsi="Arial" w:cs="Arial"/>
                                  <w:b/>
                                  <w:bCs/>
                                  <w:color w:val="000000"/>
                                  <w:sz w:val="17"/>
                                  <w:szCs w:val="17"/>
                                </w:rPr>
                              </w:pPr>
                              <w:r w:rsidRPr="00DD1B61">
                                <w:rPr>
                                  <w:rFonts w:hAnsi="Arial" w:cs="Arial"/>
                                  <w:b/>
                                  <w:bCs/>
                                  <w:color w:val="000000"/>
                                  <w:sz w:val="17"/>
                                  <w:szCs w:val="17"/>
                                </w:rPr>
                                <w:t>Диагностика</w:t>
                              </w:r>
                            </w:p>
                          </w:txbxContent>
                        </wps:txbx>
                        <wps:bodyPr rot="0" vert="horz" wrap="square" lIns="51435" tIns="25718" rIns="51435" bIns="25718" anchor="ctr" anchorCtr="0">
                          <a:noAutofit/>
                        </wps:bodyPr>
                      </wps:wsp>
                      <wps:wsp>
                        <wps:cNvPr id="3" name="Line 7"/>
                        <wps:cNvCnPr>
                          <a:cxnSpLocks noChangeShapeType="1"/>
                        </wps:cNvCnPr>
                        <wps:spPr bwMode="auto">
                          <a:xfrm flipH="1">
                            <a:off x="1338580" y="699770"/>
                            <a:ext cx="880110" cy="357505"/>
                          </a:xfrm>
                          <a:prstGeom prst="line">
                            <a:avLst/>
                          </a:prstGeom>
                          <a:noFill/>
                          <a:ln w="19050">
                            <a:solidFill>
                              <a:srgbClr val="3B3838"/>
                            </a:solidFill>
                            <a:round/>
                            <a:headEnd/>
                            <a:tailEnd type="triangle" w="med" len="med"/>
                          </a:ln>
                          <a:effectLst>
                            <a:outerShdw dist="38100" dir="2700000" algn="tl" rotWithShape="0">
                              <a:srgbClr val="000000">
                                <a:alpha val="39999"/>
                              </a:srgbClr>
                            </a:outerShdw>
                          </a:effectLst>
                          <a:extLst>
                            <a:ext uri="{909E8E84-426E-40DD-AFC4-6F175D3DCCD1}">
                              <a14:hiddenFill xmlns:a14="http://schemas.microsoft.com/office/drawing/2010/main">
                                <a:noFill/>
                              </a14:hiddenFill>
                            </a:ext>
                          </a:extLst>
                        </wps:spPr>
                        <wps:bodyPr/>
                      </wps:wsp>
                      <wps:wsp>
                        <wps:cNvPr id="4" name="Прямоугольник 17"/>
                        <wps:cNvSpPr>
                          <a:spLocks noChangeArrowheads="1"/>
                        </wps:cNvSpPr>
                        <wps:spPr bwMode="auto">
                          <a:xfrm>
                            <a:off x="114300" y="1113155"/>
                            <a:ext cx="1750695" cy="715645"/>
                          </a:xfrm>
                          <a:prstGeom prst="rect">
                            <a:avLst/>
                          </a:prstGeom>
                          <a:noFill/>
                          <a:ln w="19050" algn="ctr">
                            <a:solidFill>
                              <a:srgbClr val="3B3838"/>
                            </a:solidFill>
                            <a:miter lim="800000"/>
                            <a:headEnd/>
                            <a:tailEnd/>
                          </a:ln>
                          <a:effectLst/>
                          <a:extLst>
                            <a:ext uri="{909E8E84-426E-40DD-AFC4-6F175D3DCCD1}">
                              <a14:hiddenFill xmlns:a14="http://schemas.microsoft.com/office/drawing/2010/main">
                                <a:solidFill>
                                  <a:srgbClr val="FFFFFF"/>
                                </a:solidFill>
                              </a14:hiddenFill>
                            </a:ext>
                          </a:extLst>
                        </wps:spPr>
                        <wps:txbx>
                          <w:txbxContent>
                            <w:p w14:paraId="6FB9EF93" w14:textId="77777777" w:rsidR="00DF2FE8" w:rsidRPr="008535E8" w:rsidRDefault="00DF2FE8" w:rsidP="0038775C">
                              <w:pPr>
                                <w:autoSpaceDE w:val="0"/>
                                <w:autoSpaceDN w:val="0"/>
                                <w:adjustRightInd w:val="0"/>
                                <w:jc w:val="center"/>
                                <w:rPr>
                                  <w:rFonts w:hAnsi="Arial" w:cs="Arial"/>
                                  <w:b/>
                                  <w:bCs/>
                                  <w:color w:val="000000"/>
                                  <w:sz w:val="17"/>
                                  <w:szCs w:val="17"/>
                                </w:rPr>
                              </w:pPr>
                              <w:r w:rsidRPr="008535E8">
                                <w:rPr>
                                  <w:rFonts w:hAnsi="Arial" w:cs="Arial"/>
                                  <w:b/>
                                  <w:bCs/>
                                  <w:color w:val="000000"/>
                                  <w:sz w:val="17"/>
                                  <w:szCs w:val="17"/>
                                </w:rPr>
                                <w:t>Резекция</w:t>
                              </w:r>
                              <w:r w:rsidRPr="008535E8">
                                <w:rPr>
                                  <w:b/>
                                  <w:bCs/>
                                  <w:color w:val="000000"/>
                                  <w:sz w:val="17"/>
                                  <w:szCs w:val="17"/>
                                </w:rPr>
                                <w:t xml:space="preserve"> </w:t>
                              </w:r>
                              <w:r w:rsidRPr="008535E8">
                                <w:rPr>
                                  <w:rFonts w:hAnsi="Arial" w:cs="Arial"/>
                                  <w:b/>
                                  <w:bCs/>
                                  <w:color w:val="000000"/>
                                  <w:sz w:val="17"/>
                                  <w:szCs w:val="17"/>
                                </w:rPr>
                                <w:t>яичника</w:t>
                              </w:r>
                              <w:r w:rsidRPr="008535E8">
                                <w:rPr>
                                  <w:b/>
                                  <w:bCs/>
                                  <w:color w:val="000000"/>
                                  <w:sz w:val="17"/>
                                  <w:szCs w:val="17"/>
                                </w:rPr>
                                <w:t>/</w:t>
                              </w:r>
                              <w:r w:rsidRPr="008535E8">
                                <w:rPr>
                                  <w:rFonts w:hAnsi="Arial" w:cs="Arial"/>
                                  <w:b/>
                                  <w:bCs/>
                                  <w:color w:val="000000"/>
                                  <w:sz w:val="17"/>
                                  <w:szCs w:val="17"/>
                                </w:rPr>
                                <w:t>аднексэктомия</w:t>
                              </w:r>
                              <w:r w:rsidRPr="008535E8">
                                <w:rPr>
                                  <w:b/>
                                  <w:bCs/>
                                  <w:color w:val="000000"/>
                                  <w:sz w:val="17"/>
                                  <w:szCs w:val="17"/>
                                </w:rPr>
                                <w:t>/</w:t>
                              </w:r>
                              <w:r w:rsidRPr="008535E8">
                                <w:rPr>
                                  <w:rFonts w:hAnsi="Arial" w:cs="Arial"/>
                                  <w:b/>
                                  <w:bCs/>
                                  <w:color w:val="000000"/>
                                  <w:sz w:val="17"/>
                                  <w:szCs w:val="17"/>
                                </w:rPr>
                                <w:t>ЭМП</w:t>
                              </w:r>
                              <w:r w:rsidRPr="008535E8">
                                <w:rPr>
                                  <w:b/>
                                  <w:bCs/>
                                  <w:color w:val="000000"/>
                                  <w:sz w:val="17"/>
                                  <w:szCs w:val="17"/>
                                </w:rPr>
                                <w:t xml:space="preserve">, </w:t>
                              </w:r>
                              <w:r w:rsidRPr="008535E8">
                                <w:rPr>
                                  <w:rFonts w:hAnsi="Arial" w:cs="Arial"/>
                                  <w:b/>
                                  <w:bCs/>
                                  <w:color w:val="000000"/>
                                  <w:sz w:val="17"/>
                                  <w:szCs w:val="17"/>
                                </w:rPr>
                                <w:t>стадирование</w:t>
                              </w:r>
                            </w:p>
                            <w:p w14:paraId="4B28D61C" w14:textId="77777777" w:rsidR="00DF2FE8" w:rsidRDefault="00DF2FE8" w:rsidP="0038775C">
                              <w:pPr>
                                <w:autoSpaceDE w:val="0"/>
                                <w:autoSpaceDN w:val="0"/>
                                <w:adjustRightInd w:val="0"/>
                                <w:jc w:val="center"/>
                                <w:rPr>
                                  <w:rFonts w:hAnsi="Arial" w:cs="Arial"/>
                                  <w:b/>
                                  <w:bCs/>
                                  <w:color w:val="000000"/>
                                </w:rPr>
                              </w:pPr>
                            </w:p>
                          </w:txbxContent>
                        </wps:txbx>
                        <wps:bodyPr rot="0" vert="horz" wrap="square" lIns="51435" tIns="25718" rIns="51435" bIns="25718" anchor="ctr" anchorCtr="0">
                          <a:noAutofit/>
                        </wps:bodyPr>
                      </wps:wsp>
                      <wps:wsp>
                        <wps:cNvPr id="5" name="Прямоугольник 19"/>
                        <wps:cNvSpPr>
                          <a:spLocks noChangeArrowheads="1"/>
                        </wps:cNvSpPr>
                        <wps:spPr bwMode="auto">
                          <a:xfrm>
                            <a:off x="2263140" y="1115060"/>
                            <a:ext cx="1286510" cy="370840"/>
                          </a:xfrm>
                          <a:prstGeom prst="rect">
                            <a:avLst/>
                          </a:prstGeom>
                          <a:noFill/>
                          <a:ln w="19050" algn="ctr">
                            <a:solidFill>
                              <a:srgbClr val="3B3838"/>
                            </a:solidFill>
                            <a:miter lim="800000"/>
                            <a:headEnd/>
                            <a:tailEnd/>
                          </a:ln>
                          <a:effectLst/>
                          <a:extLst>
                            <a:ext uri="{909E8E84-426E-40DD-AFC4-6F175D3DCCD1}">
                              <a14:hiddenFill xmlns:a14="http://schemas.microsoft.com/office/drawing/2010/main">
                                <a:solidFill>
                                  <a:srgbClr val="FFFFFF"/>
                                </a:solidFill>
                              </a14:hiddenFill>
                            </a:ext>
                          </a:extLst>
                        </wps:spPr>
                        <wps:txbx>
                          <w:txbxContent>
                            <w:p w14:paraId="4A73AE01" w14:textId="77777777" w:rsidR="00DF2FE8" w:rsidRPr="00DD1B61" w:rsidRDefault="00DF2FE8" w:rsidP="0038775C">
                              <w:pPr>
                                <w:autoSpaceDE w:val="0"/>
                                <w:autoSpaceDN w:val="0"/>
                                <w:adjustRightInd w:val="0"/>
                                <w:jc w:val="center"/>
                                <w:rPr>
                                  <w:rFonts w:hAnsi="Arial" w:cs="Arial"/>
                                  <w:b/>
                                  <w:bCs/>
                                  <w:color w:val="000000"/>
                                  <w:sz w:val="17"/>
                                  <w:szCs w:val="17"/>
                                </w:rPr>
                              </w:pPr>
                              <w:r w:rsidRPr="00DD1B61">
                                <w:rPr>
                                  <w:rFonts w:hAnsi="Arial" w:cs="Arial"/>
                                  <w:b/>
                                  <w:bCs/>
                                  <w:color w:val="000000"/>
                                  <w:sz w:val="17"/>
                                  <w:szCs w:val="17"/>
                                </w:rPr>
                                <w:t>Нет</w:t>
                              </w:r>
                              <w:r w:rsidRPr="00DD1B61">
                                <w:rPr>
                                  <w:b/>
                                  <w:bCs/>
                                  <w:color w:val="000000"/>
                                  <w:sz w:val="17"/>
                                  <w:szCs w:val="17"/>
                                </w:rPr>
                                <w:t xml:space="preserve"> </w:t>
                              </w:r>
                              <w:r w:rsidRPr="00DD1B61">
                                <w:rPr>
                                  <w:rFonts w:hAnsi="Arial" w:cs="Arial"/>
                                  <w:b/>
                                  <w:bCs/>
                                  <w:color w:val="000000"/>
                                  <w:sz w:val="17"/>
                                  <w:szCs w:val="17"/>
                                </w:rPr>
                                <w:t>инвазивных</w:t>
                              </w:r>
                              <w:r w:rsidRPr="00DD1B61">
                                <w:rPr>
                                  <w:b/>
                                  <w:bCs/>
                                  <w:color w:val="000000"/>
                                  <w:sz w:val="17"/>
                                  <w:szCs w:val="17"/>
                                </w:rPr>
                                <w:t xml:space="preserve"> </w:t>
                              </w:r>
                              <w:r w:rsidRPr="00DD1B61">
                                <w:rPr>
                                  <w:rFonts w:hAnsi="Arial" w:cs="Arial"/>
                                  <w:b/>
                                  <w:bCs/>
                                  <w:color w:val="000000"/>
                                  <w:sz w:val="17"/>
                                  <w:szCs w:val="17"/>
                                </w:rPr>
                                <w:t>имплантов</w:t>
                              </w:r>
                            </w:p>
                            <w:p w14:paraId="52E73680" w14:textId="77777777" w:rsidR="00DF2FE8" w:rsidRPr="0038775C" w:rsidRDefault="00DF2FE8" w:rsidP="0038775C">
                              <w:pPr>
                                <w:autoSpaceDE w:val="0"/>
                                <w:autoSpaceDN w:val="0"/>
                                <w:adjustRightInd w:val="0"/>
                                <w:jc w:val="center"/>
                                <w:rPr>
                                  <w:rFonts w:hAnsi="Arial" w:cs="Arial"/>
                                  <w:b/>
                                  <w:bCs/>
                                  <w:color w:val="000000"/>
                                  <w:sz w:val="20"/>
                                  <w:szCs w:val="20"/>
                                </w:rPr>
                              </w:pPr>
                            </w:p>
                          </w:txbxContent>
                        </wps:txbx>
                        <wps:bodyPr rot="0" vert="horz" wrap="square" lIns="51435" tIns="25718" rIns="51435" bIns="25718" anchor="ctr" anchorCtr="0">
                          <a:noAutofit/>
                        </wps:bodyPr>
                      </wps:wsp>
                      <wps:wsp>
                        <wps:cNvPr id="6" name="Прямоугольник 21"/>
                        <wps:cNvSpPr>
                          <a:spLocks noChangeArrowheads="1"/>
                        </wps:cNvSpPr>
                        <wps:spPr bwMode="auto">
                          <a:xfrm>
                            <a:off x="4183380" y="1122045"/>
                            <a:ext cx="1120775" cy="360680"/>
                          </a:xfrm>
                          <a:prstGeom prst="rect">
                            <a:avLst/>
                          </a:prstGeom>
                          <a:noFill/>
                          <a:ln w="19050" algn="ctr">
                            <a:solidFill>
                              <a:srgbClr val="3B3838"/>
                            </a:solidFill>
                            <a:miter lim="800000"/>
                            <a:headEnd/>
                            <a:tailEnd/>
                          </a:ln>
                          <a:effectLst/>
                          <a:extLst>
                            <a:ext uri="{909E8E84-426E-40DD-AFC4-6F175D3DCCD1}">
                              <a14:hiddenFill xmlns:a14="http://schemas.microsoft.com/office/drawing/2010/main">
                                <a:solidFill>
                                  <a:srgbClr val="FFFFFF"/>
                                </a:solidFill>
                              </a14:hiddenFill>
                            </a:ext>
                          </a:extLst>
                        </wps:spPr>
                        <wps:txbx>
                          <w:txbxContent>
                            <w:p w14:paraId="4E482744" w14:textId="77777777" w:rsidR="00DF2FE8" w:rsidRPr="0038775C" w:rsidRDefault="00DF2FE8" w:rsidP="0038775C">
                              <w:pPr>
                                <w:autoSpaceDE w:val="0"/>
                                <w:autoSpaceDN w:val="0"/>
                                <w:adjustRightInd w:val="0"/>
                                <w:jc w:val="center"/>
                                <w:rPr>
                                  <w:rFonts w:hAnsi="Arial" w:cs="Arial"/>
                                  <w:b/>
                                  <w:bCs/>
                                  <w:color w:val="000000"/>
                                  <w:sz w:val="18"/>
                                  <w:szCs w:val="18"/>
                                </w:rPr>
                              </w:pPr>
                              <w:r w:rsidRPr="0038775C">
                                <w:rPr>
                                  <w:rFonts w:hAnsi="Arial" w:cs="Arial"/>
                                  <w:b/>
                                  <w:bCs/>
                                  <w:color w:val="000000"/>
                                  <w:sz w:val="18"/>
                                  <w:szCs w:val="18"/>
                                </w:rPr>
                                <w:t>Наблюдение</w:t>
                              </w:r>
                            </w:p>
                          </w:txbxContent>
                        </wps:txbx>
                        <wps:bodyPr rot="0" vert="horz" wrap="square" lIns="51435" tIns="25718" rIns="51435" bIns="25718" anchor="ctr" anchorCtr="0">
                          <a:noAutofit/>
                        </wps:bodyPr>
                      </wps:wsp>
                      <wps:wsp>
                        <wps:cNvPr id="7" name="Прямоугольник 22"/>
                        <wps:cNvSpPr>
                          <a:spLocks noChangeArrowheads="1"/>
                        </wps:cNvSpPr>
                        <wps:spPr bwMode="auto">
                          <a:xfrm>
                            <a:off x="2262505" y="1569085"/>
                            <a:ext cx="1283970" cy="361950"/>
                          </a:xfrm>
                          <a:prstGeom prst="rect">
                            <a:avLst/>
                          </a:prstGeom>
                          <a:noFill/>
                          <a:ln w="19050" algn="ctr">
                            <a:solidFill>
                              <a:srgbClr val="3B3838"/>
                            </a:solidFill>
                            <a:miter lim="800000"/>
                            <a:headEnd/>
                            <a:tailEnd/>
                          </a:ln>
                          <a:effectLst/>
                          <a:extLst>
                            <a:ext uri="{909E8E84-426E-40DD-AFC4-6F175D3DCCD1}">
                              <a14:hiddenFill xmlns:a14="http://schemas.microsoft.com/office/drawing/2010/main">
                                <a:solidFill>
                                  <a:srgbClr val="FFFFFF"/>
                                </a:solidFill>
                              </a14:hiddenFill>
                            </a:ext>
                          </a:extLst>
                        </wps:spPr>
                        <wps:txbx>
                          <w:txbxContent>
                            <w:p w14:paraId="30E9D8A1" w14:textId="77777777" w:rsidR="00DF2FE8" w:rsidRPr="00DD1B61" w:rsidRDefault="00DF2FE8" w:rsidP="0038775C">
                              <w:pPr>
                                <w:autoSpaceDE w:val="0"/>
                                <w:autoSpaceDN w:val="0"/>
                                <w:adjustRightInd w:val="0"/>
                                <w:jc w:val="center"/>
                                <w:rPr>
                                  <w:rFonts w:hAnsi="Arial" w:cs="Arial"/>
                                  <w:b/>
                                  <w:bCs/>
                                  <w:color w:val="000000"/>
                                  <w:sz w:val="17"/>
                                  <w:szCs w:val="17"/>
                                </w:rPr>
                              </w:pPr>
                              <w:r w:rsidRPr="00DD1B61">
                                <w:rPr>
                                  <w:rFonts w:hAnsi="Arial" w:cs="Arial"/>
                                  <w:b/>
                                  <w:bCs/>
                                  <w:color w:val="000000"/>
                                  <w:sz w:val="17"/>
                                  <w:szCs w:val="17"/>
                                </w:rPr>
                                <w:t>Есть</w:t>
                              </w:r>
                              <w:r w:rsidRPr="00DD1B61">
                                <w:rPr>
                                  <w:b/>
                                  <w:bCs/>
                                  <w:color w:val="000000"/>
                                  <w:sz w:val="17"/>
                                  <w:szCs w:val="17"/>
                                </w:rPr>
                                <w:t xml:space="preserve"> </w:t>
                              </w:r>
                              <w:r w:rsidRPr="00DD1B61">
                                <w:rPr>
                                  <w:rFonts w:hAnsi="Arial" w:cs="Arial"/>
                                  <w:b/>
                                  <w:bCs/>
                                  <w:color w:val="000000"/>
                                  <w:sz w:val="17"/>
                                  <w:szCs w:val="17"/>
                                </w:rPr>
                                <w:t>инвазивные</w:t>
                              </w:r>
                              <w:r w:rsidRPr="00DD1B61">
                                <w:rPr>
                                  <w:b/>
                                  <w:bCs/>
                                  <w:color w:val="000000"/>
                                  <w:sz w:val="17"/>
                                  <w:szCs w:val="17"/>
                                </w:rPr>
                                <w:t xml:space="preserve">  </w:t>
                              </w:r>
                              <w:r w:rsidRPr="00DD1B61">
                                <w:rPr>
                                  <w:rFonts w:hAnsi="Arial" w:cs="Arial"/>
                                  <w:b/>
                                  <w:bCs/>
                                  <w:color w:val="000000"/>
                                  <w:sz w:val="17"/>
                                  <w:szCs w:val="17"/>
                                </w:rPr>
                                <w:t>импланты</w:t>
                              </w:r>
                            </w:p>
                          </w:txbxContent>
                        </wps:txbx>
                        <wps:bodyPr rot="0" vert="horz" wrap="square" lIns="51435" tIns="25718" rIns="51435" bIns="25718" anchor="ctr" anchorCtr="0">
                          <a:noAutofit/>
                        </wps:bodyPr>
                      </wps:wsp>
                      <wps:wsp>
                        <wps:cNvPr id="8" name="Line 8"/>
                        <wps:cNvCnPr>
                          <a:cxnSpLocks noChangeShapeType="1"/>
                        </wps:cNvCnPr>
                        <wps:spPr bwMode="auto">
                          <a:xfrm>
                            <a:off x="1867535" y="1751965"/>
                            <a:ext cx="383540" cy="0"/>
                          </a:xfrm>
                          <a:prstGeom prst="line">
                            <a:avLst/>
                          </a:prstGeom>
                          <a:noFill/>
                          <a:ln w="19050">
                            <a:solidFill>
                              <a:srgbClr val="3B3838"/>
                            </a:solidFill>
                            <a:round/>
                            <a:headEnd/>
                            <a:tailEnd type="triangle" w="med" len="med"/>
                          </a:ln>
                          <a:effectLst>
                            <a:outerShdw dist="38100" dir="2700000" algn="tl" rotWithShape="0">
                              <a:srgbClr val="000000">
                                <a:alpha val="39999"/>
                              </a:srgbClr>
                            </a:outerShdw>
                          </a:effectLst>
                          <a:extLst>
                            <a:ext uri="{909E8E84-426E-40DD-AFC4-6F175D3DCCD1}">
                              <a14:hiddenFill xmlns:a14="http://schemas.microsoft.com/office/drawing/2010/main">
                                <a:noFill/>
                              </a14:hiddenFill>
                            </a:ext>
                          </a:extLst>
                        </wps:spPr>
                        <wps:bodyPr/>
                      </wps:wsp>
                      <wps:wsp>
                        <wps:cNvPr id="9" name="Прямоугольник 24"/>
                        <wps:cNvSpPr>
                          <a:spLocks noChangeArrowheads="1"/>
                        </wps:cNvSpPr>
                        <wps:spPr bwMode="auto">
                          <a:xfrm>
                            <a:off x="4197350" y="1579245"/>
                            <a:ext cx="1284605" cy="579120"/>
                          </a:xfrm>
                          <a:prstGeom prst="rect">
                            <a:avLst/>
                          </a:prstGeom>
                          <a:noFill/>
                          <a:ln w="19050" algn="ctr">
                            <a:solidFill>
                              <a:srgbClr val="3B3838"/>
                            </a:solidFill>
                            <a:miter lim="800000"/>
                            <a:headEnd/>
                            <a:tailEnd/>
                          </a:ln>
                          <a:effectLst/>
                          <a:extLst>
                            <a:ext uri="{909E8E84-426E-40DD-AFC4-6F175D3DCCD1}">
                              <a14:hiddenFill xmlns:a14="http://schemas.microsoft.com/office/drawing/2010/main">
                                <a:solidFill>
                                  <a:srgbClr val="FFFFFF"/>
                                </a:solidFill>
                              </a14:hiddenFill>
                            </a:ext>
                          </a:extLst>
                        </wps:spPr>
                        <wps:txbx>
                          <w:txbxContent>
                            <w:p w14:paraId="25C893F2" w14:textId="77777777" w:rsidR="00DF2FE8" w:rsidRPr="0038775C" w:rsidRDefault="00DF2FE8" w:rsidP="0038775C">
                              <w:pPr>
                                <w:autoSpaceDE w:val="0"/>
                                <w:autoSpaceDN w:val="0"/>
                                <w:adjustRightInd w:val="0"/>
                                <w:jc w:val="center"/>
                                <w:rPr>
                                  <w:rFonts w:hAnsi="Arial" w:cs="Arial"/>
                                  <w:b/>
                                  <w:bCs/>
                                  <w:color w:val="000000"/>
                                  <w:sz w:val="17"/>
                                  <w:szCs w:val="17"/>
                                </w:rPr>
                              </w:pPr>
                              <w:r w:rsidRPr="0038775C">
                                <w:rPr>
                                  <w:rFonts w:hAnsi="Arial" w:cs="Arial"/>
                                  <w:b/>
                                  <w:bCs/>
                                  <w:color w:val="000000"/>
                                  <w:sz w:val="17"/>
                                  <w:szCs w:val="17"/>
                                </w:rPr>
                                <w:t>Принцип</w:t>
                              </w:r>
                              <w:r w:rsidRPr="0038775C">
                                <w:rPr>
                                  <w:b/>
                                  <w:bCs/>
                                  <w:color w:val="000000"/>
                                  <w:sz w:val="17"/>
                                  <w:szCs w:val="17"/>
                                </w:rPr>
                                <w:t xml:space="preserve"> </w:t>
                              </w:r>
                              <w:r w:rsidRPr="0038775C">
                                <w:rPr>
                                  <w:rFonts w:hAnsi="Arial" w:cs="Arial"/>
                                  <w:b/>
                                  <w:bCs/>
                                  <w:color w:val="000000"/>
                                  <w:sz w:val="17"/>
                                  <w:szCs w:val="17"/>
                                </w:rPr>
                                <w:t>лечения</w:t>
                              </w:r>
                              <w:r w:rsidRPr="0038775C">
                                <w:rPr>
                                  <w:b/>
                                  <w:bCs/>
                                  <w:color w:val="000000"/>
                                  <w:sz w:val="17"/>
                                  <w:szCs w:val="17"/>
                                </w:rPr>
                                <w:t xml:space="preserve"> </w:t>
                              </w:r>
                              <w:r w:rsidRPr="0038775C">
                                <w:rPr>
                                  <w:rFonts w:hAnsi="Arial" w:cs="Arial"/>
                                  <w:b/>
                                  <w:bCs/>
                                  <w:color w:val="000000"/>
                                  <w:sz w:val="17"/>
                                  <w:szCs w:val="17"/>
                                </w:rPr>
                                <w:t>рака</w:t>
                              </w:r>
                              <w:r w:rsidRPr="0038775C">
                                <w:rPr>
                                  <w:b/>
                                  <w:bCs/>
                                  <w:color w:val="000000"/>
                                  <w:sz w:val="17"/>
                                  <w:szCs w:val="17"/>
                                </w:rPr>
                                <w:t xml:space="preserve"> </w:t>
                              </w:r>
                              <w:r w:rsidRPr="0038775C">
                                <w:rPr>
                                  <w:rFonts w:hAnsi="Arial" w:cs="Arial"/>
                                  <w:b/>
                                  <w:bCs/>
                                  <w:color w:val="000000"/>
                                  <w:sz w:val="17"/>
                                  <w:szCs w:val="17"/>
                                </w:rPr>
                                <w:t>яичников</w:t>
                              </w:r>
                              <w:r w:rsidRPr="0038775C">
                                <w:rPr>
                                  <w:b/>
                                  <w:bCs/>
                                  <w:color w:val="000000"/>
                                  <w:sz w:val="17"/>
                                  <w:szCs w:val="17"/>
                                </w:rPr>
                                <w:t xml:space="preserve"> </w:t>
                              </w:r>
                              <w:r w:rsidRPr="0038775C">
                                <w:rPr>
                                  <w:b/>
                                  <w:bCs/>
                                  <w:color w:val="000000"/>
                                  <w:sz w:val="17"/>
                                  <w:szCs w:val="17"/>
                                  <w:lang w:val="en-US"/>
                                </w:rPr>
                                <w:t>low</w:t>
                              </w:r>
                              <w:r w:rsidRPr="008535E8">
                                <w:rPr>
                                  <w:b/>
                                  <w:bCs/>
                                  <w:color w:val="000000"/>
                                  <w:sz w:val="17"/>
                                  <w:szCs w:val="17"/>
                                </w:rPr>
                                <w:t xml:space="preserve"> </w:t>
                              </w:r>
                              <w:r w:rsidRPr="0038775C">
                                <w:rPr>
                                  <w:b/>
                                  <w:bCs/>
                                  <w:color w:val="000000"/>
                                  <w:sz w:val="17"/>
                                  <w:szCs w:val="17"/>
                                  <w:lang w:val="en-US"/>
                                </w:rPr>
                                <w:t>grade</w:t>
                              </w:r>
                            </w:p>
                          </w:txbxContent>
                        </wps:txbx>
                        <wps:bodyPr rot="0" vert="horz" wrap="square" lIns="51435" tIns="25718" rIns="51435" bIns="25718" anchor="ctr" anchorCtr="0">
                          <a:noAutofit/>
                        </wps:bodyPr>
                      </wps:wsp>
                      <wps:wsp>
                        <wps:cNvPr id="10" name="Line 10"/>
                        <wps:cNvCnPr>
                          <a:cxnSpLocks noChangeShapeType="1"/>
                        </wps:cNvCnPr>
                        <wps:spPr bwMode="auto">
                          <a:xfrm flipV="1">
                            <a:off x="3556635" y="1708785"/>
                            <a:ext cx="615315" cy="0"/>
                          </a:xfrm>
                          <a:prstGeom prst="line">
                            <a:avLst/>
                          </a:prstGeom>
                          <a:noFill/>
                          <a:ln w="19050">
                            <a:solidFill>
                              <a:srgbClr val="3B3838"/>
                            </a:solidFill>
                            <a:round/>
                            <a:headEnd/>
                            <a:tailEnd type="triangle" w="med" len="med"/>
                          </a:ln>
                          <a:effectLst>
                            <a:outerShdw dist="38100" dir="2700000" algn="tl" rotWithShape="0">
                              <a:srgbClr val="000000">
                                <a:alpha val="39999"/>
                              </a:srgbClr>
                            </a:outerShdw>
                          </a:effectLst>
                          <a:extLst>
                            <a:ext uri="{909E8E84-426E-40DD-AFC4-6F175D3DCCD1}">
                              <a14:hiddenFill xmlns:a14="http://schemas.microsoft.com/office/drawing/2010/main">
                                <a:noFill/>
                              </a14:hiddenFill>
                            </a:ext>
                          </a:extLst>
                        </wps:spPr>
                        <wps:bodyPr/>
                      </wps:wsp>
                      <wps:wsp>
                        <wps:cNvPr id="11" name="Прямоугольник 26"/>
                        <wps:cNvSpPr>
                          <a:spLocks noChangeArrowheads="1"/>
                        </wps:cNvSpPr>
                        <wps:spPr bwMode="auto">
                          <a:xfrm>
                            <a:off x="255905" y="2147570"/>
                            <a:ext cx="1559560" cy="481330"/>
                          </a:xfrm>
                          <a:prstGeom prst="rect">
                            <a:avLst/>
                          </a:prstGeom>
                          <a:noFill/>
                          <a:ln w="19050" algn="ctr">
                            <a:solidFill>
                              <a:srgbClr val="3B3838"/>
                            </a:solidFill>
                            <a:miter lim="800000"/>
                            <a:headEnd/>
                            <a:tailEnd/>
                          </a:ln>
                          <a:effectLst/>
                          <a:extLst>
                            <a:ext uri="{909E8E84-426E-40DD-AFC4-6F175D3DCCD1}">
                              <a14:hiddenFill xmlns:a14="http://schemas.microsoft.com/office/drawing/2010/main">
                                <a:solidFill>
                                  <a:srgbClr val="FFFFFF"/>
                                </a:solidFill>
                              </a14:hiddenFill>
                            </a:ext>
                          </a:extLst>
                        </wps:spPr>
                        <wps:txbx>
                          <w:txbxContent>
                            <w:p w14:paraId="2CB75252" w14:textId="77777777" w:rsidR="00DF2FE8" w:rsidRPr="008535E8" w:rsidRDefault="00DF2FE8" w:rsidP="0038775C">
                              <w:pPr>
                                <w:autoSpaceDE w:val="0"/>
                                <w:autoSpaceDN w:val="0"/>
                                <w:adjustRightInd w:val="0"/>
                                <w:jc w:val="center"/>
                                <w:rPr>
                                  <w:rFonts w:hAnsi="Arial" w:cs="Arial"/>
                                  <w:b/>
                                  <w:bCs/>
                                  <w:color w:val="000000"/>
                                  <w:sz w:val="17"/>
                                  <w:szCs w:val="17"/>
                                </w:rPr>
                              </w:pPr>
                              <w:r w:rsidRPr="008535E8">
                                <w:rPr>
                                  <w:rFonts w:hAnsi="Arial" w:cs="Arial"/>
                                  <w:b/>
                                  <w:bCs/>
                                  <w:color w:val="000000"/>
                                  <w:sz w:val="17"/>
                                  <w:szCs w:val="17"/>
                                </w:rPr>
                                <w:t>Операция</w:t>
                              </w:r>
                              <w:r w:rsidRPr="008535E8">
                                <w:rPr>
                                  <w:b/>
                                  <w:bCs/>
                                  <w:color w:val="000000"/>
                                  <w:sz w:val="17"/>
                                  <w:szCs w:val="17"/>
                                </w:rPr>
                                <w:t xml:space="preserve"> </w:t>
                              </w:r>
                              <w:r w:rsidRPr="008535E8">
                                <w:rPr>
                                  <w:rFonts w:hAnsi="Arial" w:cs="Arial"/>
                                  <w:b/>
                                  <w:bCs/>
                                  <w:color w:val="000000"/>
                                  <w:sz w:val="17"/>
                                  <w:szCs w:val="17"/>
                                </w:rPr>
                                <w:t>выполнена</w:t>
                              </w:r>
                              <w:r w:rsidRPr="008535E8">
                                <w:rPr>
                                  <w:b/>
                                  <w:bCs/>
                                  <w:color w:val="000000"/>
                                  <w:sz w:val="17"/>
                                  <w:szCs w:val="17"/>
                                </w:rPr>
                                <w:t xml:space="preserve"> </w:t>
                              </w:r>
                              <w:r w:rsidRPr="008535E8">
                                <w:rPr>
                                  <w:rFonts w:hAnsi="Arial" w:cs="Arial"/>
                                  <w:b/>
                                  <w:bCs/>
                                  <w:color w:val="000000"/>
                                  <w:sz w:val="17"/>
                                  <w:szCs w:val="17"/>
                                </w:rPr>
                                <w:t>без</w:t>
                              </w:r>
                              <w:r w:rsidRPr="008535E8">
                                <w:rPr>
                                  <w:b/>
                                  <w:bCs/>
                                  <w:color w:val="000000"/>
                                  <w:sz w:val="17"/>
                                  <w:szCs w:val="17"/>
                                </w:rPr>
                                <w:t xml:space="preserve"> </w:t>
                              </w:r>
                              <w:r w:rsidRPr="008535E8">
                                <w:rPr>
                                  <w:rFonts w:hAnsi="Arial" w:cs="Arial"/>
                                  <w:b/>
                                  <w:bCs/>
                                  <w:color w:val="000000"/>
                                  <w:sz w:val="17"/>
                                  <w:szCs w:val="17"/>
                                </w:rPr>
                                <w:t>стадирования</w:t>
                              </w:r>
                            </w:p>
                          </w:txbxContent>
                        </wps:txbx>
                        <wps:bodyPr rot="0" vert="horz" wrap="square" lIns="51435" tIns="25718" rIns="51435" bIns="25718" anchor="ctr" anchorCtr="0">
                          <a:noAutofit/>
                        </wps:bodyPr>
                      </wps:wsp>
                      <wps:wsp>
                        <wps:cNvPr id="12" name="Line 11"/>
                        <wps:cNvCnPr>
                          <a:cxnSpLocks noChangeShapeType="1"/>
                        </wps:cNvCnPr>
                        <wps:spPr bwMode="auto">
                          <a:xfrm>
                            <a:off x="1840865" y="2361565"/>
                            <a:ext cx="410210" cy="15240"/>
                          </a:xfrm>
                          <a:prstGeom prst="line">
                            <a:avLst/>
                          </a:prstGeom>
                          <a:noFill/>
                          <a:ln w="19050">
                            <a:solidFill>
                              <a:srgbClr val="3B3838"/>
                            </a:solidFill>
                            <a:round/>
                            <a:headEnd/>
                            <a:tailEnd type="triangle" w="med" len="med"/>
                          </a:ln>
                          <a:effectLst>
                            <a:outerShdw dist="38100" dir="2700000" algn="tl" rotWithShape="0">
                              <a:srgbClr val="000000">
                                <a:alpha val="39999"/>
                              </a:srgbClr>
                            </a:outerShdw>
                          </a:effectLst>
                          <a:extLst>
                            <a:ext uri="{909E8E84-426E-40DD-AFC4-6F175D3DCCD1}">
                              <a14:hiddenFill xmlns:a14="http://schemas.microsoft.com/office/drawing/2010/main">
                                <a:noFill/>
                              </a14:hiddenFill>
                            </a:ext>
                          </a:extLst>
                        </wps:spPr>
                        <wps:bodyPr/>
                      </wps:wsp>
                      <wps:wsp>
                        <wps:cNvPr id="13" name="Прямоугольник 29"/>
                        <wps:cNvSpPr>
                          <a:spLocks noChangeArrowheads="1"/>
                        </wps:cNvSpPr>
                        <wps:spPr bwMode="auto">
                          <a:xfrm>
                            <a:off x="2262505" y="2057400"/>
                            <a:ext cx="1294130" cy="815340"/>
                          </a:xfrm>
                          <a:prstGeom prst="rect">
                            <a:avLst/>
                          </a:prstGeom>
                          <a:noFill/>
                          <a:ln w="19050" algn="ctr">
                            <a:solidFill>
                              <a:srgbClr val="3B3838"/>
                            </a:solidFill>
                            <a:miter lim="800000"/>
                            <a:headEnd/>
                            <a:tailEnd/>
                          </a:ln>
                          <a:effectLst/>
                          <a:extLst>
                            <a:ext uri="{909E8E84-426E-40DD-AFC4-6F175D3DCCD1}">
                              <a14:hiddenFill xmlns:a14="http://schemas.microsoft.com/office/drawing/2010/main">
                                <a:solidFill>
                                  <a:srgbClr val="FFFFFF"/>
                                </a:solidFill>
                              </a14:hiddenFill>
                            </a:ext>
                          </a:extLst>
                        </wps:spPr>
                        <wps:txbx>
                          <w:txbxContent>
                            <w:p w14:paraId="4D994630" w14:textId="77777777" w:rsidR="00DF2FE8" w:rsidRPr="009E0D1F" w:rsidRDefault="00DF2FE8" w:rsidP="0038775C">
                              <w:pPr>
                                <w:autoSpaceDE w:val="0"/>
                                <w:autoSpaceDN w:val="0"/>
                                <w:adjustRightInd w:val="0"/>
                                <w:jc w:val="center"/>
                                <w:rPr>
                                  <w:rFonts w:ascii="Arial" w:hAnsi="Arial" w:cs="Arial"/>
                                  <w:b/>
                                  <w:bCs/>
                                  <w:color w:val="000000"/>
                                  <w:sz w:val="17"/>
                                  <w:szCs w:val="17"/>
                                </w:rPr>
                              </w:pPr>
                              <w:r w:rsidRPr="009E0D1F">
                                <w:rPr>
                                  <w:rFonts w:ascii="Arial" w:hAnsi="Arial" w:cs="Arial"/>
                                  <w:b/>
                                  <w:bCs/>
                                  <w:color w:val="000000"/>
                                  <w:sz w:val="17"/>
                                  <w:szCs w:val="17"/>
                                </w:rPr>
                                <w:t>Нет</w:t>
                              </w:r>
                              <w:r w:rsidRPr="009E0D1F">
                                <w:rPr>
                                  <w:rFonts w:ascii="Arial" w:hAnsi="Arial"/>
                                  <w:b/>
                                  <w:bCs/>
                                  <w:color w:val="000000"/>
                                  <w:sz w:val="17"/>
                                  <w:szCs w:val="17"/>
                                </w:rPr>
                                <w:t xml:space="preserve"> </w:t>
                              </w:r>
                              <w:r w:rsidRPr="009E0D1F">
                                <w:rPr>
                                  <w:rFonts w:ascii="Arial" w:hAnsi="Arial" w:cs="Arial"/>
                                  <w:b/>
                                  <w:bCs/>
                                  <w:color w:val="000000"/>
                                  <w:sz w:val="17"/>
                                  <w:szCs w:val="17"/>
                                </w:rPr>
                                <w:t>остаточной</w:t>
                              </w:r>
                              <w:r w:rsidRPr="009E0D1F">
                                <w:rPr>
                                  <w:rFonts w:ascii="Arial" w:hAnsi="Arial"/>
                                  <w:b/>
                                  <w:bCs/>
                                  <w:color w:val="000000"/>
                                  <w:sz w:val="17"/>
                                  <w:szCs w:val="17"/>
                                </w:rPr>
                                <w:t xml:space="preserve"> </w:t>
                              </w:r>
                              <w:r w:rsidRPr="009E0D1F">
                                <w:rPr>
                                  <w:rFonts w:ascii="Arial" w:hAnsi="Arial" w:cs="Arial"/>
                                  <w:b/>
                                  <w:bCs/>
                                  <w:color w:val="000000"/>
                                  <w:sz w:val="17"/>
                                  <w:szCs w:val="17"/>
                                </w:rPr>
                                <w:t>опухоли</w:t>
                              </w:r>
                              <w:r w:rsidRPr="009E0D1F">
                                <w:rPr>
                                  <w:rFonts w:ascii="Arial" w:hAnsi="Arial"/>
                                  <w:b/>
                                  <w:bCs/>
                                  <w:color w:val="000000"/>
                                  <w:sz w:val="17"/>
                                  <w:szCs w:val="17"/>
                                </w:rPr>
                                <w:t xml:space="preserve"> </w:t>
                              </w:r>
                              <w:r w:rsidRPr="009E0D1F">
                                <w:rPr>
                                  <w:rFonts w:ascii="Arial" w:hAnsi="Arial" w:cs="Arial"/>
                                  <w:b/>
                                  <w:bCs/>
                                  <w:color w:val="000000"/>
                                  <w:sz w:val="17"/>
                                  <w:szCs w:val="17"/>
                                </w:rPr>
                                <w:t>при</w:t>
                              </w:r>
                              <w:r w:rsidRPr="009E0D1F">
                                <w:rPr>
                                  <w:rFonts w:ascii="Arial" w:hAnsi="Arial"/>
                                  <w:b/>
                                  <w:bCs/>
                                  <w:color w:val="000000"/>
                                  <w:sz w:val="17"/>
                                  <w:szCs w:val="17"/>
                                </w:rPr>
                                <w:t xml:space="preserve"> </w:t>
                              </w:r>
                              <w:r w:rsidRPr="009E0D1F">
                                <w:rPr>
                                  <w:rFonts w:ascii="Arial" w:hAnsi="Arial" w:cs="Arial"/>
                                  <w:b/>
                                  <w:bCs/>
                                  <w:color w:val="000000"/>
                                  <w:sz w:val="17"/>
                                  <w:szCs w:val="17"/>
                                </w:rPr>
                                <w:t>обследовании</w:t>
                              </w:r>
                              <w:r w:rsidRPr="009E0D1F">
                                <w:rPr>
                                  <w:rFonts w:ascii="Arial" w:hAnsi="Arial"/>
                                  <w:b/>
                                  <w:bCs/>
                                  <w:color w:val="000000"/>
                                  <w:sz w:val="17"/>
                                  <w:szCs w:val="17"/>
                                </w:rPr>
                                <w:t xml:space="preserve"> (</w:t>
                              </w:r>
                              <w:r w:rsidRPr="009E0D1F">
                                <w:rPr>
                                  <w:rFonts w:ascii="Arial" w:hAnsi="Arial" w:cs="Arial"/>
                                  <w:b/>
                                  <w:bCs/>
                                  <w:color w:val="000000"/>
                                  <w:sz w:val="17"/>
                                  <w:szCs w:val="17"/>
                                </w:rPr>
                                <w:t>УЗИ</w:t>
                              </w:r>
                              <w:r w:rsidRPr="009E0D1F">
                                <w:rPr>
                                  <w:rFonts w:ascii="Arial" w:hAnsi="Arial"/>
                                  <w:b/>
                                  <w:bCs/>
                                  <w:color w:val="000000"/>
                                  <w:sz w:val="17"/>
                                  <w:szCs w:val="17"/>
                                </w:rPr>
                                <w:t xml:space="preserve">, </w:t>
                              </w:r>
                              <w:r w:rsidRPr="009E0D1F">
                                <w:rPr>
                                  <w:rFonts w:ascii="Arial" w:hAnsi="Arial" w:cs="Arial"/>
                                  <w:b/>
                                  <w:bCs/>
                                  <w:color w:val="000000"/>
                                  <w:sz w:val="17"/>
                                  <w:szCs w:val="17"/>
                                </w:rPr>
                                <w:t>КТ</w:t>
                              </w:r>
                              <w:r w:rsidRPr="009E0D1F">
                                <w:rPr>
                                  <w:rFonts w:ascii="Arial" w:hAnsi="Arial"/>
                                  <w:b/>
                                  <w:bCs/>
                                  <w:color w:val="000000"/>
                                  <w:sz w:val="17"/>
                                  <w:szCs w:val="17"/>
                                </w:rPr>
                                <w:t xml:space="preserve">, </w:t>
                              </w:r>
                              <w:r w:rsidRPr="009E0D1F">
                                <w:rPr>
                                  <w:rFonts w:ascii="Arial" w:hAnsi="Arial" w:cs="Arial"/>
                                  <w:b/>
                                  <w:bCs/>
                                  <w:color w:val="000000"/>
                                  <w:sz w:val="17"/>
                                  <w:szCs w:val="17"/>
                                </w:rPr>
                                <w:t>МРТ</w:t>
                              </w:r>
                              <w:r w:rsidRPr="009E0D1F">
                                <w:rPr>
                                  <w:rFonts w:ascii="Arial" w:hAnsi="Arial"/>
                                  <w:b/>
                                  <w:bCs/>
                                  <w:color w:val="000000"/>
                                  <w:sz w:val="17"/>
                                  <w:szCs w:val="17"/>
                                </w:rPr>
                                <w:t>)</w:t>
                              </w:r>
                            </w:p>
                          </w:txbxContent>
                        </wps:txbx>
                        <wps:bodyPr rot="0" vert="horz" wrap="square" lIns="51435" tIns="25718" rIns="51435" bIns="25718" anchor="ctr" anchorCtr="0">
                          <a:noAutofit/>
                        </wps:bodyPr>
                      </wps:wsp>
                      <wps:wsp>
                        <wps:cNvPr id="14" name="Прямоугольник 30"/>
                        <wps:cNvSpPr>
                          <a:spLocks noChangeArrowheads="1"/>
                        </wps:cNvSpPr>
                        <wps:spPr bwMode="auto">
                          <a:xfrm>
                            <a:off x="4197350" y="2249170"/>
                            <a:ext cx="1743075" cy="608330"/>
                          </a:xfrm>
                          <a:prstGeom prst="rect">
                            <a:avLst/>
                          </a:prstGeom>
                          <a:noFill/>
                          <a:ln w="19050" algn="ctr">
                            <a:solidFill>
                              <a:srgbClr val="3B3838"/>
                            </a:solidFill>
                            <a:miter lim="800000"/>
                            <a:headEnd/>
                            <a:tailEnd/>
                          </a:ln>
                          <a:effectLst/>
                          <a:extLst>
                            <a:ext uri="{909E8E84-426E-40DD-AFC4-6F175D3DCCD1}">
                              <a14:hiddenFill xmlns:a14="http://schemas.microsoft.com/office/drawing/2010/main">
                                <a:solidFill>
                                  <a:srgbClr val="FFFFFF"/>
                                </a:solidFill>
                              </a14:hiddenFill>
                            </a:ext>
                          </a:extLst>
                        </wps:spPr>
                        <wps:txbx>
                          <w:txbxContent>
                            <w:p w14:paraId="3D8E2D5E" w14:textId="77777777" w:rsidR="00DF2FE8" w:rsidRPr="0038775C" w:rsidRDefault="00DF2FE8" w:rsidP="0038775C">
                              <w:pPr>
                                <w:autoSpaceDE w:val="0"/>
                                <w:autoSpaceDN w:val="0"/>
                                <w:adjustRightInd w:val="0"/>
                                <w:jc w:val="center"/>
                                <w:rPr>
                                  <w:b/>
                                  <w:bCs/>
                                  <w:color w:val="000000"/>
                                  <w:sz w:val="16"/>
                                  <w:szCs w:val="16"/>
                                </w:rPr>
                              </w:pPr>
                              <w:r w:rsidRPr="0038775C">
                                <w:rPr>
                                  <w:rFonts w:hAnsi="Arial" w:cs="Arial"/>
                                  <w:b/>
                                  <w:bCs/>
                                  <w:color w:val="000000"/>
                                  <w:sz w:val="16"/>
                                  <w:szCs w:val="16"/>
                                </w:rPr>
                                <w:t>Наблюдение</w:t>
                              </w:r>
                              <w:r w:rsidRPr="0038775C">
                                <w:rPr>
                                  <w:b/>
                                  <w:bCs/>
                                  <w:color w:val="000000"/>
                                  <w:sz w:val="16"/>
                                  <w:szCs w:val="16"/>
                                </w:rPr>
                                <w:t xml:space="preserve"> (</w:t>
                              </w:r>
                              <w:r w:rsidRPr="0038775C">
                                <w:rPr>
                                  <w:rFonts w:hAnsi="Arial" w:cs="Arial"/>
                                  <w:b/>
                                  <w:bCs/>
                                  <w:color w:val="000000"/>
                                  <w:sz w:val="16"/>
                                  <w:szCs w:val="16"/>
                                </w:rPr>
                                <w:t>за</w:t>
                              </w:r>
                              <w:r w:rsidRPr="0038775C">
                                <w:rPr>
                                  <w:b/>
                                  <w:bCs/>
                                  <w:color w:val="000000"/>
                                  <w:sz w:val="16"/>
                                  <w:szCs w:val="16"/>
                                </w:rPr>
                                <w:t xml:space="preserve"> </w:t>
                              </w:r>
                              <w:r w:rsidRPr="0038775C">
                                <w:rPr>
                                  <w:rFonts w:hAnsi="Arial" w:cs="Arial"/>
                                  <w:b/>
                                  <w:bCs/>
                                  <w:color w:val="000000"/>
                                  <w:sz w:val="16"/>
                                  <w:szCs w:val="16"/>
                                </w:rPr>
                                <w:t>исключением</w:t>
                              </w:r>
                              <w:r w:rsidRPr="0038775C">
                                <w:rPr>
                                  <w:b/>
                                  <w:bCs/>
                                  <w:color w:val="000000"/>
                                  <w:sz w:val="16"/>
                                  <w:szCs w:val="16"/>
                                </w:rPr>
                                <w:t xml:space="preserve"> </w:t>
                              </w:r>
                              <w:r w:rsidRPr="0038775C">
                                <w:rPr>
                                  <w:rFonts w:hAnsi="Arial" w:cs="Arial"/>
                                  <w:b/>
                                  <w:bCs/>
                                  <w:color w:val="000000"/>
                                  <w:sz w:val="16"/>
                                  <w:szCs w:val="16"/>
                                </w:rPr>
                                <w:t>микропапиллярного</w:t>
                              </w:r>
                              <w:r w:rsidRPr="0038775C">
                                <w:rPr>
                                  <w:b/>
                                  <w:bCs/>
                                  <w:color w:val="000000"/>
                                  <w:sz w:val="16"/>
                                  <w:szCs w:val="16"/>
                                </w:rPr>
                                <w:t xml:space="preserve"> </w:t>
                              </w:r>
                              <w:r w:rsidRPr="0038775C">
                                <w:rPr>
                                  <w:rFonts w:hAnsi="Arial" w:cs="Arial"/>
                                  <w:b/>
                                  <w:bCs/>
                                  <w:color w:val="000000"/>
                                  <w:sz w:val="16"/>
                                  <w:szCs w:val="16"/>
                                </w:rPr>
                                <w:t>варианта</w:t>
                              </w:r>
                              <w:r w:rsidRPr="008535E8">
                                <w:rPr>
                                  <w:b/>
                                  <w:bCs/>
                                  <w:color w:val="000000"/>
                                  <w:sz w:val="16"/>
                                  <w:szCs w:val="16"/>
                                </w:rPr>
                                <w:t xml:space="preserve"> </w:t>
                              </w:r>
                              <w:r w:rsidRPr="0038775C">
                                <w:rPr>
                                  <w:b/>
                                  <w:bCs/>
                                  <w:color w:val="000000"/>
                                  <w:sz w:val="16"/>
                                  <w:szCs w:val="16"/>
                                </w:rPr>
                                <w:t>–</w:t>
                              </w:r>
                              <w:r w:rsidRPr="008535E8">
                                <w:rPr>
                                  <w:b/>
                                  <w:bCs/>
                                  <w:color w:val="000000"/>
                                  <w:sz w:val="16"/>
                                  <w:szCs w:val="16"/>
                                </w:rPr>
                                <w:t xml:space="preserve"> </w:t>
                              </w:r>
                              <w:r w:rsidRPr="0038775C">
                                <w:rPr>
                                  <w:rFonts w:hAnsi="Arial" w:cs="Arial"/>
                                  <w:b/>
                                  <w:bCs/>
                                  <w:color w:val="000000"/>
                                  <w:sz w:val="16"/>
                                  <w:szCs w:val="16"/>
                                </w:rPr>
                                <w:t>стадирование</w:t>
                              </w:r>
                              <w:r w:rsidRPr="0038775C">
                                <w:rPr>
                                  <w:b/>
                                  <w:bCs/>
                                  <w:color w:val="000000"/>
                                  <w:sz w:val="16"/>
                                  <w:szCs w:val="16"/>
                                </w:rPr>
                                <w:t xml:space="preserve">) </w:t>
                              </w:r>
                            </w:p>
                          </w:txbxContent>
                        </wps:txbx>
                        <wps:bodyPr rot="0" vert="horz" wrap="square" lIns="51435" tIns="25718" rIns="51435" bIns="25718" anchor="ctr" anchorCtr="0">
                          <a:noAutofit/>
                        </wps:bodyPr>
                      </wps:wsp>
                      <wps:wsp>
                        <wps:cNvPr id="15" name="Прямоугольник 32"/>
                        <wps:cNvSpPr>
                          <a:spLocks noChangeArrowheads="1"/>
                        </wps:cNvSpPr>
                        <wps:spPr bwMode="auto">
                          <a:xfrm>
                            <a:off x="2262505" y="2959100"/>
                            <a:ext cx="1270635" cy="839470"/>
                          </a:xfrm>
                          <a:prstGeom prst="rect">
                            <a:avLst/>
                          </a:prstGeom>
                          <a:noFill/>
                          <a:ln w="19050" algn="ctr">
                            <a:solidFill>
                              <a:srgbClr val="3B3838"/>
                            </a:solidFill>
                            <a:miter lim="800000"/>
                            <a:headEnd/>
                            <a:tailEnd/>
                          </a:ln>
                          <a:effectLst/>
                          <a:extLst>
                            <a:ext uri="{909E8E84-426E-40DD-AFC4-6F175D3DCCD1}">
                              <a14:hiddenFill xmlns:a14="http://schemas.microsoft.com/office/drawing/2010/main">
                                <a:solidFill>
                                  <a:srgbClr val="FFFFFF"/>
                                </a:solidFill>
                              </a14:hiddenFill>
                            </a:ext>
                          </a:extLst>
                        </wps:spPr>
                        <wps:txbx>
                          <w:txbxContent>
                            <w:p w14:paraId="51448F9C" w14:textId="77777777" w:rsidR="00DF2FE8" w:rsidRPr="009D5487" w:rsidRDefault="00DF2FE8" w:rsidP="0038775C">
                              <w:pPr>
                                <w:autoSpaceDE w:val="0"/>
                                <w:autoSpaceDN w:val="0"/>
                                <w:adjustRightInd w:val="0"/>
                                <w:jc w:val="center"/>
                                <w:rPr>
                                  <w:rFonts w:hAnsi="Arial" w:cs="Arial"/>
                                  <w:b/>
                                  <w:bCs/>
                                  <w:color w:val="000000"/>
                                  <w:sz w:val="17"/>
                                  <w:szCs w:val="17"/>
                                </w:rPr>
                              </w:pPr>
                              <w:r w:rsidRPr="009D5487">
                                <w:rPr>
                                  <w:rFonts w:hAnsi="Arial" w:cs="Arial"/>
                                  <w:b/>
                                  <w:bCs/>
                                  <w:color w:val="000000"/>
                                  <w:sz w:val="17"/>
                                  <w:szCs w:val="17"/>
                                </w:rPr>
                                <w:t>Есть</w:t>
                              </w:r>
                              <w:r w:rsidRPr="009D5487">
                                <w:rPr>
                                  <w:b/>
                                  <w:bCs/>
                                  <w:color w:val="000000"/>
                                  <w:sz w:val="17"/>
                                  <w:szCs w:val="17"/>
                                </w:rPr>
                                <w:t xml:space="preserve"> </w:t>
                              </w:r>
                              <w:r w:rsidRPr="009D5487">
                                <w:rPr>
                                  <w:rFonts w:hAnsi="Arial" w:cs="Arial"/>
                                  <w:b/>
                                  <w:bCs/>
                                  <w:color w:val="000000"/>
                                  <w:sz w:val="17"/>
                                  <w:szCs w:val="17"/>
                                </w:rPr>
                                <w:t>остаточная</w:t>
                              </w:r>
                              <w:r w:rsidRPr="009D5487">
                                <w:rPr>
                                  <w:b/>
                                  <w:bCs/>
                                  <w:color w:val="000000"/>
                                  <w:sz w:val="17"/>
                                  <w:szCs w:val="17"/>
                                </w:rPr>
                                <w:t xml:space="preserve"> </w:t>
                              </w:r>
                              <w:r w:rsidRPr="009D5487">
                                <w:rPr>
                                  <w:rFonts w:hAnsi="Arial" w:cs="Arial"/>
                                  <w:b/>
                                  <w:bCs/>
                                  <w:color w:val="000000"/>
                                  <w:sz w:val="17"/>
                                  <w:szCs w:val="17"/>
                                </w:rPr>
                                <w:t>опухоль</w:t>
                              </w:r>
                              <w:r w:rsidRPr="009D5487">
                                <w:rPr>
                                  <w:b/>
                                  <w:bCs/>
                                  <w:color w:val="000000"/>
                                  <w:sz w:val="17"/>
                                  <w:szCs w:val="17"/>
                                </w:rPr>
                                <w:t xml:space="preserve"> </w:t>
                              </w:r>
                              <w:r w:rsidRPr="009D5487">
                                <w:rPr>
                                  <w:rFonts w:hAnsi="Arial" w:cs="Arial"/>
                                  <w:b/>
                                  <w:bCs/>
                                  <w:color w:val="000000"/>
                                  <w:sz w:val="17"/>
                                  <w:szCs w:val="17"/>
                                </w:rPr>
                                <w:t>в</w:t>
                              </w:r>
                              <w:r w:rsidRPr="009D5487">
                                <w:rPr>
                                  <w:b/>
                                  <w:bCs/>
                                  <w:color w:val="000000"/>
                                  <w:sz w:val="17"/>
                                  <w:szCs w:val="17"/>
                                </w:rPr>
                                <w:t xml:space="preserve"> </w:t>
                              </w:r>
                              <w:r w:rsidRPr="009D5487">
                                <w:rPr>
                                  <w:rFonts w:hAnsi="Arial" w:cs="Arial"/>
                                  <w:b/>
                                  <w:bCs/>
                                  <w:color w:val="000000"/>
                                  <w:sz w:val="17"/>
                                  <w:szCs w:val="17"/>
                                </w:rPr>
                                <w:t>яичнике</w:t>
                              </w:r>
                              <w:r w:rsidRPr="009D5487">
                                <w:rPr>
                                  <w:b/>
                                  <w:bCs/>
                                  <w:color w:val="000000"/>
                                  <w:sz w:val="17"/>
                                  <w:szCs w:val="17"/>
                                </w:rPr>
                                <w:t xml:space="preserve"> </w:t>
                              </w:r>
                              <w:r w:rsidRPr="009D5487">
                                <w:rPr>
                                  <w:rFonts w:hAnsi="Arial" w:cs="Arial"/>
                                  <w:b/>
                                  <w:bCs/>
                                  <w:color w:val="000000"/>
                                  <w:sz w:val="17"/>
                                  <w:szCs w:val="17"/>
                                </w:rPr>
                                <w:t>при</w:t>
                              </w:r>
                              <w:r w:rsidRPr="009D5487">
                                <w:rPr>
                                  <w:b/>
                                  <w:bCs/>
                                  <w:color w:val="000000"/>
                                  <w:sz w:val="17"/>
                                  <w:szCs w:val="17"/>
                                </w:rPr>
                                <w:t xml:space="preserve"> </w:t>
                              </w:r>
                              <w:r w:rsidRPr="009D5487">
                                <w:rPr>
                                  <w:rFonts w:hAnsi="Arial" w:cs="Arial"/>
                                  <w:b/>
                                  <w:bCs/>
                                  <w:color w:val="000000"/>
                                  <w:sz w:val="17"/>
                                  <w:szCs w:val="17"/>
                                </w:rPr>
                                <w:t>обследовании</w:t>
                              </w:r>
                              <w:r w:rsidRPr="009D5487">
                                <w:rPr>
                                  <w:b/>
                                  <w:bCs/>
                                  <w:color w:val="000000"/>
                                  <w:sz w:val="17"/>
                                  <w:szCs w:val="17"/>
                                </w:rPr>
                                <w:t xml:space="preserve"> (</w:t>
                              </w:r>
                              <w:r w:rsidRPr="009D5487">
                                <w:rPr>
                                  <w:rFonts w:hAnsi="Arial" w:cs="Arial"/>
                                  <w:b/>
                                  <w:bCs/>
                                  <w:color w:val="000000"/>
                                  <w:sz w:val="17"/>
                                  <w:szCs w:val="17"/>
                                </w:rPr>
                                <w:t>УЗИ</w:t>
                              </w:r>
                              <w:r w:rsidRPr="009D5487">
                                <w:rPr>
                                  <w:b/>
                                  <w:bCs/>
                                  <w:color w:val="000000"/>
                                  <w:sz w:val="17"/>
                                  <w:szCs w:val="17"/>
                                </w:rPr>
                                <w:t xml:space="preserve">, </w:t>
                              </w:r>
                              <w:r w:rsidRPr="009D5487">
                                <w:rPr>
                                  <w:rFonts w:hAnsi="Arial" w:cs="Arial"/>
                                  <w:b/>
                                  <w:bCs/>
                                  <w:color w:val="000000"/>
                                  <w:sz w:val="17"/>
                                  <w:szCs w:val="17"/>
                                </w:rPr>
                                <w:t>КТ</w:t>
                              </w:r>
                              <w:r w:rsidRPr="009D5487">
                                <w:rPr>
                                  <w:b/>
                                  <w:bCs/>
                                  <w:color w:val="000000"/>
                                  <w:sz w:val="17"/>
                                  <w:szCs w:val="17"/>
                                </w:rPr>
                                <w:t xml:space="preserve">, </w:t>
                              </w:r>
                              <w:r w:rsidRPr="009D5487">
                                <w:rPr>
                                  <w:rFonts w:hAnsi="Arial" w:cs="Arial"/>
                                  <w:b/>
                                  <w:bCs/>
                                  <w:color w:val="000000"/>
                                  <w:sz w:val="17"/>
                                  <w:szCs w:val="17"/>
                                </w:rPr>
                                <w:t>МРТ</w:t>
                              </w:r>
                              <w:r w:rsidRPr="009D5487">
                                <w:rPr>
                                  <w:b/>
                                  <w:bCs/>
                                  <w:color w:val="000000"/>
                                  <w:sz w:val="17"/>
                                  <w:szCs w:val="17"/>
                                </w:rPr>
                                <w:t>)</w:t>
                              </w:r>
                            </w:p>
                          </w:txbxContent>
                        </wps:txbx>
                        <wps:bodyPr rot="0" vert="horz" wrap="square" lIns="51435" tIns="25718" rIns="51435" bIns="25718" anchor="ctr" anchorCtr="0">
                          <a:noAutofit/>
                        </wps:bodyPr>
                      </wps:wsp>
                      <wps:wsp>
                        <wps:cNvPr id="16" name="Line 13"/>
                        <wps:cNvCnPr>
                          <a:cxnSpLocks noChangeShapeType="1"/>
                        </wps:cNvCnPr>
                        <wps:spPr bwMode="auto">
                          <a:xfrm>
                            <a:off x="1815465" y="2558415"/>
                            <a:ext cx="403225" cy="458470"/>
                          </a:xfrm>
                          <a:prstGeom prst="line">
                            <a:avLst/>
                          </a:prstGeom>
                          <a:noFill/>
                          <a:ln w="19050">
                            <a:solidFill>
                              <a:srgbClr val="3B3838"/>
                            </a:solidFill>
                            <a:round/>
                            <a:headEnd/>
                            <a:tailEnd type="triangle" w="med" len="med"/>
                          </a:ln>
                          <a:effectLst>
                            <a:outerShdw dist="38100" dir="2700000" algn="tl" rotWithShape="0">
                              <a:srgbClr val="000000">
                                <a:alpha val="39999"/>
                              </a:srgbClr>
                            </a:outerShdw>
                          </a:effectLst>
                          <a:extLst>
                            <a:ext uri="{909E8E84-426E-40DD-AFC4-6F175D3DCCD1}">
                              <a14:hiddenFill xmlns:a14="http://schemas.microsoft.com/office/drawing/2010/main">
                                <a:noFill/>
                              </a14:hiddenFill>
                            </a:ext>
                          </a:extLst>
                        </wps:spPr>
                        <wps:bodyPr/>
                      </wps:wsp>
                      <wps:wsp>
                        <wps:cNvPr id="17" name="Прямоугольник 36"/>
                        <wps:cNvSpPr>
                          <a:spLocks noChangeArrowheads="1"/>
                        </wps:cNvSpPr>
                        <wps:spPr bwMode="auto">
                          <a:xfrm>
                            <a:off x="4197350" y="2988310"/>
                            <a:ext cx="1743075" cy="669290"/>
                          </a:xfrm>
                          <a:prstGeom prst="rect">
                            <a:avLst/>
                          </a:prstGeom>
                          <a:noFill/>
                          <a:ln w="19050" algn="ctr">
                            <a:solidFill>
                              <a:srgbClr val="3B3838"/>
                            </a:solidFill>
                            <a:miter lim="800000"/>
                            <a:headEnd/>
                            <a:tailEnd/>
                          </a:ln>
                          <a:effectLst/>
                          <a:extLst>
                            <a:ext uri="{909E8E84-426E-40DD-AFC4-6F175D3DCCD1}">
                              <a14:hiddenFill xmlns:a14="http://schemas.microsoft.com/office/drawing/2010/main">
                                <a:solidFill>
                                  <a:srgbClr val="FFFFFF"/>
                                </a:solidFill>
                              </a14:hiddenFill>
                            </a:ext>
                          </a:extLst>
                        </wps:spPr>
                        <wps:txbx>
                          <w:txbxContent>
                            <w:p w14:paraId="752D2DAE" w14:textId="77777777" w:rsidR="00DF2FE8" w:rsidRPr="0038775C" w:rsidRDefault="00DF2FE8" w:rsidP="0038775C">
                              <w:pPr>
                                <w:autoSpaceDE w:val="0"/>
                                <w:autoSpaceDN w:val="0"/>
                                <w:adjustRightInd w:val="0"/>
                                <w:jc w:val="center"/>
                                <w:rPr>
                                  <w:rFonts w:cs="Arial"/>
                                  <w:b/>
                                  <w:bCs/>
                                  <w:color w:val="000000"/>
                                  <w:sz w:val="18"/>
                                  <w:szCs w:val="18"/>
                                </w:rPr>
                              </w:pPr>
                              <w:r w:rsidRPr="0038775C">
                                <w:rPr>
                                  <w:rFonts w:cs="Arial"/>
                                  <w:b/>
                                  <w:bCs/>
                                  <w:color w:val="000000"/>
                                  <w:sz w:val="18"/>
                                  <w:szCs w:val="18"/>
                                </w:rPr>
                                <w:t>Операция</w:t>
                              </w:r>
                              <w:r w:rsidRPr="0038775C">
                                <w:rPr>
                                  <w:b/>
                                  <w:bCs/>
                                  <w:color w:val="000000"/>
                                  <w:sz w:val="18"/>
                                  <w:szCs w:val="18"/>
                                </w:rPr>
                                <w:t xml:space="preserve">: </w:t>
                              </w:r>
                              <w:r w:rsidRPr="0038775C">
                                <w:rPr>
                                  <w:rFonts w:cs="Arial"/>
                                  <w:b/>
                                  <w:bCs/>
                                  <w:color w:val="000000"/>
                                  <w:sz w:val="18"/>
                                  <w:szCs w:val="18"/>
                                </w:rPr>
                                <w:t>аднексэктомия</w:t>
                              </w:r>
                              <w:r w:rsidRPr="0038775C">
                                <w:rPr>
                                  <w:b/>
                                  <w:bCs/>
                                  <w:color w:val="000000"/>
                                  <w:sz w:val="18"/>
                                  <w:szCs w:val="18"/>
                                </w:rPr>
                                <w:t>/</w:t>
                              </w:r>
                              <w:r w:rsidRPr="0038775C">
                                <w:rPr>
                                  <w:rFonts w:cs="Arial"/>
                                  <w:b/>
                                  <w:bCs/>
                                  <w:color w:val="000000"/>
                                  <w:sz w:val="18"/>
                                  <w:szCs w:val="18"/>
                                </w:rPr>
                                <w:t>ЭМП</w:t>
                              </w:r>
                              <w:r w:rsidRPr="0038775C">
                                <w:rPr>
                                  <w:b/>
                                  <w:bCs/>
                                  <w:color w:val="000000"/>
                                  <w:sz w:val="18"/>
                                  <w:szCs w:val="18"/>
                                </w:rPr>
                                <w:t xml:space="preserve">, </w:t>
                              </w:r>
                              <w:r w:rsidRPr="0038775C">
                                <w:rPr>
                                  <w:rFonts w:cs="Arial"/>
                                  <w:b/>
                                  <w:bCs/>
                                  <w:color w:val="000000"/>
                                  <w:sz w:val="18"/>
                                  <w:szCs w:val="18"/>
                                </w:rPr>
                                <w:t>стадирование</w:t>
                              </w:r>
                            </w:p>
                          </w:txbxContent>
                        </wps:txbx>
                        <wps:bodyPr rot="0" vert="horz" wrap="square" lIns="51435" tIns="25718" rIns="51435" bIns="25718" anchor="ctr" anchorCtr="0">
                          <a:noAutofit/>
                        </wps:bodyPr>
                      </wps:wsp>
                      <wps:wsp>
                        <wps:cNvPr id="18" name="Прямоугольник 38"/>
                        <wps:cNvSpPr>
                          <a:spLocks noChangeArrowheads="1"/>
                        </wps:cNvSpPr>
                        <wps:spPr bwMode="auto">
                          <a:xfrm>
                            <a:off x="0" y="3767455"/>
                            <a:ext cx="2042795" cy="416560"/>
                          </a:xfrm>
                          <a:prstGeom prst="rect">
                            <a:avLst/>
                          </a:prstGeom>
                          <a:noFill/>
                          <a:ln w="19050" algn="ctr">
                            <a:solidFill>
                              <a:srgbClr val="3B3838"/>
                            </a:solidFill>
                            <a:miter lim="800000"/>
                            <a:headEnd/>
                            <a:tailEnd/>
                          </a:ln>
                          <a:effectLst/>
                          <a:extLst>
                            <a:ext uri="{909E8E84-426E-40DD-AFC4-6F175D3DCCD1}">
                              <a14:hiddenFill xmlns:a14="http://schemas.microsoft.com/office/drawing/2010/main">
                                <a:solidFill>
                                  <a:srgbClr val="FFFFFF"/>
                                </a:solidFill>
                              </a14:hiddenFill>
                            </a:ext>
                          </a:extLst>
                        </wps:spPr>
                        <wps:txbx>
                          <w:txbxContent>
                            <w:p w14:paraId="33CC0514" w14:textId="77777777" w:rsidR="00DF2FE8" w:rsidRPr="009D5487" w:rsidRDefault="00DF2FE8" w:rsidP="009E0D1F">
                              <w:pPr>
                                <w:autoSpaceDE w:val="0"/>
                                <w:autoSpaceDN w:val="0"/>
                                <w:adjustRightInd w:val="0"/>
                                <w:jc w:val="center"/>
                                <w:rPr>
                                  <w:rFonts w:hAnsi="Arial" w:cs="Arial"/>
                                  <w:b/>
                                  <w:bCs/>
                                  <w:color w:val="000000"/>
                                  <w:sz w:val="16"/>
                                  <w:szCs w:val="16"/>
                                </w:rPr>
                              </w:pPr>
                              <w:r w:rsidRPr="009D5487">
                                <w:rPr>
                                  <w:b/>
                                  <w:bCs/>
                                  <w:color w:val="000000"/>
                                  <w:sz w:val="16"/>
                                  <w:szCs w:val="16"/>
                                  <w:lang w:val="en-US"/>
                                </w:rPr>
                                <w:t>III</w:t>
                              </w:r>
                              <w:r w:rsidRPr="009D5487">
                                <w:rPr>
                                  <w:rFonts w:hAnsi="Arial" w:cs="Arial"/>
                                  <w:b/>
                                  <w:bCs/>
                                  <w:color w:val="000000"/>
                                  <w:sz w:val="16"/>
                                  <w:szCs w:val="16"/>
                                </w:rPr>
                                <w:t>В</w:t>
                              </w:r>
                              <w:r w:rsidRPr="009D5487">
                                <w:rPr>
                                  <w:b/>
                                  <w:bCs/>
                                  <w:color w:val="000000"/>
                                  <w:sz w:val="16"/>
                                  <w:szCs w:val="16"/>
                                </w:rPr>
                                <w:t>–</w:t>
                              </w:r>
                              <w:r w:rsidRPr="009D5487">
                                <w:rPr>
                                  <w:b/>
                                  <w:bCs/>
                                  <w:color w:val="000000"/>
                                  <w:sz w:val="16"/>
                                  <w:szCs w:val="16"/>
                                  <w:lang w:val="en-US"/>
                                </w:rPr>
                                <w:t>III</w:t>
                              </w:r>
                              <w:r w:rsidRPr="009D5487">
                                <w:rPr>
                                  <w:rFonts w:hAnsi="Arial" w:cs="Arial"/>
                                  <w:b/>
                                  <w:bCs/>
                                  <w:color w:val="000000"/>
                                  <w:sz w:val="16"/>
                                  <w:szCs w:val="16"/>
                                </w:rPr>
                                <w:t>С</w:t>
                              </w:r>
                              <w:r w:rsidRPr="009D5487">
                                <w:rPr>
                                  <w:b/>
                                  <w:bCs/>
                                  <w:color w:val="000000"/>
                                  <w:sz w:val="16"/>
                                  <w:szCs w:val="16"/>
                                </w:rPr>
                                <w:t xml:space="preserve"> </w:t>
                              </w:r>
                              <w:r w:rsidRPr="009D5487">
                                <w:rPr>
                                  <w:rFonts w:hAnsi="Arial" w:cs="Arial"/>
                                  <w:b/>
                                  <w:bCs/>
                                  <w:color w:val="000000"/>
                                  <w:sz w:val="16"/>
                                  <w:szCs w:val="16"/>
                                </w:rPr>
                                <w:t>стадии</w:t>
                              </w:r>
                              <w:r w:rsidRPr="009D5487">
                                <w:rPr>
                                  <w:b/>
                                  <w:bCs/>
                                  <w:color w:val="000000"/>
                                  <w:sz w:val="16"/>
                                  <w:szCs w:val="16"/>
                                </w:rPr>
                                <w:t xml:space="preserve"> </w:t>
                              </w:r>
                              <w:r w:rsidRPr="009D5487">
                                <w:rPr>
                                  <w:rFonts w:hAnsi="Arial" w:cs="Arial"/>
                                  <w:b/>
                                  <w:bCs/>
                                  <w:color w:val="000000"/>
                                  <w:sz w:val="16"/>
                                  <w:szCs w:val="16"/>
                                </w:rPr>
                                <w:t>СПОЯ</w:t>
                              </w:r>
                              <w:r w:rsidRPr="009D5487">
                                <w:rPr>
                                  <w:b/>
                                  <w:bCs/>
                                  <w:color w:val="000000"/>
                                  <w:sz w:val="16"/>
                                  <w:szCs w:val="16"/>
                                </w:rPr>
                                <w:t xml:space="preserve"> </w:t>
                              </w:r>
                              <w:r w:rsidRPr="009D5487">
                                <w:rPr>
                                  <w:rFonts w:hAnsi="Arial" w:cs="Arial"/>
                                  <w:b/>
                                  <w:bCs/>
                                  <w:color w:val="000000"/>
                                  <w:sz w:val="16"/>
                                  <w:szCs w:val="16"/>
                                </w:rPr>
                                <w:t>с</w:t>
                              </w:r>
                              <w:r w:rsidRPr="009D5487">
                                <w:rPr>
                                  <w:b/>
                                  <w:bCs/>
                                  <w:color w:val="000000"/>
                                  <w:sz w:val="16"/>
                                  <w:szCs w:val="16"/>
                                </w:rPr>
                                <w:t xml:space="preserve"> </w:t>
                              </w:r>
                              <w:r w:rsidRPr="009D5487">
                                <w:rPr>
                                  <w:rFonts w:hAnsi="Arial" w:cs="Arial"/>
                                  <w:b/>
                                  <w:bCs/>
                                  <w:color w:val="000000"/>
                                  <w:sz w:val="16"/>
                                  <w:szCs w:val="16"/>
                                </w:rPr>
                                <w:t>диссеминацией</w:t>
                              </w:r>
                              <w:r w:rsidRPr="009D5487">
                                <w:rPr>
                                  <w:b/>
                                  <w:bCs/>
                                  <w:color w:val="000000"/>
                                  <w:sz w:val="16"/>
                                  <w:szCs w:val="16"/>
                                </w:rPr>
                                <w:t xml:space="preserve"> </w:t>
                              </w:r>
                              <w:r w:rsidRPr="009D5487">
                                <w:rPr>
                                  <w:rFonts w:hAnsi="Arial" w:cs="Arial"/>
                                  <w:b/>
                                  <w:bCs/>
                                  <w:color w:val="000000"/>
                                  <w:sz w:val="16"/>
                                  <w:szCs w:val="16"/>
                                </w:rPr>
                                <w:t>по</w:t>
                              </w:r>
                              <w:r w:rsidRPr="009D5487">
                                <w:rPr>
                                  <w:b/>
                                  <w:bCs/>
                                  <w:color w:val="000000"/>
                                  <w:sz w:val="16"/>
                                  <w:szCs w:val="16"/>
                                </w:rPr>
                                <w:t xml:space="preserve"> </w:t>
                              </w:r>
                              <w:r w:rsidRPr="009D5487">
                                <w:rPr>
                                  <w:rFonts w:hAnsi="Arial" w:cs="Arial"/>
                                  <w:b/>
                                  <w:bCs/>
                                  <w:color w:val="000000"/>
                                  <w:sz w:val="16"/>
                                  <w:szCs w:val="16"/>
                                </w:rPr>
                                <w:t>брюшине</w:t>
                              </w:r>
                            </w:p>
                          </w:txbxContent>
                        </wps:txbx>
                        <wps:bodyPr rot="0" vert="horz" wrap="square" lIns="51435" tIns="25718" rIns="51435" bIns="25718" anchor="ctr" anchorCtr="0">
                          <a:noAutofit/>
                        </wps:bodyPr>
                      </wps:wsp>
                      <wps:wsp>
                        <wps:cNvPr id="19" name="Прямоугольник 39"/>
                        <wps:cNvSpPr>
                          <a:spLocks noChangeArrowheads="1"/>
                        </wps:cNvSpPr>
                        <wps:spPr bwMode="auto">
                          <a:xfrm>
                            <a:off x="14605" y="4260850"/>
                            <a:ext cx="2042795" cy="654050"/>
                          </a:xfrm>
                          <a:prstGeom prst="rect">
                            <a:avLst/>
                          </a:prstGeom>
                          <a:noFill/>
                          <a:ln w="19050" algn="ctr">
                            <a:solidFill>
                              <a:srgbClr val="3B3838"/>
                            </a:solidFill>
                            <a:miter lim="800000"/>
                            <a:headEnd/>
                            <a:tailEnd/>
                          </a:ln>
                          <a:effectLst/>
                          <a:extLst>
                            <a:ext uri="{909E8E84-426E-40DD-AFC4-6F175D3DCCD1}">
                              <a14:hiddenFill xmlns:a14="http://schemas.microsoft.com/office/drawing/2010/main">
                                <a:solidFill>
                                  <a:srgbClr val="FFFFFF"/>
                                </a:solidFill>
                              </a14:hiddenFill>
                            </a:ext>
                          </a:extLst>
                        </wps:spPr>
                        <wps:txbx>
                          <w:txbxContent>
                            <w:p w14:paraId="4FF23F18" w14:textId="77777777" w:rsidR="00DF2FE8" w:rsidRPr="009D5487" w:rsidRDefault="00DF2FE8" w:rsidP="009E0D1F">
                              <w:pPr>
                                <w:autoSpaceDE w:val="0"/>
                                <w:autoSpaceDN w:val="0"/>
                                <w:adjustRightInd w:val="0"/>
                                <w:jc w:val="center"/>
                                <w:rPr>
                                  <w:rFonts w:hAnsi="Arial" w:cs="Arial"/>
                                  <w:b/>
                                  <w:bCs/>
                                  <w:color w:val="000000"/>
                                  <w:sz w:val="16"/>
                                  <w:szCs w:val="16"/>
                                </w:rPr>
                              </w:pPr>
                              <w:r w:rsidRPr="009D5487">
                                <w:rPr>
                                  <w:b/>
                                  <w:bCs/>
                                  <w:color w:val="000000"/>
                                  <w:sz w:val="16"/>
                                  <w:szCs w:val="16"/>
                                  <w:lang w:val="en-US"/>
                                </w:rPr>
                                <w:t>III</w:t>
                              </w:r>
                              <w:r w:rsidRPr="009D5487">
                                <w:rPr>
                                  <w:rFonts w:hAnsi="Arial" w:cs="Arial"/>
                                  <w:b/>
                                  <w:bCs/>
                                  <w:color w:val="000000"/>
                                  <w:sz w:val="16"/>
                                  <w:szCs w:val="16"/>
                                </w:rPr>
                                <w:t>А</w:t>
                              </w:r>
                              <w:r w:rsidRPr="009D5487">
                                <w:rPr>
                                  <w:b/>
                                  <w:bCs/>
                                  <w:color w:val="000000"/>
                                  <w:sz w:val="16"/>
                                  <w:szCs w:val="16"/>
                                </w:rPr>
                                <w:t>–</w:t>
                              </w:r>
                              <w:r w:rsidRPr="009D5487">
                                <w:rPr>
                                  <w:b/>
                                  <w:bCs/>
                                  <w:color w:val="000000"/>
                                  <w:sz w:val="16"/>
                                  <w:szCs w:val="16"/>
                                  <w:lang w:val="en-US"/>
                                </w:rPr>
                                <w:t>III</w:t>
                              </w:r>
                              <w:r w:rsidRPr="009D5487">
                                <w:rPr>
                                  <w:rFonts w:hAnsi="Arial" w:cs="Arial"/>
                                  <w:b/>
                                  <w:bCs/>
                                  <w:color w:val="000000"/>
                                  <w:sz w:val="16"/>
                                  <w:szCs w:val="16"/>
                                </w:rPr>
                                <w:t>С</w:t>
                              </w:r>
                              <w:r w:rsidRPr="009D5487">
                                <w:rPr>
                                  <w:b/>
                                  <w:bCs/>
                                  <w:color w:val="000000"/>
                                  <w:sz w:val="16"/>
                                  <w:szCs w:val="16"/>
                                </w:rPr>
                                <w:t xml:space="preserve"> </w:t>
                              </w:r>
                              <w:r w:rsidRPr="009D5487">
                                <w:rPr>
                                  <w:rFonts w:hAnsi="Arial" w:cs="Arial"/>
                                  <w:b/>
                                  <w:bCs/>
                                  <w:color w:val="000000"/>
                                  <w:sz w:val="16"/>
                                  <w:szCs w:val="16"/>
                                </w:rPr>
                                <w:t>стадии</w:t>
                              </w:r>
                              <w:r w:rsidRPr="009D5487">
                                <w:rPr>
                                  <w:b/>
                                  <w:bCs/>
                                  <w:color w:val="000000"/>
                                  <w:sz w:val="16"/>
                                  <w:szCs w:val="16"/>
                                </w:rPr>
                                <w:t xml:space="preserve"> </w:t>
                              </w:r>
                              <w:r w:rsidRPr="009D5487">
                                <w:rPr>
                                  <w:rFonts w:hAnsi="Arial" w:cs="Arial"/>
                                  <w:b/>
                                  <w:bCs/>
                                  <w:color w:val="000000"/>
                                  <w:sz w:val="16"/>
                                  <w:szCs w:val="16"/>
                                </w:rPr>
                                <w:t>СПОЯ</w:t>
                              </w:r>
                              <w:r w:rsidRPr="009D5487">
                                <w:rPr>
                                  <w:b/>
                                  <w:bCs/>
                                  <w:color w:val="000000"/>
                                  <w:sz w:val="16"/>
                                  <w:szCs w:val="16"/>
                                </w:rPr>
                                <w:t xml:space="preserve"> </w:t>
                              </w:r>
                              <w:r w:rsidRPr="009D5487">
                                <w:rPr>
                                  <w:rFonts w:hAnsi="Arial" w:cs="Arial"/>
                                  <w:b/>
                                  <w:bCs/>
                                  <w:color w:val="000000"/>
                                  <w:sz w:val="16"/>
                                  <w:szCs w:val="16"/>
                                </w:rPr>
                                <w:t>без</w:t>
                              </w:r>
                              <w:r w:rsidRPr="009D5487">
                                <w:rPr>
                                  <w:b/>
                                  <w:bCs/>
                                  <w:color w:val="000000"/>
                                  <w:sz w:val="16"/>
                                  <w:szCs w:val="16"/>
                                </w:rPr>
                                <w:t xml:space="preserve"> </w:t>
                              </w:r>
                              <w:r w:rsidRPr="009D5487">
                                <w:rPr>
                                  <w:rFonts w:hAnsi="Arial" w:cs="Arial"/>
                                  <w:b/>
                                  <w:bCs/>
                                  <w:color w:val="000000"/>
                                  <w:sz w:val="16"/>
                                  <w:szCs w:val="16"/>
                                </w:rPr>
                                <w:t>диссеминации</w:t>
                              </w:r>
                              <w:r w:rsidRPr="009D5487">
                                <w:rPr>
                                  <w:b/>
                                  <w:bCs/>
                                  <w:color w:val="000000"/>
                                  <w:sz w:val="16"/>
                                  <w:szCs w:val="16"/>
                                </w:rPr>
                                <w:t xml:space="preserve"> </w:t>
                              </w:r>
                              <w:r w:rsidRPr="009D5487">
                                <w:rPr>
                                  <w:rFonts w:hAnsi="Arial" w:cs="Arial"/>
                                  <w:b/>
                                  <w:bCs/>
                                  <w:color w:val="000000"/>
                                  <w:sz w:val="16"/>
                                  <w:szCs w:val="16"/>
                                </w:rPr>
                                <w:t>по</w:t>
                              </w:r>
                              <w:r w:rsidRPr="009D5487">
                                <w:rPr>
                                  <w:b/>
                                  <w:bCs/>
                                  <w:color w:val="000000"/>
                                  <w:sz w:val="16"/>
                                  <w:szCs w:val="16"/>
                                </w:rPr>
                                <w:t xml:space="preserve"> </w:t>
                              </w:r>
                              <w:r w:rsidRPr="009D5487">
                                <w:rPr>
                                  <w:rFonts w:hAnsi="Arial" w:cs="Arial"/>
                                  <w:b/>
                                  <w:bCs/>
                                  <w:color w:val="000000"/>
                                  <w:sz w:val="16"/>
                                  <w:szCs w:val="16"/>
                                </w:rPr>
                                <w:t>брюшине</w:t>
                              </w:r>
                              <w:r w:rsidRPr="009D5487">
                                <w:rPr>
                                  <w:b/>
                                  <w:bCs/>
                                  <w:color w:val="000000"/>
                                  <w:sz w:val="16"/>
                                  <w:szCs w:val="16"/>
                                </w:rPr>
                                <w:t xml:space="preserve"> (</w:t>
                              </w:r>
                              <w:r w:rsidRPr="009D5487">
                                <w:rPr>
                                  <w:rFonts w:hAnsi="Arial" w:cs="Arial"/>
                                  <w:b/>
                                  <w:bCs/>
                                  <w:color w:val="000000"/>
                                  <w:sz w:val="16"/>
                                  <w:szCs w:val="16"/>
                                </w:rPr>
                                <w:t>импланты</w:t>
                              </w:r>
                              <w:r w:rsidRPr="009D5487">
                                <w:rPr>
                                  <w:b/>
                                  <w:bCs/>
                                  <w:color w:val="000000"/>
                                  <w:sz w:val="16"/>
                                  <w:szCs w:val="16"/>
                                </w:rPr>
                                <w:t xml:space="preserve"> </w:t>
                              </w:r>
                              <w:r w:rsidRPr="009D5487">
                                <w:rPr>
                                  <w:rFonts w:hAnsi="Arial" w:cs="Arial"/>
                                  <w:b/>
                                  <w:bCs/>
                                  <w:color w:val="000000"/>
                                  <w:sz w:val="16"/>
                                  <w:szCs w:val="16"/>
                                </w:rPr>
                                <w:t>в</w:t>
                              </w:r>
                              <w:r w:rsidRPr="009D5487">
                                <w:rPr>
                                  <w:b/>
                                  <w:bCs/>
                                  <w:color w:val="000000"/>
                                  <w:sz w:val="16"/>
                                  <w:szCs w:val="16"/>
                                </w:rPr>
                                <w:t xml:space="preserve"> </w:t>
                              </w:r>
                              <w:r w:rsidRPr="009D5487">
                                <w:rPr>
                                  <w:rFonts w:hAnsi="Arial" w:cs="Arial"/>
                                  <w:b/>
                                  <w:bCs/>
                                  <w:color w:val="000000"/>
                                  <w:sz w:val="16"/>
                                  <w:szCs w:val="16"/>
                                </w:rPr>
                                <w:t>сальнике</w:t>
                              </w:r>
                              <w:r w:rsidRPr="009D5487">
                                <w:rPr>
                                  <w:b/>
                                  <w:bCs/>
                                  <w:color w:val="000000"/>
                                  <w:sz w:val="16"/>
                                  <w:szCs w:val="16"/>
                                </w:rPr>
                                <w:t>)</w:t>
                              </w:r>
                            </w:p>
                          </w:txbxContent>
                        </wps:txbx>
                        <wps:bodyPr rot="0" vert="horz" wrap="square" lIns="51435" tIns="25718" rIns="51435" bIns="25718" anchor="ctr" anchorCtr="0">
                          <a:noAutofit/>
                        </wps:bodyPr>
                      </wps:wsp>
                      <wps:wsp>
                        <wps:cNvPr id="20" name="Прямоугольник 41"/>
                        <wps:cNvSpPr>
                          <a:spLocks noChangeArrowheads="1"/>
                        </wps:cNvSpPr>
                        <wps:spPr bwMode="auto">
                          <a:xfrm>
                            <a:off x="14605" y="5143500"/>
                            <a:ext cx="2042795" cy="342900"/>
                          </a:xfrm>
                          <a:prstGeom prst="rect">
                            <a:avLst/>
                          </a:prstGeom>
                          <a:noFill/>
                          <a:ln w="19050" algn="ctr">
                            <a:solidFill>
                              <a:srgbClr val="3B3838"/>
                            </a:solidFill>
                            <a:miter lim="800000"/>
                            <a:headEnd/>
                            <a:tailEnd/>
                          </a:ln>
                          <a:effectLst/>
                          <a:extLst>
                            <a:ext uri="{909E8E84-426E-40DD-AFC4-6F175D3DCCD1}">
                              <a14:hiddenFill xmlns:a14="http://schemas.microsoft.com/office/drawing/2010/main">
                                <a:solidFill>
                                  <a:srgbClr val="FFFFFF"/>
                                </a:solidFill>
                              </a14:hiddenFill>
                            </a:ext>
                          </a:extLst>
                        </wps:spPr>
                        <wps:txbx>
                          <w:txbxContent>
                            <w:p w14:paraId="7DD296BB" w14:textId="77777777" w:rsidR="00DF2FE8" w:rsidRPr="009D5487" w:rsidRDefault="00DF2FE8" w:rsidP="009E0D1F">
                              <w:pPr>
                                <w:autoSpaceDE w:val="0"/>
                                <w:autoSpaceDN w:val="0"/>
                                <w:adjustRightInd w:val="0"/>
                                <w:jc w:val="center"/>
                                <w:rPr>
                                  <w:rFonts w:hAnsi="Arial" w:cs="Arial"/>
                                  <w:b/>
                                  <w:bCs/>
                                  <w:color w:val="000000"/>
                                  <w:sz w:val="17"/>
                                  <w:szCs w:val="17"/>
                                </w:rPr>
                              </w:pPr>
                              <w:r w:rsidRPr="009D5487">
                                <w:rPr>
                                  <w:rFonts w:hAnsi="Arial" w:cs="Arial"/>
                                  <w:b/>
                                  <w:bCs/>
                                  <w:color w:val="000000"/>
                                  <w:sz w:val="17"/>
                                  <w:szCs w:val="17"/>
                                </w:rPr>
                                <w:t>Рецидив</w:t>
                              </w:r>
                              <w:r w:rsidRPr="009D5487">
                                <w:rPr>
                                  <w:b/>
                                  <w:bCs/>
                                  <w:color w:val="000000"/>
                                  <w:sz w:val="17"/>
                                  <w:szCs w:val="17"/>
                                </w:rPr>
                                <w:t xml:space="preserve"> </w:t>
                              </w:r>
                              <w:r w:rsidRPr="009D5487">
                                <w:rPr>
                                  <w:rFonts w:hAnsi="Arial" w:cs="Arial"/>
                                  <w:b/>
                                  <w:bCs/>
                                  <w:color w:val="000000"/>
                                  <w:sz w:val="17"/>
                                  <w:szCs w:val="17"/>
                                </w:rPr>
                                <w:t>СПОЯ</w:t>
                              </w:r>
                              <w:r w:rsidRPr="009D5487">
                                <w:rPr>
                                  <w:b/>
                                  <w:bCs/>
                                  <w:color w:val="000000"/>
                                  <w:sz w:val="17"/>
                                  <w:szCs w:val="17"/>
                                  <w:lang w:val="en-US"/>
                                </w:rPr>
                                <w:t xml:space="preserve"> </w:t>
                              </w:r>
                              <w:r w:rsidRPr="009D5487">
                                <w:rPr>
                                  <w:rFonts w:hAnsi="Arial" w:cs="Arial"/>
                                  <w:b/>
                                  <w:bCs/>
                                  <w:color w:val="000000"/>
                                  <w:sz w:val="17"/>
                                  <w:szCs w:val="17"/>
                                </w:rPr>
                                <w:t>экстрагонадный</w:t>
                              </w:r>
                            </w:p>
                          </w:txbxContent>
                        </wps:txbx>
                        <wps:bodyPr rot="0" vert="horz" wrap="square" lIns="51435" tIns="25718" rIns="51435" bIns="25718" anchor="ctr" anchorCtr="0">
                          <a:noAutofit/>
                        </wps:bodyPr>
                      </wps:wsp>
                      <wps:wsp>
                        <wps:cNvPr id="21" name="Прямоугольник 44"/>
                        <wps:cNvSpPr>
                          <a:spLocks noChangeArrowheads="1"/>
                        </wps:cNvSpPr>
                        <wps:spPr bwMode="auto">
                          <a:xfrm>
                            <a:off x="3920490" y="3726179"/>
                            <a:ext cx="1996440" cy="457835"/>
                          </a:xfrm>
                          <a:prstGeom prst="rect">
                            <a:avLst/>
                          </a:prstGeom>
                          <a:noFill/>
                          <a:ln w="19050" algn="ctr">
                            <a:solidFill>
                              <a:srgbClr val="3B3838"/>
                            </a:solidFill>
                            <a:miter lim="800000"/>
                            <a:headEnd/>
                            <a:tailEnd/>
                          </a:ln>
                          <a:effectLst/>
                          <a:extLst>
                            <a:ext uri="{909E8E84-426E-40DD-AFC4-6F175D3DCCD1}">
                              <a14:hiddenFill xmlns:a14="http://schemas.microsoft.com/office/drawing/2010/main">
                                <a:solidFill>
                                  <a:srgbClr val="FFFFFF"/>
                                </a:solidFill>
                              </a14:hiddenFill>
                            </a:ext>
                          </a:extLst>
                        </wps:spPr>
                        <wps:txbx>
                          <w:txbxContent>
                            <w:p w14:paraId="3F010CDF" w14:textId="77777777" w:rsidR="00DF2FE8" w:rsidRPr="009D5487" w:rsidRDefault="00DF2FE8" w:rsidP="0038775C">
                              <w:pPr>
                                <w:autoSpaceDE w:val="0"/>
                                <w:autoSpaceDN w:val="0"/>
                                <w:adjustRightInd w:val="0"/>
                                <w:jc w:val="center"/>
                                <w:rPr>
                                  <w:rFonts w:hAnsi="Arial" w:cs="Arial"/>
                                  <w:b/>
                                  <w:bCs/>
                                  <w:color w:val="000000"/>
                                  <w:sz w:val="17"/>
                                  <w:szCs w:val="17"/>
                                </w:rPr>
                              </w:pPr>
                              <w:r w:rsidRPr="009D5487">
                                <w:rPr>
                                  <w:rFonts w:hAnsi="Arial" w:cs="Arial"/>
                                  <w:b/>
                                  <w:bCs/>
                                  <w:color w:val="000000"/>
                                  <w:sz w:val="17"/>
                                  <w:szCs w:val="17"/>
                                </w:rPr>
                                <w:t>Полная</w:t>
                              </w:r>
                              <w:r w:rsidRPr="009D5487">
                                <w:rPr>
                                  <w:b/>
                                  <w:bCs/>
                                  <w:color w:val="000000"/>
                                  <w:sz w:val="17"/>
                                  <w:szCs w:val="17"/>
                                </w:rPr>
                                <w:t xml:space="preserve"> </w:t>
                              </w:r>
                              <w:r w:rsidRPr="009D5487">
                                <w:rPr>
                                  <w:rFonts w:hAnsi="Arial" w:cs="Arial"/>
                                  <w:b/>
                                  <w:bCs/>
                                  <w:color w:val="000000"/>
                                  <w:sz w:val="17"/>
                                  <w:szCs w:val="17"/>
                                </w:rPr>
                                <w:t>циторедуктивная</w:t>
                              </w:r>
                              <w:r w:rsidRPr="009D5487">
                                <w:rPr>
                                  <w:b/>
                                  <w:bCs/>
                                  <w:color w:val="000000"/>
                                  <w:sz w:val="17"/>
                                  <w:szCs w:val="17"/>
                                </w:rPr>
                                <w:t xml:space="preserve"> </w:t>
                              </w:r>
                              <w:r w:rsidRPr="009D5487">
                                <w:rPr>
                                  <w:rFonts w:hAnsi="Arial" w:cs="Arial"/>
                                  <w:b/>
                                  <w:bCs/>
                                  <w:color w:val="000000"/>
                                  <w:sz w:val="17"/>
                                  <w:szCs w:val="17"/>
                                </w:rPr>
                                <w:t>операция</w:t>
                              </w:r>
                            </w:p>
                          </w:txbxContent>
                        </wps:txbx>
                        <wps:bodyPr rot="0" vert="horz" wrap="square" lIns="91440" tIns="45720" rIns="91440" bIns="45720" anchor="ctr" anchorCtr="0">
                          <a:noAutofit/>
                        </wps:bodyPr>
                      </wps:wsp>
                      <wps:wsp>
                        <wps:cNvPr id="22" name="Line 14"/>
                        <wps:cNvCnPr>
                          <a:cxnSpLocks noChangeShapeType="1"/>
                        </wps:cNvCnPr>
                        <wps:spPr bwMode="auto">
                          <a:xfrm>
                            <a:off x="2072640" y="3941445"/>
                            <a:ext cx="1739900" cy="14605"/>
                          </a:xfrm>
                          <a:prstGeom prst="line">
                            <a:avLst/>
                          </a:prstGeom>
                          <a:noFill/>
                          <a:ln w="19050">
                            <a:solidFill>
                              <a:srgbClr val="3B3838"/>
                            </a:solidFill>
                            <a:round/>
                            <a:headEnd/>
                            <a:tailEnd type="triangle" w="med" len="med"/>
                          </a:ln>
                          <a:effectLst>
                            <a:outerShdw dist="38100" dir="2700000" algn="tl" rotWithShape="0">
                              <a:srgbClr val="000000">
                                <a:alpha val="39999"/>
                              </a:srgbClr>
                            </a:outerShdw>
                          </a:effectLst>
                          <a:extLst>
                            <a:ext uri="{909E8E84-426E-40DD-AFC4-6F175D3DCCD1}">
                              <a14:hiddenFill xmlns:a14="http://schemas.microsoft.com/office/drawing/2010/main">
                                <a:noFill/>
                              </a14:hiddenFill>
                            </a:ext>
                          </a:extLst>
                        </wps:spPr>
                        <wps:bodyPr/>
                      </wps:wsp>
                      <wps:wsp>
                        <wps:cNvPr id="23" name="Прямоугольник 48"/>
                        <wps:cNvSpPr>
                          <a:spLocks noChangeArrowheads="1"/>
                        </wps:cNvSpPr>
                        <wps:spPr bwMode="auto">
                          <a:xfrm>
                            <a:off x="3920490" y="4260850"/>
                            <a:ext cx="1996440" cy="425450"/>
                          </a:xfrm>
                          <a:prstGeom prst="rect">
                            <a:avLst/>
                          </a:prstGeom>
                          <a:noFill/>
                          <a:ln w="19050" algn="ctr">
                            <a:solidFill>
                              <a:srgbClr val="3B3838"/>
                            </a:solidFill>
                            <a:miter lim="800000"/>
                            <a:headEnd/>
                            <a:tailEnd/>
                          </a:ln>
                          <a:effectLst/>
                          <a:extLst>
                            <a:ext uri="{909E8E84-426E-40DD-AFC4-6F175D3DCCD1}">
                              <a14:hiddenFill xmlns:a14="http://schemas.microsoft.com/office/drawing/2010/main">
                                <a:solidFill>
                                  <a:srgbClr val="FFFFFF"/>
                                </a:solidFill>
                              </a14:hiddenFill>
                            </a:ext>
                          </a:extLst>
                        </wps:spPr>
                        <wps:txbx>
                          <w:txbxContent>
                            <w:p w14:paraId="08FF512D" w14:textId="77777777" w:rsidR="00DF2FE8" w:rsidRPr="009D5487" w:rsidRDefault="00DF2FE8" w:rsidP="0038775C">
                              <w:pPr>
                                <w:autoSpaceDE w:val="0"/>
                                <w:autoSpaceDN w:val="0"/>
                                <w:adjustRightInd w:val="0"/>
                                <w:jc w:val="center"/>
                                <w:rPr>
                                  <w:rFonts w:hAnsi="Arial" w:cs="Arial"/>
                                  <w:b/>
                                  <w:bCs/>
                                  <w:color w:val="000000"/>
                                  <w:sz w:val="17"/>
                                  <w:szCs w:val="17"/>
                                </w:rPr>
                              </w:pPr>
                              <w:r w:rsidRPr="009D5487">
                                <w:rPr>
                                  <w:rFonts w:hAnsi="Arial" w:cs="Arial"/>
                                  <w:b/>
                                  <w:bCs/>
                                  <w:color w:val="000000"/>
                                  <w:sz w:val="17"/>
                                  <w:szCs w:val="17"/>
                                </w:rPr>
                                <w:t>Органосохраняющие</w:t>
                              </w:r>
                              <w:r w:rsidRPr="009D5487">
                                <w:rPr>
                                  <w:b/>
                                  <w:bCs/>
                                  <w:color w:val="000000"/>
                                  <w:sz w:val="17"/>
                                  <w:szCs w:val="17"/>
                                </w:rPr>
                                <w:t xml:space="preserve"> </w:t>
                              </w:r>
                              <w:r w:rsidRPr="009D5487">
                                <w:rPr>
                                  <w:rFonts w:hAnsi="Arial" w:cs="Arial"/>
                                  <w:b/>
                                  <w:bCs/>
                                  <w:color w:val="000000"/>
                                  <w:sz w:val="17"/>
                                  <w:szCs w:val="17"/>
                                </w:rPr>
                                <w:t>операции</w:t>
                              </w:r>
                              <w:r w:rsidRPr="009D5487">
                                <w:rPr>
                                  <w:b/>
                                  <w:bCs/>
                                  <w:color w:val="000000"/>
                                  <w:sz w:val="17"/>
                                  <w:szCs w:val="17"/>
                                </w:rPr>
                                <w:t xml:space="preserve"> </w:t>
                              </w:r>
                              <w:r w:rsidRPr="009D5487">
                                <w:rPr>
                                  <w:rFonts w:hAnsi="Arial" w:cs="Arial"/>
                                  <w:b/>
                                  <w:bCs/>
                                  <w:color w:val="000000"/>
                                  <w:sz w:val="17"/>
                                  <w:szCs w:val="17"/>
                                </w:rPr>
                                <w:t>возможны</w:t>
                              </w:r>
                            </w:p>
                          </w:txbxContent>
                        </wps:txbx>
                        <wps:bodyPr rot="0" vert="horz" wrap="square" lIns="91440" tIns="45720" rIns="91440" bIns="45720" anchor="ctr" anchorCtr="0">
                          <a:noAutofit/>
                        </wps:bodyPr>
                      </wps:wsp>
                      <wps:wsp>
                        <wps:cNvPr id="24" name="Line 14"/>
                        <wps:cNvCnPr>
                          <a:cxnSpLocks noChangeShapeType="1"/>
                        </wps:cNvCnPr>
                        <wps:spPr bwMode="auto">
                          <a:xfrm flipV="1">
                            <a:off x="2094865" y="4447540"/>
                            <a:ext cx="1720850" cy="0"/>
                          </a:xfrm>
                          <a:prstGeom prst="line">
                            <a:avLst/>
                          </a:prstGeom>
                          <a:noFill/>
                          <a:ln w="19050">
                            <a:solidFill>
                              <a:srgbClr val="3B3838"/>
                            </a:solidFill>
                            <a:round/>
                            <a:headEnd/>
                            <a:tailEnd type="triangle" w="med" len="med"/>
                          </a:ln>
                          <a:effectLst>
                            <a:outerShdw dist="38100" dir="2700000" algn="tl" rotWithShape="0">
                              <a:srgbClr val="000000">
                                <a:alpha val="39999"/>
                              </a:srgbClr>
                            </a:outerShdw>
                          </a:effectLst>
                          <a:extLst>
                            <a:ext uri="{909E8E84-426E-40DD-AFC4-6F175D3DCCD1}">
                              <a14:hiddenFill xmlns:a14="http://schemas.microsoft.com/office/drawing/2010/main">
                                <a:noFill/>
                              </a14:hiddenFill>
                            </a:ext>
                          </a:extLst>
                        </wps:spPr>
                        <wps:bodyPr/>
                      </wps:wsp>
                      <wps:wsp>
                        <wps:cNvPr id="25" name="Прямоугольник 50"/>
                        <wps:cNvSpPr>
                          <a:spLocks noChangeArrowheads="1"/>
                        </wps:cNvSpPr>
                        <wps:spPr bwMode="auto">
                          <a:xfrm>
                            <a:off x="3920490" y="4841240"/>
                            <a:ext cx="1996440" cy="1216660"/>
                          </a:xfrm>
                          <a:prstGeom prst="rect">
                            <a:avLst/>
                          </a:prstGeom>
                          <a:noFill/>
                          <a:ln w="19050" algn="ctr">
                            <a:solidFill>
                              <a:srgbClr val="3B3838"/>
                            </a:solidFill>
                            <a:miter lim="800000"/>
                            <a:headEnd/>
                            <a:tailEnd/>
                          </a:ln>
                          <a:effectLst/>
                          <a:extLst>
                            <a:ext uri="{909E8E84-426E-40DD-AFC4-6F175D3DCCD1}">
                              <a14:hiddenFill xmlns:a14="http://schemas.microsoft.com/office/drawing/2010/main">
                                <a:solidFill>
                                  <a:srgbClr val="FFFFFF"/>
                                </a:solidFill>
                              </a14:hiddenFill>
                            </a:ext>
                          </a:extLst>
                        </wps:spPr>
                        <wps:txbx>
                          <w:txbxContent>
                            <w:p w14:paraId="516E8006" w14:textId="77777777" w:rsidR="00DF2FE8" w:rsidRPr="009D5487" w:rsidRDefault="00DF2FE8" w:rsidP="0038775C">
                              <w:pPr>
                                <w:autoSpaceDE w:val="0"/>
                                <w:autoSpaceDN w:val="0"/>
                                <w:adjustRightInd w:val="0"/>
                                <w:jc w:val="center"/>
                                <w:rPr>
                                  <w:rFonts w:hAnsi="Arial" w:cs="Arial"/>
                                  <w:b/>
                                  <w:bCs/>
                                  <w:color w:val="000000"/>
                                  <w:sz w:val="17"/>
                                  <w:szCs w:val="17"/>
                                </w:rPr>
                              </w:pPr>
                              <w:r w:rsidRPr="009D5487">
                                <w:rPr>
                                  <w:rFonts w:hAnsi="Arial" w:cs="Arial"/>
                                  <w:b/>
                                  <w:bCs/>
                                  <w:color w:val="000000"/>
                                  <w:sz w:val="17"/>
                                  <w:szCs w:val="17"/>
                                </w:rPr>
                                <w:t>Хирургическое</w:t>
                              </w:r>
                              <w:r w:rsidRPr="009D5487">
                                <w:rPr>
                                  <w:b/>
                                  <w:bCs/>
                                  <w:color w:val="000000"/>
                                  <w:sz w:val="17"/>
                                  <w:szCs w:val="17"/>
                                </w:rPr>
                                <w:t xml:space="preserve"> </w:t>
                              </w:r>
                              <w:r w:rsidRPr="009D5487">
                                <w:rPr>
                                  <w:rFonts w:hAnsi="Arial" w:cs="Arial"/>
                                  <w:b/>
                                  <w:bCs/>
                                  <w:color w:val="000000"/>
                                  <w:sz w:val="17"/>
                                  <w:szCs w:val="17"/>
                                </w:rPr>
                                <w:t>лечение</w:t>
                              </w:r>
                              <w:r w:rsidRPr="009D5487">
                                <w:rPr>
                                  <w:b/>
                                  <w:bCs/>
                                  <w:color w:val="000000"/>
                                  <w:sz w:val="17"/>
                                  <w:szCs w:val="17"/>
                                </w:rPr>
                                <w:t xml:space="preserve"> – </w:t>
                              </w:r>
                              <w:r w:rsidRPr="009D5487">
                                <w:rPr>
                                  <w:rFonts w:hAnsi="Arial" w:cs="Arial"/>
                                  <w:b/>
                                  <w:bCs/>
                                  <w:color w:val="000000"/>
                                  <w:sz w:val="17"/>
                                  <w:szCs w:val="17"/>
                                </w:rPr>
                                <w:t>полная</w:t>
                              </w:r>
                              <w:r w:rsidRPr="009D5487">
                                <w:rPr>
                                  <w:b/>
                                  <w:bCs/>
                                  <w:color w:val="000000"/>
                                  <w:sz w:val="17"/>
                                  <w:szCs w:val="17"/>
                                </w:rPr>
                                <w:t xml:space="preserve"> </w:t>
                              </w:r>
                              <w:r w:rsidRPr="009D5487">
                                <w:rPr>
                                  <w:rFonts w:hAnsi="Arial" w:cs="Arial"/>
                                  <w:b/>
                                  <w:bCs/>
                                  <w:color w:val="000000"/>
                                  <w:sz w:val="17"/>
                                  <w:szCs w:val="17"/>
                                </w:rPr>
                                <w:t>циторедукция</w:t>
                              </w:r>
                              <w:r w:rsidRPr="009D5487">
                                <w:rPr>
                                  <w:b/>
                                  <w:bCs/>
                                  <w:color w:val="000000"/>
                                  <w:sz w:val="17"/>
                                  <w:szCs w:val="17"/>
                                </w:rPr>
                                <w:t xml:space="preserve">. </w:t>
                              </w:r>
                              <w:r w:rsidRPr="009D5487">
                                <w:rPr>
                                  <w:rFonts w:hAnsi="Arial" w:cs="Arial"/>
                                  <w:b/>
                                  <w:bCs/>
                                  <w:color w:val="000000"/>
                                  <w:sz w:val="17"/>
                                  <w:szCs w:val="17"/>
                                </w:rPr>
                                <w:t>При</w:t>
                              </w:r>
                              <w:r w:rsidRPr="009D5487">
                                <w:rPr>
                                  <w:b/>
                                  <w:bCs/>
                                  <w:color w:val="000000"/>
                                  <w:sz w:val="17"/>
                                  <w:szCs w:val="17"/>
                                </w:rPr>
                                <w:t xml:space="preserve"> </w:t>
                              </w:r>
                              <w:r w:rsidRPr="009D5487">
                                <w:rPr>
                                  <w:rFonts w:hAnsi="Arial" w:cs="Arial"/>
                                  <w:b/>
                                  <w:bCs/>
                                  <w:color w:val="000000"/>
                                  <w:sz w:val="17"/>
                                  <w:szCs w:val="17"/>
                                </w:rPr>
                                <w:t>повторных</w:t>
                              </w:r>
                              <w:r w:rsidRPr="009D5487">
                                <w:rPr>
                                  <w:b/>
                                  <w:bCs/>
                                  <w:color w:val="000000"/>
                                  <w:sz w:val="17"/>
                                  <w:szCs w:val="17"/>
                                </w:rPr>
                                <w:t xml:space="preserve"> </w:t>
                              </w:r>
                              <w:r w:rsidRPr="009D5487">
                                <w:rPr>
                                  <w:rFonts w:hAnsi="Arial" w:cs="Arial"/>
                                  <w:b/>
                                  <w:bCs/>
                                  <w:color w:val="000000"/>
                                  <w:sz w:val="17"/>
                                  <w:szCs w:val="17"/>
                                </w:rPr>
                                <w:t>экстрагонадных</w:t>
                              </w:r>
                              <w:r w:rsidRPr="009D5487">
                                <w:rPr>
                                  <w:b/>
                                  <w:bCs/>
                                  <w:color w:val="000000"/>
                                  <w:sz w:val="17"/>
                                  <w:szCs w:val="17"/>
                                </w:rPr>
                                <w:t xml:space="preserve"> </w:t>
                              </w:r>
                              <w:r w:rsidRPr="009D5487">
                                <w:rPr>
                                  <w:rFonts w:hAnsi="Arial" w:cs="Arial"/>
                                  <w:b/>
                                  <w:bCs/>
                                  <w:color w:val="000000"/>
                                  <w:sz w:val="17"/>
                                  <w:szCs w:val="17"/>
                                </w:rPr>
                                <w:t>рецидивах</w:t>
                              </w:r>
                              <w:r w:rsidRPr="009D5487">
                                <w:rPr>
                                  <w:b/>
                                  <w:bCs/>
                                  <w:color w:val="000000"/>
                                  <w:sz w:val="17"/>
                                  <w:szCs w:val="17"/>
                                </w:rPr>
                                <w:t xml:space="preserve"> – </w:t>
                              </w:r>
                              <w:r w:rsidRPr="009D5487">
                                <w:rPr>
                                  <w:rFonts w:hAnsi="Arial" w:cs="Arial"/>
                                  <w:b/>
                                  <w:bCs/>
                                  <w:color w:val="000000"/>
                                  <w:sz w:val="17"/>
                                  <w:szCs w:val="17"/>
                                </w:rPr>
                                <w:t>неоднократные</w:t>
                              </w:r>
                              <w:r w:rsidRPr="009D5487">
                                <w:rPr>
                                  <w:b/>
                                  <w:bCs/>
                                  <w:color w:val="000000"/>
                                  <w:sz w:val="17"/>
                                  <w:szCs w:val="17"/>
                                </w:rPr>
                                <w:t xml:space="preserve"> </w:t>
                              </w:r>
                              <w:r w:rsidRPr="009D5487">
                                <w:rPr>
                                  <w:rFonts w:hAnsi="Arial" w:cs="Arial"/>
                                  <w:b/>
                                  <w:bCs/>
                                  <w:color w:val="000000"/>
                                  <w:sz w:val="17"/>
                                  <w:szCs w:val="17"/>
                                </w:rPr>
                                <w:t>операции</w:t>
                              </w:r>
                              <w:r w:rsidRPr="009D5487">
                                <w:rPr>
                                  <w:b/>
                                  <w:bCs/>
                                  <w:color w:val="000000"/>
                                  <w:sz w:val="17"/>
                                  <w:szCs w:val="17"/>
                                </w:rPr>
                                <w:t xml:space="preserve">. </w:t>
                              </w:r>
                              <w:r w:rsidRPr="009D5487">
                                <w:rPr>
                                  <w:rFonts w:hAnsi="Arial" w:cs="Arial"/>
                                  <w:b/>
                                  <w:bCs/>
                                  <w:color w:val="000000"/>
                                  <w:sz w:val="17"/>
                                  <w:szCs w:val="17"/>
                                </w:rPr>
                                <w:t>При</w:t>
                              </w:r>
                              <w:r w:rsidRPr="009D5487">
                                <w:rPr>
                                  <w:b/>
                                  <w:bCs/>
                                  <w:color w:val="000000"/>
                                  <w:sz w:val="17"/>
                                  <w:szCs w:val="17"/>
                                </w:rPr>
                                <w:t xml:space="preserve"> </w:t>
                              </w:r>
                              <w:r w:rsidRPr="009D5487">
                                <w:rPr>
                                  <w:rFonts w:hAnsi="Arial" w:cs="Arial"/>
                                  <w:b/>
                                  <w:bCs/>
                                  <w:color w:val="000000"/>
                                  <w:sz w:val="17"/>
                                  <w:szCs w:val="17"/>
                                </w:rPr>
                                <w:t>отсутствии</w:t>
                              </w:r>
                              <w:r w:rsidRPr="009D5487">
                                <w:rPr>
                                  <w:b/>
                                  <w:bCs/>
                                  <w:color w:val="000000"/>
                                  <w:sz w:val="17"/>
                                  <w:szCs w:val="17"/>
                                </w:rPr>
                                <w:t xml:space="preserve"> </w:t>
                              </w:r>
                              <w:r w:rsidRPr="009D5487">
                                <w:rPr>
                                  <w:rFonts w:hAnsi="Arial" w:cs="Arial"/>
                                  <w:b/>
                                  <w:bCs/>
                                  <w:color w:val="000000"/>
                                  <w:sz w:val="17"/>
                                  <w:szCs w:val="17"/>
                                </w:rPr>
                                <w:t>поражения</w:t>
                              </w:r>
                              <w:r w:rsidRPr="009D5487">
                                <w:rPr>
                                  <w:b/>
                                  <w:bCs/>
                                  <w:color w:val="000000"/>
                                  <w:sz w:val="17"/>
                                  <w:szCs w:val="17"/>
                                </w:rPr>
                                <w:t xml:space="preserve"> </w:t>
                              </w:r>
                              <w:r w:rsidRPr="009D5487">
                                <w:rPr>
                                  <w:rFonts w:hAnsi="Arial" w:cs="Arial"/>
                                  <w:b/>
                                  <w:bCs/>
                                  <w:color w:val="000000"/>
                                  <w:sz w:val="17"/>
                                  <w:szCs w:val="17"/>
                                </w:rPr>
                                <w:t>яичников</w:t>
                              </w:r>
                              <w:r w:rsidRPr="009D5487">
                                <w:rPr>
                                  <w:b/>
                                  <w:bCs/>
                                  <w:color w:val="000000"/>
                                  <w:sz w:val="17"/>
                                  <w:szCs w:val="17"/>
                                </w:rPr>
                                <w:t xml:space="preserve">, </w:t>
                              </w:r>
                              <w:r w:rsidRPr="009D5487">
                                <w:rPr>
                                  <w:rFonts w:hAnsi="Arial" w:cs="Arial"/>
                                  <w:b/>
                                  <w:bCs/>
                                  <w:color w:val="000000"/>
                                  <w:sz w:val="17"/>
                                  <w:szCs w:val="17"/>
                                </w:rPr>
                                <w:t>матки</w:t>
                              </w:r>
                              <w:r>
                                <w:rPr>
                                  <w:rFonts w:hAnsi="Arial" w:cs="Arial"/>
                                  <w:b/>
                                  <w:bCs/>
                                  <w:color w:val="000000"/>
                                  <w:sz w:val="17"/>
                                  <w:szCs w:val="17"/>
                                </w:rPr>
                                <w:t xml:space="preserve"> - </w:t>
                              </w:r>
                              <w:r w:rsidRPr="009D5487">
                                <w:rPr>
                                  <w:rFonts w:hAnsi="Arial" w:cs="Arial"/>
                                  <w:b/>
                                  <w:bCs/>
                                  <w:color w:val="000000"/>
                                  <w:sz w:val="17"/>
                                  <w:szCs w:val="17"/>
                                </w:rPr>
                                <w:t>возможно</w:t>
                              </w:r>
                              <w:r w:rsidRPr="009D5487">
                                <w:rPr>
                                  <w:b/>
                                  <w:bCs/>
                                  <w:color w:val="000000"/>
                                  <w:sz w:val="17"/>
                                  <w:szCs w:val="17"/>
                                </w:rPr>
                                <w:t xml:space="preserve"> </w:t>
                              </w:r>
                              <w:r w:rsidRPr="009D5487">
                                <w:rPr>
                                  <w:rFonts w:hAnsi="Arial" w:cs="Arial"/>
                                  <w:b/>
                                  <w:bCs/>
                                  <w:color w:val="000000"/>
                                  <w:sz w:val="17"/>
                                  <w:szCs w:val="17"/>
                                </w:rPr>
                                <w:t>их</w:t>
                              </w:r>
                              <w:r w:rsidRPr="009D5487">
                                <w:rPr>
                                  <w:b/>
                                  <w:bCs/>
                                  <w:color w:val="000000"/>
                                  <w:sz w:val="17"/>
                                  <w:szCs w:val="17"/>
                                </w:rPr>
                                <w:t xml:space="preserve"> </w:t>
                              </w:r>
                              <w:r w:rsidRPr="009D5487">
                                <w:rPr>
                                  <w:rFonts w:hAnsi="Arial" w:cs="Arial"/>
                                  <w:b/>
                                  <w:bCs/>
                                  <w:color w:val="000000"/>
                                  <w:sz w:val="17"/>
                                  <w:szCs w:val="17"/>
                                </w:rPr>
                                <w:t>сохранение</w:t>
                              </w:r>
                            </w:p>
                          </w:txbxContent>
                        </wps:txbx>
                        <wps:bodyPr rot="0" vert="horz" wrap="square" lIns="91440" tIns="45720" rIns="91440" bIns="45720" anchor="ctr" anchorCtr="0">
                          <a:noAutofit/>
                        </wps:bodyPr>
                      </wps:wsp>
                      <wps:wsp>
                        <wps:cNvPr id="26" name="Line 14"/>
                        <wps:cNvCnPr>
                          <a:cxnSpLocks noChangeShapeType="1"/>
                        </wps:cNvCnPr>
                        <wps:spPr bwMode="auto">
                          <a:xfrm flipV="1">
                            <a:off x="2091690" y="5250180"/>
                            <a:ext cx="1720850" cy="7620"/>
                          </a:xfrm>
                          <a:prstGeom prst="line">
                            <a:avLst/>
                          </a:prstGeom>
                          <a:noFill/>
                          <a:ln w="19050">
                            <a:solidFill>
                              <a:srgbClr val="3B3838"/>
                            </a:solidFill>
                            <a:round/>
                            <a:headEnd/>
                            <a:tailEnd type="triangle" w="med" len="med"/>
                          </a:ln>
                          <a:effectLst>
                            <a:outerShdw dist="38100" dir="2700000" algn="tl" rotWithShape="0">
                              <a:srgbClr val="000000">
                                <a:alpha val="39999"/>
                              </a:srgbClr>
                            </a:outerShdw>
                          </a:effectLst>
                          <a:extLst>
                            <a:ext uri="{909E8E84-426E-40DD-AFC4-6F175D3DCCD1}">
                              <a14:hiddenFill xmlns:a14="http://schemas.microsoft.com/office/drawing/2010/main">
                                <a:noFill/>
                              </a14:hiddenFill>
                            </a:ext>
                          </a:extLst>
                        </wps:spPr>
                        <wps:bodyPr/>
                      </wps:wsp>
                      <wps:wsp>
                        <wps:cNvPr id="27" name="Line 8"/>
                        <wps:cNvCnPr>
                          <a:cxnSpLocks noChangeShapeType="1"/>
                        </wps:cNvCnPr>
                        <wps:spPr bwMode="auto">
                          <a:xfrm>
                            <a:off x="1865630" y="1292860"/>
                            <a:ext cx="383540" cy="0"/>
                          </a:xfrm>
                          <a:prstGeom prst="line">
                            <a:avLst/>
                          </a:prstGeom>
                          <a:noFill/>
                          <a:ln w="19050">
                            <a:solidFill>
                              <a:srgbClr val="3B3838"/>
                            </a:solidFill>
                            <a:round/>
                            <a:headEnd/>
                            <a:tailEnd type="triangle" w="med" len="med"/>
                          </a:ln>
                          <a:effectLst>
                            <a:outerShdw dist="38100" dir="2700000" algn="tl" rotWithShape="0">
                              <a:srgbClr val="000000">
                                <a:alpha val="39999"/>
                              </a:srgbClr>
                            </a:outerShdw>
                          </a:effectLst>
                          <a:extLst>
                            <a:ext uri="{909E8E84-426E-40DD-AFC4-6F175D3DCCD1}">
                              <a14:hiddenFill xmlns:a14="http://schemas.microsoft.com/office/drawing/2010/main">
                                <a:noFill/>
                              </a14:hiddenFill>
                            </a:ext>
                          </a:extLst>
                        </wps:spPr>
                        <wps:bodyPr/>
                      </wps:wsp>
                      <wps:wsp>
                        <wps:cNvPr id="28" name="Line 10"/>
                        <wps:cNvCnPr>
                          <a:cxnSpLocks noChangeShapeType="1"/>
                        </wps:cNvCnPr>
                        <wps:spPr bwMode="auto">
                          <a:xfrm flipV="1">
                            <a:off x="3556635" y="1281430"/>
                            <a:ext cx="617220" cy="0"/>
                          </a:xfrm>
                          <a:prstGeom prst="line">
                            <a:avLst/>
                          </a:prstGeom>
                          <a:noFill/>
                          <a:ln w="19050">
                            <a:solidFill>
                              <a:srgbClr val="3B3838"/>
                            </a:solidFill>
                            <a:round/>
                            <a:headEnd/>
                            <a:tailEnd type="triangle" w="med" len="med"/>
                          </a:ln>
                          <a:effectLst>
                            <a:outerShdw dist="38100" dir="2700000" algn="tl" rotWithShape="0">
                              <a:srgbClr val="000000">
                                <a:alpha val="39999"/>
                              </a:srgbClr>
                            </a:outerShdw>
                          </a:effectLst>
                          <a:extLst>
                            <a:ext uri="{909E8E84-426E-40DD-AFC4-6F175D3DCCD1}">
                              <a14:hiddenFill xmlns:a14="http://schemas.microsoft.com/office/drawing/2010/main">
                                <a:noFill/>
                              </a14:hiddenFill>
                            </a:ext>
                          </a:extLst>
                        </wps:spPr>
                        <wps:bodyPr/>
                      </wps:wsp>
                      <wps:wsp>
                        <wps:cNvPr id="29" name="Line 10"/>
                        <wps:cNvCnPr>
                          <a:cxnSpLocks noChangeShapeType="1"/>
                        </wps:cNvCnPr>
                        <wps:spPr bwMode="auto">
                          <a:xfrm flipV="1">
                            <a:off x="3556635" y="2361565"/>
                            <a:ext cx="615315" cy="0"/>
                          </a:xfrm>
                          <a:prstGeom prst="line">
                            <a:avLst/>
                          </a:prstGeom>
                          <a:noFill/>
                          <a:ln w="19050">
                            <a:solidFill>
                              <a:srgbClr val="3B3838"/>
                            </a:solidFill>
                            <a:round/>
                            <a:headEnd/>
                            <a:tailEnd type="triangle" w="med" len="med"/>
                          </a:ln>
                          <a:effectLst>
                            <a:outerShdw dist="38100" dir="2700000" algn="tl" rotWithShape="0">
                              <a:srgbClr val="000000">
                                <a:alpha val="39999"/>
                              </a:srgbClr>
                            </a:outerShdw>
                          </a:effectLst>
                          <a:extLst>
                            <a:ext uri="{909E8E84-426E-40DD-AFC4-6F175D3DCCD1}">
                              <a14:hiddenFill xmlns:a14="http://schemas.microsoft.com/office/drawing/2010/main">
                                <a:noFill/>
                              </a14:hiddenFill>
                            </a:ext>
                          </a:extLst>
                        </wps:spPr>
                        <wps:bodyPr/>
                      </wps:wsp>
                      <wps:wsp>
                        <wps:cNvPr id="30" name="Line 10"/>
                        <wps:cNvCnPr>
                          <a:cxnSpLocks noChangeShapeType="1"/>
                        </wps:cNvCnPr>
                        <wps:spPr bwMode="auto">
                          <a:xfrm flipV="1">
                            <a:off x="3556635" y="3195320"/>
                            <a:ext cx="615315" cy="0"/>
                          </a:xfrm>
                          <a:prstGeom prst="line">
                            <a:avLst/>
                          </a:prstGeom>
                          <a:noFill/>
                          <a:ln w="19050">
                            <a:solidFill>
                              <a:srgbClr val="3B3838"/>
                            </a:solidFill>
                            <a:round/>
                            <a:headEnd/>
                            <a:tailEnd type="triangle" w="med" len="med"/>
                          </a:ln>
                          <a:effectLst>
                            <a:outerShdw dist="38100" dir="2700000" algn="tl" rotWithShape="0">
                              <a:srgbClr val="000000">
                                <a:alpha val="39999"/>
                              </a:srgbClr>
                            </a:outerShdw>
                          </a:effectLst>
                          <a:extLst>
                            <a:ext uri="{909E8E84-426E-40DD-AFC4-6F175D3DCCD1}">
                              <a14:hiddenFill xmlns:a14="http://schemas.microsoft.com/office/drawing/2010/main">
                                <a:noFill/>
                              </a14:hiddenFill>
                            </a:ext>
                          </a:extLst>
                        </wps:spPr>
                        <wps:bodyPr/>
                      </wps:wsp>
                    </wpc:wpc>
                  </a:graphicData>
                </a:graphic>
              </wp:inline>
            </w:drawing>
          </mc:Choice>
          <mc:Fallback>
            <w:pict>
              <v:group w14:anchorId="7D6D7E7B" id="Полотно 73" o:spid="_x0000_s1027" editas="canvas" style="width:467.75pt;height:500.55pt;mso-position-horizontal-relative:char;mso-position-vertical-relative:line" coordsize="59404,635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Y9+uggAAJltAAAOAAAAZHJzL2Uyb0RvYy54bWzsXd1uo0YUvq/Ud0DcZ80MM/xY66y2TtJW&#10;2rYrZdteE8A2KgYKJHZaVarU20p9hD5Eb6r+7DM4b9RzZgBjsht70zWbWJMLB8wwHmbmm+/8zeHp&#10;s+U81q7CvIjSZKSTJ4auhYmfBlEyHelfvzo7cnStKL0k8OI0CUf6dVjoz44//ujpIhuGNJ2lcRDm&#10;GlSSFMNFNtJnZZkNB4PCn4Vzr3iSZmECFydpPvdKOM2ngyD3FlD7PB5Qw7AGizQPsjz1w6KAb0/k&#10;Rf1Y1D+ZhH751WRShKUWj3RoWyk+c/F5gZ+D46fecJp72Szyq2Z492jF3IsS+NGmqhOv9LTLPLpV&#10;1Tzy87RIJ+UTP50P0skk8kPxDPA0xOg8zdhLrrxCPIwPvVM3EI7eY70XU2x3kp5FcSx6IxTd9qIo&#10;4WwAvzXEEvh/AaMVYuE42bhlIL8RZasyiwyGs8iagS3+X4PPZ14Win4ohv6XVy9zLQpgtula4s1h&#10;Ur2IklCzcCzxd6HAOHmZYxP9ZXKevUj97wotScczL5mGoqpX1xncRvAOaHXrFjwpMqj/YvFFGkAZ&#10;77JMxcAuJ/kcq4Qh05YjnTo2pw7MqGs4NkzH5HIqhctS8+E6XPHxEjdNS1yCTqqryPKi/DRM5xoe&#10;jPQYWi9+wruqOt0b1kU2+hm7WVtAu12DG+KOIo2jAAcOyxX59GIc59qVB3Pd/ATa5IgHhCvtYnl6&#10;mQRioGehF5xWx6UXxXCslaJnyjyCvopDHX9uHga6FocAbzzCLqtnQDNTRMdclmF+PgsWWhDhY5kO&#10;MaAXggjQRm0D/3TNi6dQTxnrWp6W30blTAwHdtetJxB3yO+9OJt51XO58Fc/lnxg0aC0/nVxttEw&#10;GBLoV6wfB0eA8kfXcE+dU4cdMWqdHjHj5OTo+dmYHVlnxOYn5sl4fEJ+wjYRNpxFQRAm2Mv1AkHY&#10;btO5WqoktJslooHaYLN22fIltBQ6uG60mJ44I+XcvkiD65d5PW0BYfLrvUON1lBb/X7z881vq39W&#10;r29+Wf2xer36++bX1b+rP1d/aUTM8wpO56LJMPU68Hue5+kCJx6sCBv4kzfsjj9KHMuV+GPcvoU/&#10;YhqEQIskCqntbkNhDlQhJuG7obCa0X6ZyxncRtqOgJxHABwtjuYj3ZEweRs634g9UbieLg9ljm+s&#10;OBv9cCb+agSvu+seYCiXF8uKCKATcOpIeODaIlZgkEvgYJbmP8BCBhw/0ovvL70clrX48wQmICcM&#10;1m2tFCeU2wSElbx95aJ9xUt8qGqk41hr8mRcClEC15YkfQ5UMYkq1qzbAmDGhvWHVLNGqiBFGzu6&#10;guSeSFGbxFH2GaIZu6GiR2KaDq/o0XJd264kLVyBkR4dB+BZcaTJbW4ojlQcaQweNUeyGnl3cWQb&#10;kPvmSALLGwpdIIcCF5qEd2RUEHUMy6040ibcYltQqDjyfcqB/XIkrZlAcaQOU14qjnchVWgZFXXu&#10;G6mUWiZhDVQBlh2+JNSxeEOYtuFAYSkNvkWpVFB9vFA1FVQbG4+1A1SpUCR7giojDsi2NVQpNSRp&#10;SsULRVtCqGHbFaualmFBYQXV3qwr/bIqU1BtoGrvAtVGDAErbQ+sSlGzFAIwB2uR0xWAqWO6oJoK&#10;I5FpERfMqgqqBwpVMfZIEkoA1sHO1fKcCDfBfo1EbdOQY9kczW6oltqcVJbZNYGiMwVlYfSfbMGj&#10;cp0o14l0f0mXyUN0nbg11u5QNmkjR/RAi4y4tglMJ2nRduktCZY6zELeRARy2wWBVtFif/7BfiXY&#10;xm2uaFFHA0uLF+G0H+/JNx3vicm5ZTUUaTh2V3C1CAdzrqJIFV2QTA8guoA0kTx3cWSzUvXAkZRz&#10;CLIRFEkJs3nXfwm+FJeDkVZQJHPA3akosscQmn4psvHZKYrUSRMJJOILALl7p8gN3ZEZ4AiRuASD&#10;DZdRPWvdkRGD1m4Swuk2L4nSH5X++ND1R9JE9NxFjj17Kxu7KjW4zSDIAFaBNQoJdRkE4El2dEBW&#10;3YZD5a18vN7Kxnqo2FEnu8QASVGxN3fl2thDKXPJLUnWhiCh2l1pGeDcVJLswUqyDUsorOpoP9ka&#10;BWR+KH8ldbmL+yc6vGobwi6EhllwXTIJ5rdvLVG8+nh5dW19VGDVSRMHJNXOJkSql81eBGRYVqud&#10;nDtMbnVZC7zMMCmt7LEMrm/DpdI7ld754PXOXeJ5zD6Nsm3HJXUdx5RL5BqGZEOWtVwKG8SAQBU/&#10;9rOxsV+r7Nr0qPhRx51r24XZRlXvwYMi4wtM27JZd98JxMzChsyaLomFjhQF0wMNuwOHAYytiruT&#10;G1V3CQYyGy29B5gSGekD+iTshIcA2Y7GuQFVC8LyVIRsn6kCembURqtSjApJPXZgVNZ2f+47nH0N&#10;VbFvvWsc2oCqyUD2Vax6sIZccDQoVq3zAMH+r+3CL2t6rAdWNV1AY5WdxLSpRWzB6S1N1XUtVge5&#10;r/OXKE31IDXV+249cYmYIzI/CcwS5CSZn6S6IvOTVFceR34S2gkgasNyTxlKWgFEsDWTWog7EHjB&#10;fwL9290SZpsuMqcI7JOMe6dqqiy5ypL70C25dJcIItancajNj2/UO8kGP1LOlN55wHpn40R4R73z&#10;IPmxCSGSns4e+FFk8OruQaGGy+pQW8YgBF7G8LVEWBBH0F6k9mmqFJeHsAkF/fdbXSiShnqK3dtg&#10;SQg6qMLZWxBssyShxLKUJ+WAafK++1AOkiY7AUEfkCZJnYeWQ1Q8kdl+Whht06RtbdtKrfRJpU8+&#10;eH2yiQwSImpbcdy/BQfSPnML95aABQf2mUBevI7LUqUPUZnX65dEHMDeaNpE9kh9UMz2/SbreaM+&#10;uJGTgDqYWhZdUGuiAycHZMNT6qDKSXAQOQloE6rzcHBH37TlWeUCUXx3QHyHot1Dy8FjQmZIU2pu&#10;bb5TOXjUG37k+8b2K2fKF2tlvtjJUL2rDF8w1j6H4/Yb1Y7/AwAA//8DAFBLAwQUAAYACAAAACEA&#10;WtDzhd4AAAAGAQAADwAAAGRycy9kb3ducmV2LnhtbEyPwU7DMBBE70j8g7VI3KgdUKoQ4lS0wIlK&#10;iBbB1Y23SdR4HWK3Tf++Cxe4jLSa0czbYja6ThxwCK0nDclEgUCqvG2p1vCxfrnJQIRoyJrOE2o4&#10;YYBZeXlRmNz6I73jYRVrwSUUcqOhibHPpQxVg86Eie+R2Nv6wZnI51BLO5gjl7tO3io1lc60xAuN&#10;6XHRYLVb7Z2G9ffrsEyn82yeLZ53b6enz6/t6LS+vhofH0BEHONfGH7wGR1KZtr4PdkgOg38SPxV&#10;9u7v0hTEhkNKJQnIspD/8cszAAAA//8DAFBLAQItABQABgAIAAAAIQC2gziS/gAAAOEBAAATAAAA&#10;AAAAAAAAAAAAAAAAAABbQ29udGVudF9UeXBlc10ueG1sUEsBAi0AFAAGAAgAAAAhADj9If/WAAAA&#10;lAEAAAsAAAAAAAAAAAAAAAAALwEAAF9yZWxzLy5yZWxzUEsBAi0AFAAGAAgAAAAhAOwBj366CAAA&#10;mW0AAA4AAAAAAAAAAAAAAAAALgIAAGRycy9lMm9Eb2MueG1sUEsBAi0AFAAGAAgAAAAhAFrQ84Xe&#10;AAAABgEAAA8AAAAAAAAAAAAAAAAAFAsAAGRycy9kb3ducmV2LnhtbFBLBQYAAAAABAAEAPMAAAAf&#10;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59404;height:63569;visibility:visible;mso-wrap-style:square">
                  <v:fill o:detectmouseclick="t"/>
                  <v:path o:connecttype="none"/>
                </v:shape>
                <v:line id="Line 6" o:spid="_x0000_s1029" style="position:absolute;visibility:visible;mso-wrap-style:square" from="28752,2038" to="28752,4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o6OwgAAANoAAAAPAAAAZHJzL2Rvd25yZXYueG1sRE9Na8JA&#10;EL0L/Q/LCL3Vja2GGl2lFSx68FCNB29DdtwEs7Mhu9X4712h4Gl4vM+ZLTpbiwu1vnKsYDhIQBAX&#10;TldsFOT71dsnCB+QNdaOScGNPCzmL70ZZtpd+Zcuu2BEDGGfoYIyhCaT0hclWfQD1xBH7uRaiyHC&#10;1kjd4jWG21q+J0kqLVYcG0psaFlScd79WQVmM9xPuu/DyJrt8ufjsBqneX5U6rXffU1BBOrCU/zv&#10;Xus4Hx6vPK6c3wEAAP//AwBQSwECLQAUAAYACAAAACEA2+H2y+4AAACFAQAAEwAAAAAAAAAAAAAA&#10;AAAAAAAAW0NvbnRlbnRfVHlwZXNdLnhtbFBLAQItABQABgAIAAAAIQBa9CxbvwAAABUBAAALAAAA&#10;AAAAAAAAAAAAAB8BAABfcmVscy8ucmVsc1BLAQItABQABgAIAAAAIQAswo6OwgAAANoAAAAPAAAA&#10;AAAAAAAAAAAAAAcCAABkcnMvZG93bnJldi54bWxQSwUGAAAAAAMAAwC3AAAA9gIAAAAA&#10;" strokecolor="#3b3838" strokeweight="1.5pt">
                  <v:stroke endarrow="block"/>
                  <v:shadow on="t" color="black" opacity="26213f" origin="-.5,-.5" offset=".74836mm,.74836mm"/>
                </v:line>
                <v:rect id="Прямоугольник 15" o:spid="_x0000_s1030" style="position:absolute;left:22186;top:4578;width:13012;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3eLoxQAAANoAAAAPAAAAZHJzL2Rvd25yZXYueG1sRI9Ba8JA&#10;FITvQv/D8gq9FN0YqC1pVhGxqCBCrSK9PbKvSWj2bdhdY/z3XaHgcZiZb5h81ptGdOR8bVnBeJSA&#10;IC6srrlUcPj6GL6B8AFZY2OZFFzJw2z6MMgx0/bCn9TtQykihH2GCqoQ2kxKX1Rk0I9sSxy9H+sM&#10;hihdKbXDS4SbRqZJMpEGa44LFba0qKj43Z+Nguf1cfyye3Wnid5u0ut89V0u/Uapp8d+/g4iUB/u&#10;4f/2WitI4XYl3gA5/QMAAP//AwBQSwECLQAUAAYACAAAACEA2+H2y+4AAACFAQAAEwAAAAAAAAAA&#10;AAAAAAAAAAAAW0NvbnRlbnRfVHlwZXNdLnhtbFBLAQItABQABgAIAAAAIQBa9CxbvwAAABUBAAAL&#10;AAAAAAAAAAAAAAAAAB8BAABfcmVscy8ucmVsc1BLAQItABQABgAIAAAAIQBL3eLoxQAAANoAAAAP&#10;AAAAAAAAAAAAAAAAAAcCAABkcnMvZG93bnJldi54bWxQSwUGAAAAAAMAAwC3AAAA+QIAAAAA&#10;" filled="f" strokecolor="#3b3838" strokeweight="1.5pt">
                  <v:textbox inset="4.05pt,.71439mm,4.05pt,.71439mm">
                    <w:txbxContent>
                      <w:p w14:paraId="1B3F887F" w14:textId="77777777" w:rsidR="00DF2FE8" w:rsidRPr="00DD1B61" w:rsidRDefault="00DF2FE8" w:rsidP="0038775C">
                        <w:pPr>
                          <w:autoSpaceDE w:val="0"/>
                          <w:autoSpaceDN w:val="0"/>
                          <w:adjustRightInd w:val="0"/>
                          <w:jc w:val="center"/>
                          <w:rPr>
                            <w:rFonts w:hAnsi="Arial" w:cs="Arial"/>
                            <w:b/>
                            <w:bCs/>
                            <w:color w:val="000000"/>
                            <w:sz w:val="17"/>
                            <w:szCs w:val="17"/>
                          </w:rPr>
                        </w:pPr>
                        <w:r w:rsidRPr="00DD1B61">
                          <w:rPr>
                            <w:rFonts w:hAnsi="Arial" w:cs="Arial"/>
                            <w:b/>
                            <w:bCs/>
                            <w:color w:val="000000"/>
                            <w:sz w:val="17"/>
                            <w:szCs w:val="17"/>
                          </w:rPr>
                          <w:t>Диагностика</w:t>
                        </w:r>
                      </w:p>
                    </w:txbxContent>
                  </v:textbox>
                </v:rect>
                <v:line id="Line 7" o:spid="_x0000_s1031" style="position:absolute;flip:x;visibility:visible;mso-wrap-style:square" from="13385,6997" to="22186,10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UwGxAAAANoAAAAPAAAAZHJzL2Rvd25yZXYueG1sRI9Ba8JA&#10;FITvgv9heUJvZmMFK2lWUaFSIhTUQHt8ZF+TYPZtyK5J+u+7hYLHYWa+YdLtaBrRU+dqywoWUQyC&#10;uLC65lJBfn2br0E4j6yxsUwKfsjBdjOdpJhoO/CZ+osvRYCwS1BB5X2bSOmKigy6yLbEwfu2nUEf&#10;ZFdK3eEQ4KaRz3G8kgZrDgsVtnSoqLhd7kZBn2Uvp6/jqR4/zrkv8tWn2e+XSj3Nxt0rCE+jf4T/&#10;2+9awRL+roQbIDe/AAAA//8DAFBLAQItABQABgAIAAAAIQDb4fbL7gAAAIUBAAATAAAAAAAAAAAA&#10;AAAAAAAAAABbQ29udGVudF9UeXBlc10ueG1sUEsBAi0AFAAGAAgAAAAhAFr0LFu/AAAAFQEAAAsA&#10;AAAAAAAAAAAAAAAAHwEAAF9yZWxzLy5yZWxzUEsBAi0AFAAGAAgAAAAhAGBBTAbEAAAA2gAAAA8A&#10;AAAAAAAAAAAAAAAABwIAAGRycy9kb3ducmV2LnhtbFBLBQYAAAAAAwADALcAAAD4AgAAAAA=&#10;" strokecolor="#3b3838" strokeweight="1.5pt">
                  <v:stroke endarrow="block"/>
                  <v:shadow on="t" color="black" opacity="26213f" origin="-.5,-.5" offset=".74836mm,.74836mm"/>
                </v:line>
                <v:rect id="Прямоугольник 17" o:spid="_x0000_s1032" style="position:absolute;left:1143;top:11131;width:17506;height:71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N8HxQAAANoAAAAPAAAAZHJzL2Rvd25yZXYueG1sRI/dagIx&#10;FITvC75DOII3RbOKVdkaRURRoRTqD6V3h83p7uLmZEmirm9vhEIvh5n5hpnOG1OJKzlfWlbQ7yUg&#10;iDOrS84VHA/r7gSED8gaK8uk4E4e5rPWyxRTbW/8Rdd9yEWEsE9RQRFCnUrps4IM+p6tiaP3a53B&#10;EKXLpXZ4i3BTyUGSjKTBkuNCgTUtC8rO+4tR8Lo99d8+x+57pD92g/ti85Ov/E6pTrtZvIMI1IT/&#10;8F97qxUM4Xkl3gA5ewAAAP//AwBQSwECLQAUAAYACAAAACEA2+H2y+4AAACFAQAAEwAAAAAAAAAA&#10;AAAAAAAAAAAAW0NvbnRlbnRfVHlwZXNdLnhtbFBLAQItABQABgAIAAAAIQBa9CxbvwAAABUBAAAL&#10;AAAAAAAAAAAAAAAAAB8BAABfcmVscy8ucmVsc1BLAQItABQABgAIAAAAIQCreN8HxQAAANoAAAAP&#10;AAAAAAAAAAAAAAAAAAcCAABkcnMvZG93bnJldi54bWxQSwUGAAAAAAMAAwC3AAAA+QIAAAAA&#10;" filled="f" strokecolor="#3b3838" strokeweight="1.5pt">
                  <v:textbox inset="4.05pt,.71439mm,4.05pt,.71439mm">
                    <w:txbxContent>
                      <w:p w14:paraId="6FB9EF93" w14:textId="77777777" w:rsidR="00DF2FE8" w:rsidRPr="008535E8" w:rsidRDefault="00DF2FE8" w:rsidP="0038775C">
                        <w:pPr>
                          <w:autoSpaceDE w:val="0"/>
                          <w:autoSpaceDN w:val="0"/>
                          <w:adjustRightInd w:val="0"/>
                          <w:jc w:val="center"/>
                          <w:rPr>
                            <w:rFonts w:hAnsi="Arial" w:cs="Arial"/>
                            <w:b/>
                            <w:bCs/>
                            <w:color w:val="000000"/>
                            <w:sz w:val="17"/>
                            <w:szCs w:val="17"/>
                          </w:rPr>
                        </w:pPr>
                        <w:r w:rsidRPr="008535E8">
                          <w:rPr>
                            <w:rFonts w:hAnsi="Arial" w:cs="Arial"/>
                            <w:b/>
                            <w:bCs/>
                            <w:color w:val="000000"/>
                            <w:sz w:val="17"/>
                            <w:szCs w:val="17"/>
                          </w:rPr>
                          <w:t>Резекция</w:t>
                        </w:r>
                        <w:r w:rsidRPr="008535E8">
                          <w:rPr>
                            <w:b/>
                            <w:bCs/>
                            <w:color w:val="000000"/>
                            <w:sz w:val="17"/>
                            <w:szCs w:val="17"/>
                          </w:rPr>
                          <w:t xml:space="preserve"> </w:t>
                        </w:r>
                        <w:r w:rsidRPr="008535E8">
                          <w:rPr>
                            <w:rFonts w:hAnsi="Arial" w:cs="Arial"/>
                            <w:b/>
                            <w:bCs/>
                            <w:color w:val="000000"/>
                            <w:sz w:val="17"/>
                            <w:szCs w:val="17"/>
                          </w:rPr>
                          <w:t>яичника</w:t>
                        </w:r>
                        <w:r w:rsidRPr="008535E8">
                          <w:rPr>
                            <w:b/>
                            <w:bCs/>
                            <w:color w:val="000000"/>
                            <w:sz w:val="17"/>
                            <w:szCs w:val="17"/>
                          </w:rPr>
                          <w:t>/</w:t>
                        </w:r>
                        <w:r w:rsidRPr="008535E8">
                          <w:rPr>
                            <w:rFonts w:hAnsi="Arial" w:cs="Arial"/>
                            <w:b/>
                            <w:bCs/>
                            <w:color w:val="000000"/>
                            <w:sz w:val="17"/>
                            <w:szCs w:val="17"/>
                          </w:rPr>
                          <w:t>аднексэктомия</w:t>
                        </w:r>
                        <w:r w:rsidRPr="008535E8">
                          <w:rPr>
                            <w:b/>
                            <w:bCs/>
                            <w:color w:val="000000"/>
                            <w:sz w:val="17"/>
                            <w:szCs w:val="17"/>
                          </w:rPr>
                          <w:t>/</w:t>
                        </w:r>
                        <w:r w:rsidRPr="008535E8">
                          <w:rPr>
                            <w:rFonts w:hAnsi="Arial" w:cs="Arial"/>
                            <w:b/>
                            <w:bCs/>
                            <w:color w:val="000000"/>
                            <w:sz w:val="17"/>
                            <w:szCs w:val="17"/>
                          </w:rPr>
                          <w:t>ЭМП</w:t>
                        </w:r>
                        <w:r w:rsidRPr="008535E8">
                          <w:rPr>
                            <w:b/>
                            <w:bCs/>
                            <w:color w:val="000000"/>
                            <w:sz w:val="17"/>
                            <w:szCs w:val="17"/>
                          </w:rPr>
                          <w:t xml:space="preserve">, </w:t>
                        </w:r>
                        <w:r w:rsidRPr="008535E8">
                          <w:rPr>
                            <w:rFonts w:hAnsi="Arial" w:cs="Arial"/>
                            <w:b/>
                            <w:bCs/>
                            <w:color w:val="000000"/>
                            <w:sz w:val="17"/>
                            <w:szCs w:val="17"/>
                          </w:rPr>
                          <w:t>стадирование</w:t>
                        </w:r>
                      </w:p>
                      <w:p w14:paraId="4B28D61C" w14:textId="77777777" w:rsidR="00DF2FE8" w:rsidRDefault="00DF2FE8" w:rsidP="0038775C">
                        <w:pPr>
                          <w:autoSpaceDE w:val="0"/>
                          <w:autoSpaceDN w:val="0"/>
                          <w:adjustRightInd w:val="0"/>
                          <w:jc w:val="center"/>
                          <w:rPr>
                            <w:rFonts w:hAnsi="Arial" w:cs="Arial"/>
                            <w:b/>
                            <w:bCs/>
                            <w:color w:val="000000"/>
                          </w:rPr>
                        </w:pPr>
                      </w:p>
                    </w:txbxContent>
                  </v:textbox>
                </v:rect>
                <v:rect id="Прямоугольник 19" o:spid="_x0000_s1033" style="position:absolute;left:22631;top:11150;width:12865;height:37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HqcxAAAANoAAAAPAAAAZHJzL2Rvd25yZXYueG1sRI9BawIx&#10;FITvQv9DeAUvRbMKWtkaRURRQQq1inh7bF53FzcvSxJ1/fdGKHgcZuYbZjxtTCWu5HxpWUGvm4Ag&#10;zqwuOVew/112RiB8QNZYWSYFd/Iwnby1xphqe+Mfuu5CLiKEfYoKihDqVEqfFWTQd21NHL0/6wyG&#10;KF0utcNbhJtK9pNkKA2WHBcKrGleUHbeXYyCj/WhN/j+dMeh3m7699nqlC/8Rqn2ezP7AhGoCa/w&#10;f3utFQzgeSXeADl5AAAA//8DAFBLAQItABQABgAIAAAAIQDb4fbL7gAAAIUBAAATAAAAAAAAAAAA&#10;AAAAAAAAAABbQ29udGVudF9UeXBlc10ueG1sUEsBAi0AFAAGAAgAAAAhAFr0LFu/AAAAFQEAAAsA&#10;AAAAAAAAAAAAAAAAHwEAAF9yZWxzLy5yZWxzUEsBAi0AFAAGAAgAAAAhAMQ0epzEAAAA2gAAAA8A&#10;AAAAAAAAAAAAAAAABwIAAGRycy9kb3ducmV2LnhtbFBLBQYAAAAAAwADALcAAAD4AgAAAAA=&#10;" filled="f" strokecolor="#3b3838" strokeweight="1.5pt">
                  <v:textbox inset="4.05pt,.71439mm,4.05pt,.71439mm">
                    <w:txbxContent>
                      <w:p w14:paraId="4A73AE01" w14:textId="77777777" w:rsidR="00DF2FE8" w:rsidRPr="00DD1B61" w:rsidRDefault="00DF2FE8" w:rsidP="0038775C">
                        <w:pPr>
                          <w:autoSpaceDE w:val="0"/>
                          <w:autoSpaceDN w:val="0"/>
                          <w:adjustRightInd w:val="0"/>
                          <w:jc w:val="center"/>
                          <w:rPr>
                            <w:rFonts w:hAnsi="Arial" w:cs="Arial"/>
                            <w:b/>
                            <w:bCs/>
                            <w:color w:val="000000"/>
                            <w:sz w:val="17"/>
                            <w:szCs w:val="17"/>
                          </w:rPr>
                        </w:pPr>
                        <w:r w:rsidRPr="00DD1B61">
                          <w:rPr>
                            <w:rFonts w:hAnsi="Arial" w:cs="Arial"/>
                            <w:b/>
                            <w:bCs/>
                            <w:color w:val="000000"/>
                            <w:sz w:val="17"/>
                            <w:szCs w:val="17"/>
                          </w:rPr>
                          <w:t>Нет</w:t>
                        </w:r>
                        <w:r w:rsidRPr="00DD1B61">
                          <w:rPr>
                            <w:b/>
                            <w:bCs/>
                            <w:color w:val="000000"/>
                            <w:sz w:val="17"/>
                            <w:szCs w:val="17"/>
                          </w:rPr>
                          <w:t xml:space="preserve"> </w:t>
                        </w:r>
                        <w:r w:rsidRPr="00DD1B61">
                          <w:rPr>
                            <w:rFonts w:hAnsi="Arial" w:cs="Arial"/>
                            <w:b/>
                            <w:bCs/>
                            <w:color w:val="000000"/>
                            <w:sz w:val="17"/>
                            <w:szCs w:val="17"/>
                          </w:rPr>
                          <w:t>инвазивных</w:t>
                        </w:r>
                        <w:r w:rsidRPr="00DD1B61">
                          <w:rPr>
                            <w:b/>
                            <w:bCs/>
                            <w:color w:val="000000"/>
                            <w:sz w:val="17"/>
                            <w:szCs w:val="17"/>
                          </w:rPr>
                          <w:t xml:space="preserve"> </w:t>
                        </w:r>
                        <w:r w:rsidRPr="00DD1B61">
                          <w:rPr>
                            <w:rFonts w:hAnsi="Arial" w:cs="Arial"/>
                            <w:b/>
                            <w:bCs/>
                            <w:color w:val="000000"/>
                            <w:sz w:val="17"/>
                            <w:szCs w:val="17"/>
                          </w:rPr>
                          <w:t>имплантов</w:t>
                        </w:r>
                      </w:p>
                      <w:p w14:paraId="52E73680" w14:textId="77777777" w:rsidR="00DF2FE8" w:rsidRPr="0038775C" w:rsidRDefault="00DF2FE8" w:rsidP="0038775C">
                        <w:pPr>
                          <w:autoSpaceDE w:val="0"/>
                          <w:autoSpaceDN w:val="0"/>
                          <w:adjustRightInd w:val="0"/>
                          <w:jc w:val="center"/>
                          <w:rPr>
                            <w:rFonts w:hAnsi="Arial" w:cs="Arial"/>
                            <w:b/>
                            <w:bCs/>
                            <w:color w:val="000000"/>
                            <w:sz w:val="20"/>
                            <w:szCs w:val="20"/>
                          </w:rPr>
                        </w:pPr>
                      </w:p>
                    </w:txbxContent>
                  </v:textbox>
                </v:rect>
                <v:rect id="Прямоугольник 21" o:spid="_x0000_s1034" style="position:absolute;left:41833;top:11220;width:11208;height:36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5uTrxAAAANoAAAAPAAAAZHJzL2Rvd25yZXYueG1sRI9BawIx&#10;FITvgv8hPMGL1KxCV1mNIqVShSKoLcXbY/PcXdy8LEmq679vCoLHYWa+YebL1tTiSs5XlhWMhgkI&#10;4tzqigsFX8f1yxSED8gaa8uk4E4elotuZ46Ztjfe0/UQChEh7DNUUIbQZFL6vCSDfmgb4uidrTMY&#10;onSF1A5vEW5qOU6SVBqsOC6U2NBbSfnl8GsUDDbfo9fdxP2k+nM7vq8+TsW73yrV77WrGYhAbXiG&#10;H+2NVpDC/5V4A+TiDwAA//8DAFBLAQItABQABgAIAAAAIQDb4fbL7gAAAIUBAAATAAAAAAAAAAAA&#10;AAAAAAAAAABbQ29udGVudF9UeXBlc10ueG1sUEsBAi0AFAAGAAgAAAAhAFr0LFu/AAAAFQEAAAsA&#10;AAAAAAAAAAAAAAAAHwEAAF9yZWxzLy5yZWxzUEsBAi0AFAAGAAgAAAAhADTm5OvEAAAA2gAAAA8A&#10;AAAAAAAAAAAAAAAABwIAAGRycy9kb3ducmV2LnhtbFBLBQYAAAAAAwADALcAAAD4AgAAAAA=&#10;" filled="f" strokecolor="#3b3838" strokeweight="1.5pt">
                  <v:textbox inset="4.05pt,.71439mm,4.05pt,.71439mm">
                    <w:txbxContent>
                      <w:p w14:paraId="4E482744" w14:textId="77777777" w:rsidR="00DF2FE8" w:rsidRPr="0038775C" w:rsidRDefault="00DF2FE8" w:rsidP="0038775C">
                        <w:pPr>
                          <w:autoSpaceDE w:val="0"/>
                          <w:autoSpaceDN w:val="0"/>
                          <w:adjustRightInd w:val="0"/>
                          <w:jc w:val="center"/>
                          <w:rPr>
                            <w:rFonts w:hAnsi="Arial" w:cs="Arial"/>
                            <w:b/>
                            <w:bCs/>
                            <w:color w:val="000000"/>
                            <w:sz w:val="18"/>
                            <w:szCs w:val="18"/>
                          </w:rPr>
                        </w:pPr>
                        <w:r w:rsidRPr="0038775C">
                          <w:rPr>
                            <w:rFonts w:hAnsi="Arial" w:cs="Arial"/>
                            <w:b/>
                            <w:bCs/>
                            <w:color w:val="000000"/>
                            <w:sz w:val="18"/>
                            <w:szCs w:val="18"/>
                          </w:rPr>
                          <w:t>Наблюдение</w:t>
                        </w:r>
                      </w:p>
                    </w:txbxContent>
                  </v:textbox>
                </v:rect>
                <v:rect id="Прямоугольник 22" o:spid="_x0000_s1035" style="position:absolute;left:22625;top:15690;width:12839;height:36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kFwxQAAANoAAAAPAAAAZHJzL2Rvd25yZXYueG1sRI/dagIx&#10;FITvC32HcAreFM0q+MPWKCKKClKoVcS7w+Z0d3FzsiRR17c3gtDLYWa+YcbTxlTiSs6XlhV0OwkI&#10;4szqknMF+99lewTCB2SNlWVScCcP08n72xhTbW/8Q9ddyEWEsE9RQRFCnUrps4IM+o6tiaP3Z53B&#10;EKXLpXZ4i3BTyV6SDKTBkuNCgTXNC8rOu4tR8Lk+dPvfQ3cc6O2md5+tTvnCb5RqfTSzLxCBmvAf&#10;frXXWsEQnlfiDZCTBwAAAP//AwBQSwECLQAUAAYACAAAACEA2+H2y+4AAACFAQAAEwAAAAAAAAAA&#10;AAAAAAAAAAAAW0NvbnRlbnRfVHlwZXNdLnhtbFBLAQItABQABgAIAAAAIQBa9CxbvwAAABUBAAAL&#10;AAAAAAAAAAAAAAAAAB8BAABfcmVscy8ucmVsc1BLAQItABQABgAIAAAAIQBbqkFwxQAAANoAAAAP&#10;AAAAAAAAAAAAAAAAAAcCAABkcnMvZG93bnJldi54bWxQSwUGAAAAAAMAAwC3AAAA+QIAAAAA&#10;" filled="f" strokecolor="#3b3838" strokeweight="1.5pt">
                  <v:textbox inset="4.05pt,.71439mm,4.05pt,.71439mm">
                    <w:txbxContent>
                      <w:p w14:paraId="30E9D8A1" w14:textId="77777777" w:rsidR="00DF2FE8" w:rsidRPr="00DD1B61" w:rsidRDefault="00DF2FE8" w:rsidP="0038775C">
                        <w:pPr>
                          <w:autoSpaceDE w:val="0"/>
                          <w:autoSpaceDN w:val="0"/>
                          <w:adjustRightInd w:val="0"/>
                          <w:jc w:val="center"/>
                          <w:rPr>
                            <w:rFonts w:hAnsi="Arial" w:cs="Arial"/>
                            <w:b/>
                            <w:bCs/>
                            <w:color w:val="000000"/>
                            <w:sz w:val="17"/>
                            <w:szCs w:val="17"/>
                          </w:rPr>
                        </w:pPr>
                        <w:r w:rsidRPr="00DD1B61">
                          <w:rPr>
                            <w:rFonts w:hAnsi="Arial" w:cs="Arial"/>
                            <w:b/>
                            <w:bCs/>
                            <w:color w:val="000000"/>
                            <w:sz w:val="17"/>
                            <w:szCs w:val="17"/>
                          </w:rPr>
                          <w:t>Есть</w:t>
                        </w:r>
                        <w:r w:rsidRPr="00DD1B61">
                          <w:rPr>
                            <w:b/>
                            <w:bCs/>
                            <w:color w:val="000000"/>
                            <w:sz w:val="17"/>
                            <w:szCs w:val="17"/>
                          </w:rPr>
                          <w:t xml:space="preserve"> </w:t>
                        </w:r>
                        <w:r w:rsidRPr="00DD1B61">
                          <w:rPr>
                            <w:rFonts w:hAnsi="Arial" w:cs="Arial"/>
                            <w:b/>
                            <w:bCs/>
                            <w:color w:val="000000"/>
                            <w:sz w:val="17"/>
                            <w:szCs w:val="17"/>
                          </w:rPr>
                          <w:t>инвазивные</w:t>
                        </w:r>
                        <w:r w:rsidRPr="00DD1B61">
                          <w:rPr>
                            <w:b/>
                            <w:bCs/>
                            <w:color w:val="000000"/>
                            <w:sz w:val="17"/>
                            <w:szCs w:val="17"/>
                          </w:rPr>
                          <w:t xml:space="preserve">  </w:t>
                        </w:r>
                        <w:r w:rsidRPr="00DD1B61">
                          <w:rPr>
                            <w:rFonts w:hAnsi="Arial" w:cs="Arial"/>
                            <w:b/>
                            <w:bCs/>
                            <w:color w:val="000000"/>
                            <w:sz w:val="17"/>
                            <w:szCs w:val="17"/>
                          </w:rPr>
                          <w:t>импланты</w:t>
                        </w:r>
                      </w:p>
                    </w:txbxContent>
                  </v:textbox>
                </v:rect>
                <v:line id="Line 8" o:spid="_x0000_s1036" style="position:absolute;visibility:visible;mso-wrap-style:square" from="18675,17519" to="22510,175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CcTwgAAANoAAAAPAAAAZHJzL2Rvd25yZXYueG1sRE89b8Iw&#10;EN0r8R+sQ+pWHFoalYBBFClVOzA0hIHtFB9ORHyOYjeEf18PlTo+ve/1drStGKj3jWMF81kCgrhy&#10;umGjoDzmT28gfEDW2DomBXfysN1MHtaYaXfjbxqKYEQMYZ+hgjqELpPSVzVZ9DPXEUfu4nqLIcLe&#10;SN3jLYbbVj4nSSotNhwbauxoX1N1LX6sAvM1Py7H99PCmsP+4+WUv6ZleVbqcTruViACjeFf/Of+&#10;1Ari1ngl3gC5+QUAAP//AwBQSwECLQAUAAYACAAAACEA2+H2y+4AAACFAQAAEwAAAAAAAAAAAAAA&#10;AAAAAAAAW0NvbnRlbnRfVHlwZXNdLnhtbFBLAQItABQABgAIAAAAIQBa9CxbvwAAABUBAAALAAAA&#10;AAAAAAAAAAAAAB8BAABfcmVscy8ucmVsc1BLAQItABQABgAIAAAAIQC9+CcTwgAAANoAAAAPAAAA&#10;AAAAAAAAAAAAAAcCAABkcnMvZG93bnJldi54bWxQSwUGAAAAAAMAAwC3AAAA9gIAAAAA&#10;" strokecolor="#3b3838" strokeweight="1.5pt">
                  <v:stroke endarrow="block"/>
                  <v:shadow on="t" color="black" opacity="26213f" origin="-.5,-.5" offset=".74836mm,.74836mm"/>
                </v:line>
                <v:rect id="Прямоугольник 24" o:spid="_x0000_s1037" style="position:absolute;left:41973;top:15792;width:12846;height:57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XCZxQAAANoAAAAPAAAAZHJzL2Rvd25yZXYueG1sRI/dagIx&#10;FITvC75DOII3RbMKWt0aRURRoRTqD6V3h83p7uLmZEmirm9vhEIvh5n5hpnOG1OJKzlfWlbQ7yUg&#10;iDOrS84VHA/r7hiED8gaK8uk4E4e5rPWyxRTbW/8Rdd9yEWEsE9RQRFCnUrps4IM+p6tiaP3a53B&#10;EKXLpXZ4i3BTyUGSjKTBkuNCgTUtC8rO+4tR8Lo99Yefb+57pD92g/ti85Ov/E6pTrtZvIMI1IT/&#10;8F97qxVM4Hkl3gA5ewAAAP//AwBQSwECLQAUAAYACAAAACEA2+H2y+4AAACFAQAAEwAAAAAAAAAA&#10;AAAAAAAAAAAAW0NvbnRlbnRfVHlwZXNdLnhtbFBLAQItABQABgAIAAAAIQBa9CxbvwAAABUBAAAL&#10;AAAAAAAAAAAAAAAAAB8BAABfcmVscy8ucmVsc1BLAQItABQABgAIAAAAIQBFeXCZxQAAANoAAAAP&#10;AAAAAAAAAAAAAAAAAAcCAABkcnMvZG93bnJldi54bWxQSwUGAAAAAAMAAwC3AAAA+QIAAAAA&#10;" filled="f" strokecolor="#3b3838" strokeweight="1.5pt">
                  <v:textbox inset="4.05pt,.71439mm,4.05pt,.71439mm">
                    <w:txbxContent>
                      <w:p w14:paraId="25C893F2" w14:textId="77777777" w:rsidR="00DF2FE8" w:rsidRPr="0038775C" w:rsidRDefault="00DF2FE8" w:rsidP="0038775C">
                        <w:pPr>
                          <w:autoSpaceDE w:val="0"/>
                          <w:autoSpaceDN w:val="0"/>
                          <w:adjustRightInd w:val="0"/>
                          <w:jc w:val="center"/>
                          <w:rPr>
                            <w:rFonts w:hAnsi="Arial" w:cs="Arial"/>
                            <w:b/>
                            <w:bCs/>
                            <w:color w:val="000000"/>
                            <w:sz w:val="17"/>
                            <w:szCs w:val="17"/>
                          </w:rPr>
                        </w:pPr>
                        <w:r w:rsidRPr="0038775C">
                          <w:rPr>
                            <w:rFonts w:hAnsi="Arial" w:cs="Arial"/>
                            <w:b/>
                            <w:bCs/>
                            <w:color w:val="000000"/>
                            <w:sz w:val="17"/>
                            <w:szCs w:val="17"/>
                          </w:rPr>
                          <w:t>Принцип</w:t>
                        </w:r>
                        <w:r w:rsidRPr="0038775C">
                          <w:rPr>
                            <w:b/>
                            <w:bCs/>
                            <w:color w:val="000000"/>
                            <w:sz w:val="17"/>
                            <w:szCs w:val="17"/>
                          </w:rPr>
                          <w:t xml:space="preserve"> </w:t>
                        </w:r>
                        <w:r w:rsidRPr="0038775C">
                          <w:rPr>
                            <w:rFonts w:hAnsi="Arial" w:cs="Arial"/>
                            <w:b/>
                            <w:bCs/>
                            <w:color w:val="000000"/>
                            <w:sz w:val="17"/>
                            <w:szCs w:val="17"/>
                          </w:rPr>
                          <w:t>лечения</w:t>
                        </w:r>
                        <w:r w:rsidRPr="0038775C">
                          <w:rPr>
                            <w:b/>
                            <w:bCs/>
                            <w:color w:val="000000"/>
                            <w:sz w:val="17"/>
                            <w:szCs w:val="17"/>
                          </w:rPr>
                          <w:t xml:space="preserve"> </w:t>
                        </w:r>
                        <w:r w:rsidRPr="0038775C">
                          <w:rPr>
                            <w:rFonts w:hAnsi="Arial" w:cs="Arial"/>
                            <w:b/>
                            <w:bCs/>
                            <w:color w:val="000000"/>
                            <w:sz w:val="17"/>
                            <w:szCs w:val="17"/>
                          </w:rPr>
                          <w:t>рака</w:t>
                        </w:r>
                        <w:r w:rsidRPr="0038775C">
                          <w:rPr>
                            <w:b/>
                            <w:bCs/>
                            <w:color w:val="000000"/>
                            <w:sz w:val="17"/>
                            <w:szCs w:val="17"/>
                          </w:rPr>
                          <w:t xml:space="preserve"> </w:t>
                        </w:r>
                        <w:r w:rsidRPr="0038775C">
                          <w:rPr>
                            <w:rFonts w:hAnsi="Arial" w:cs="Arial"/>
                            <w:b/>
                            <w:bCs/>
                            <w:color w:val="000000"/>
                            <w:sz w:val="17"/>
                            <w:szCs w:val="17"/>
                          </w:rPr>
                          <w:t>яичников</w:t>
                        </w:r>
                        <w:r w:rsidRPr="0038775C">
                          <w:rPr>
                            <w:b/>
                            <w:bCs/>
                            <w:color w:val="000000"/>
                            <w:sz w:val="17"/>
                            <w:szCs w:val="17"/>
                          </w:rPr>
                          <w:t xml:space="preserve"> </w:t>
                        </w:r>
                        <w:r w:rsidRPr="0038775C">
                          <w:rPr>
                            <w:b/>
                            <w:bCs/>
                            <w:color w:val="000000"/>
                            <w:sz w:val="17"/>
                            <w:szCs w:val="17"/>
                            <w:lang w:val="en-US"/>
                          </w:rPr>
                          <w:t>low</w:t>
                        </w:r>
                        <w:r w:rsidRPr="008535E8">
                          <w:rPr>
                            <w:b/>
                            <w:bCs/>
                            <w:color w:val="000000"/>
                            <w:sz w:val="17"/>
                            <w:szCs w:val="17"/>
                          </w:rPr>
                          <w:t xml:space="preserve"> </w:t>
                        </w:r>
                        <w:r w:rsidRPr="0038775C">
                          <w:rPr>
                            <w:b/>
                            <w:bCs/>
                            <w:color w:val="000000"/>
                            <w:sz w:val="17"/>
                            <w:szCs w:val="17"/>
                            <w:lang w:val="en-US"/>
                          </w:rPr>
                          <w:t>grade</w:t>
                        </w:r>
                      </w:p>
                    </w:txbxContent>
                  </v:textbox>
                </v:rect>
                <v:line id="Line 10" o:spid="_x0000_s1038" style="position:absolute;flip:y;visibility:visible;mso-wrap-style:square" from="35566,17087" to="41719,170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NOvxAAAANsAAAAPAAAAZHJzL2Rvd25yZXYueG1sRI9Ba8JA&#10;EIXvgv9hGaE33dSCSnSVKrQUBUEbqMchO01Cs7Mhu43x3zsHwdsM781736w2vatVR22oPBt4nSSg&#10;iHNvKy4MZN8f4wWoEJEt1p7JwI0CbNbDwQpT6698ou4cCyUhHFI0UMbYpFqHvCSHYeIbYtF+fesw&#10;ytoW2rZ4lXBX62mSzLTDiqWhxIZ2JeV/539noNvv54fL56Hqj6cs5tnsx223b8a8jPr3JahIfXya&#10;H9dfVvCFXn6RAfT6DgAA//8DAFBLAQItABQABgAIAAAAIQDb4fbL7gAAAIUBAAATAAAAAAAAAAAA&#10;AAAAAAAAAABbQ29udGVudF9UeXBlc10ueG1sUEsBAi0AFAAGAAgAAAAhAFr0LFu/AAAAFQEAAAsA&#10;AAAAAAAAAAAAAAAAHwEAAF9yZWxzLy5yZWxzUEsBAi0AFAAGAAgAAAAhAOEA06/EAAAA2wAAAA8A&#10;AAAAAAAAAAAAAAAABwIAAGRycy9kb3ducmV2LnhtbFBLBQYAAAAAAwADALcAAAD4AgAAAAA=&#10;" strokecolor="#3b3838" strokeweight="1.5pt">
                  <v:stroke endarrow="block"/>
                  <v:shadow on="t" color="black" opacity="26213f" origin="-.5,-.5" offset=".74836mm,.74836mm"/>
                </v:line>
                <v:rect id="Прямоугольник 26" o:spid="_x0000_s1039" style="position:absolute;left:2559;top:21475;width:15595;height:48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rJFwwAAANsAAAAPAAAAZHJzL2Rvd25yZXYueG1sRE/bagIx&#10;EH0v+A9hBF+kZlfwwmoUKZUqFEFtKb4Nm3F3cTNZklTXvzcFoW9zONeZL1tTiys5X1lWkA4SEMS5&#10;1RUXCr6O69cpCB+QNdaWScGdPCwXnZc5ZtreeE/XQyhEDGGfoYIyhCaT0uclGfQD2xBH7mydwRCh&#10;K6R2eIvhppbDJBlLgxXHhhIbeispvxx+jYL+5jsd7SbuZ6w/t8P76uNUvPutUr1uu5qBCNSGf/HT&#10;vdFxfgp/v8QD5OIBAAD//wMAUEsBAi0AFAAGAAgAAAAhANvh9svuAAAAhQEAABMAAAAAAAAAAAAA&#10;AAAAAAAAAFtDb250ZW50X1R5cGVzXS54bWxQSwECLQAUAAYACAAAACEAWvQsW78AAAAVAQAACwAA&#10;AAAAAAAAAAAAAAAfAQAAX3JlbHMvLnJlbHNQSwECLQAUAAYACAAAACEA18KyRcMAAADbAAAADwAA&#10;AAAAAAAAAAAAAAAHAgAAZHJzL2Rvd25yZXYueG1sUEsFBgAAAAADAAMAtwAAAPcCAAAAAA==&#10;" filled="f" strokecolor="#3b3838" strokeweight="1.5pt">
                  <v:textbox inset="4.05pt,.71439mm,4.05pt,.71439mm">
                    <w:txbxContent>
                      <w:p w14:paraId="2CB75252" w14:textId="77777777" w:rsidR="00DF2FE8" w:rsidRPr="008535E8" w:rsidRDefault="00DF2FE8" w:rsidP="0038775C">
                        <w:pPr>
                          <w:autoSpaceDE w:val="0"/>
                          <w:autoSpaceDN w:val="0"/>
                          <w:adjustRightInd w:val="0"/>
                          <w:jc w:val="center"/>
                          <w:rPr>
                            <w:rFonts w:hAnsi="Arial" w:cs="Arial"/>
                            <w:b/>
                            <w:bCs/>
                            <w:color w:val="000000"/>
                            <w:sz w:val="17"/>
                            <w:szCs w:val="17"/>
                          </w:rPr>
                        </w:pPr>
                        <w:r w:rsidRPr="008535E8">
                          <w:rPr>
                            <w:rFonts w:hAnsi="Arial" w:cs="Arial"/>
                            <w:b/>
                            <w:bCs/>
                            <w:color w:val="000000"/>
                            <w:sz w:val="17"/>
                            <w:szCs w:val="17"/>
                          </w:rPr>
                          <w:t>Операция</w:t>
                        </w:r>
                        <w:r w:rsidRPr="008535E8">
                          <w:rPr>
                            <w:b/>
                            <w:bCs/>
                            <w:color w:val="000000"/>
                            <w:sz w:val="17"/>
                            <w:szCs w:val="17"/>
                          </w:rPr>
                          <w:t xml:space="preserve"> </w:t>
                        </w:r>
                        <w:r w:rsidRPr="008535E8">
                          <w:rPr>
                            <w:rFonts w:hAnsi="Arial" w:cs="Arial"/>
                            <w:b/>
                            <w:bCs/>
                            <w:color w:val="000000"/>
                            <w:sz w:val="17"/>
                            <w:szCs w:val="17"/>
                          </w:rPr>
                          <w:t>выполнена</w:t>
                        </w:r>
                        <w:r w:rsidRPr="008535E8">
                          <w:rPr>
                            <w:b/>
                            <w:bCs/>
                            <w:color w:val="000000"/>
                            <w:sz w:val="17"/>
                            <w:szCs w:val="17"/>
                          </w:rPr>
                          <w:t xml:space="preserve"> </w:t>
                        </w:r>
                        <w:r w:rsidRPr="008535E8">
                          <w:rPr>
                            <w:rFonts w:hAnsi="Arial" w:cs="Arial"/>
                            <w:b/>
                            <w:bCs/>
                            <w:color w:val="000000"/>
                            <w:sz w:val="17"/>
                            <w:szCs w:val="17"/>
                          </w:rPr>
                          <w:t>без</w:t>
                        </w:r>
                        <w:r w:rsidRPr="008535E8">
                          <w:rPr>
                            <w:b/>
                            <w:bCs/>
                            <w:color w:val="000000"/>
                            <w:sz w:val="17"/>
                            <w:szCs w:val="17"/>
                          </w:rPr>
                          <w:t xml:space="preserve"> </w:t>
                        </w:r>
                        <w:r w:rsidRPr="008535E8">
                          <w:rPr>
                            <w:rFonts w:hAnsi="Arial" w:cs="Arial"/>
                            <w:b/>
                            <w:bCs/>
                            <w:color w:val="000000"/>
                            <w:sz w:val="17"/>
                            <w:szCs w:val="17"/>
                          </w:rPr>
                          <w:t>стадирования</w:t>
                        </w:r>
                      </w:p>
                    </w:txbxContent>
                  </v:textbox>
                </v:rect>
                <v:line id="Line 11" o:spid="_x0000_s1040" style="position:absolute;visibility:visible;mso-wrap-style:square" from="18408,23615" to="22510,237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5FZcwwAAANsAAAAPAAAAZHJzL2Rvd25yZXYueG1sRE9Ni8Iw&#10;EL0v+B/CCHvTVHcVrUZxBZf14EGtB29DM6bFZlKarNZ/bxaEvc3jfc582dpK3KjxpWMFg34Cgjh3&#10;umSjIDtuehMQPiBrrByTggd5WC46b3NMtbvznm6HYEQMYZ+igiKEOpXS5wVZ9H1XE0fu4hqLIcLG&#10;SN3gPYbbSg6TZCwtlhwbCqxpXVB+PfxaBWY7OE7br9OnNbv198dpMxpn2Vmp9267moEI1IZ/8cv9&#10;o+P8Ifz9Eg+QiycAAAD//wMAUEsBAi0AFAAGAAgAAAAhANvh9svuAAAAhQEAABMAAAAAAAAAAAAA&#10;AAAAAAAAAFtDb250ZW50X1R5cGVzXS54bWxQSwECLQAUAAYACAAAACEAWvQsW78AAAAVAQAACwAA&#10;AAAAAAAAAAAAAAAfAQAAX3JlbHMvLnJlbHNQSwECLQAUAAYACAAAACEADeRWXMMAAADbAAAADwAA&#10;AAAAAAAAAAAAAAAHAgAAZHJzL2Rvd25yZXYueG1sUEsFBgAAAAADAAMAtwAAAPcCAAAAAA==&#10;" strokecolor="#3b3838" strokeweight="1.5pt">
                  <v:stroke endarrow="block"/>
                  <v:shadow on="t" color="black" opacity="26213f" origin="-.5,-.5" offset=".74836mm,.74836mm"/>
                </v:line>
                <v:rect id="Прямоугольник 29" o:spid="_x0000_s1041" style="position:absolute;left:22625;top:20574;width:12941;height:81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ImpxAAAANsAAAAPAAAAZHJzL2Rvd25yZXYueG1sRE/basJA&#10;EH0X+g/LFPoidaNFW2JWkdJSBRG8FPFtyI5JaHY27G5N/PtuQfBtDuc62bwztbiQ85VlBcNBAoI4&#10;t7riQsFh//n8BsIHZI21ZVJwJQ/z2UMvw1Tblrd02YVCxBD2KSooQ2hSKX1ekkE/sA1x5M7WGQwR&#10;ukJqh20MN7UcJclEGqw4NpTY0HtJ+c/u1yjoL7+H482rO070ejW6Lr5OxYdfKfX02C2mIAJ14S6+&#10;uZc6zn+B/1/iAXL2BwAA//8DAFBLAQItABQABgAIAAAAIQDb4fbL7gAAAIUBAAATAAAAAAAAAAAA&#10;AAAAAAAAAABbQ29udGVudF9UeXBlc10ueG1sUEsBAi0AFAAGAAgAAAAhAFr0LFu/AAAAFQEAAAsA&#10;AAAAAAAAAAAAAAAAHwEAAF9yZWxzLy5yZWxzUEsBAi0AFAAGAAgAAAAhAEhcianEAAAA2wAAAA8A&#10;AAAAAAAAAAAAAAAABwIAAGRycy9kb3ducmV2LnhtbFBLBQYAAAAAAwADALcAAAD4AgAAAAA=&#10;" filled="f" strokecolor="#3b3838" strokeweight="1.5pt">
                  <v:textbox inset="4.05pt,.71439mm,4.05pt,.71439mm">
                    <w:txbxContent>
                      <w:p w14:paraId="4D994630" w14:textId="77777777" w:rsidR="00DF2FE8" w:rsidRPr="009E0D1F" w:rsidRDefault="00DF2FE8" w:rsidP="0038775C">
                        <w:pPr>
                          <w:autoSpaceDE w:val="0"/>
                          <w:autoSpaceDN w:val="0"/>
                          <w:adjustRightInd w:val="0"/>
                          <w:jc w:val="center"/>
                          <w:rPr>
                            <w:rFonts w:ascii="Arial" w:hAnsi="Arial" w:cs="Arial"/>
                            <w:b/>
                            <w:bCs/>
                            <w:color w:val="000000"/>
                            <w:sz w:val="17"/>
                            <w:szCs w:val="17"/>
                          </w:rPr>
                        </w:pPr>
                        <w:r w:rsidRPr="009E0D1F">
                          <w:rPr>
                            <w:rFonts w:ascii="Arial" w:hAnsi="Arial" w:cs="Arial"/>
                            <w:b/>
                            <w:bCs/>
                            <w:color w:val="000000"/>
                            <w:sz w:val="17"/>
                            <w:szCs w:val="17"/>
                          </w:rPr>
                          <w:t>Нет</w:t>
                        </w:r>
                        <w:r w:rsidRPr="009E0D1F">
                          <w:rPr>
                            <w:rFonts w:ascii="Arial" w:hAnsi="Arial"/>
                            <w:b/>
                            <w:bCs/>
                            <w:color w:val="000000"/>
                            <w:sz w:val="17"/>
                            <w:szCs w:val="17"/>
                          </w:rPr>
                          <w:t xml:space="preserve"> </w:t>
                        </w:r>
                        <w:r w:rsidRPr="009E0D1F">
                          <w:rPr>
                            <w:rFonts w:ascii="Arial" w:hAnsi="Arial" w:cs="Arial"/>
                            <w:b/>
                            <w:bCs/>
                            <w:color w:val="000000"/>
                            <w:sz w:val="17"/>
                            <w:szCs w:val="17"/>
                          </w:rPr>
                          <w:t>остаточной</w:t>
                        </w:r>
                        <w:r w:rsidRPr="009E0D1F">
                          <w:rPr>
                            <w:rFonts w:ascii="Arial" w:hAnsi="Arial"/>
                            <w:b/>
                            <w:bCs/>
                            <w:color w:val="000000"/>
                            <w:sz w:val="17"/>
                            <w:szCs w:val="17"/>
                          </w:rPr>
                          <w:t xml:space="preserve"> </w:t>
                        </w:r>
                        <w:r w:rsidRPr="009E0D1F">
                          <w:rPr>
                            <w:rFonts w:ascii="Arial" w:hAnsi="Arial" w:cs="Arial"/>
                            <w:b/>
                            <w:bCs/>
                            <w:color w:val="000000"/>
                            <w:sz w:val="17"/>
                            <w:szCs w:val="17"/>
                          </w:rPr>
                          <w:t>опухоли</w:t>
                        </w:r>
                        <w:r w:rsidRPr="009E0D1F">
                          <w:rPr>
                            <w:rFonts w:ascii="Arial" w:hAnsi="Arial"/>
                            <w:b/>
                            <w:bCs/>
                            <w:color w:val="000000"/>
                            <w:sz w:val="17"/>
                            <w:szCs w:val="17"/>
                          </w:rPr>
                          <w:t xml:space="preserve"> </w:t>
                        </w:r>
                        <w:r w:rsidRPr="009E0D1F">
                          <w:rPr>
                            <w:rFonts w:ascii="Arial" w:hAnsi="Arial" w:cs="Arial"/>
                            <w:b/>
                            <w:bCs/>
                            <w:color w:val="000000"/>
                            <w:sz w:val="17"/>
                            <w:szCs w:val="17"/>
                          </w:rPr>
                          <w:t>при</w:t>
                        </w:r>
                        <w:r w:rsidRPr="009E0D1F">
                          <w:rPr>
                            <w:rFonts w:ascii="Arial" w:hAnsi="Arial"/>
                            <w:b/>
                            <w:bCs/>
                            <w:color w:val="000000"/>
                            <w:sz w:val="17"/>
                            <w:szCs w:val="17"/>
                          </w:rPr>
                          <w:t xml:space="preserve"> </w:t>
                        </w:r>
                        <w:r w:rsidRPr="009E0D1F">
                          <w:rPr>
                            <w:rFonts w:ascii="Arial" w:hAnsi="Arial" w:cs="Arial"/>
                            <w:b/>
                            <w:bCs/>
                            <w:color w:val="000000"/>
                            <w:sz w:val="17"/>
                            <w:szCs w:val="17"/>
                          </w:rPr>
                          <w:t>обследовании</w:t>
                        </w:r>
                        <w:r w:rsidRPr="009E0D1F">
                          <w:rPr>
                            <w:rFonts w:ascii="Arial" w:hAnsi="Arial"/>
                            <w:b/>
                            <w:bCs/>
                            <w:color w:val="000000"/>
                            <w:sz w:val="17"/>
                            <w:szCs w:val="17"/>
                          </w:rPr>
                          <w:t xml:space="preserve"> (</w:t>
                        </w:r>
                        <w:r w:rsidRPr="009E0D1F">
                          <w:rPr>
                            <w:rFonts w:ascii="Arial" w:hAnsi="Arial" w:cs="Arial"/>
                            <w:b/>
                            <w:bCs/>
                            <w:color w:val="000000"/>
                            <w:sz w:val="17"/>
                            <w:szCs w:val="17"/>
                          </w:rPr>
                          <w:t>УЗИ</w:t>
                        </w:r>
                        <w:r w:rsidRPr="009E0D1F">
                          <w:rPr>
                            <w:rFonts w:ascii="Arial" w:hAnsi="Arial"/>
                            <w:b/>
                            <w:bCs/>
                            <w:color w:val="000000"/>
                            <w:sz w:val="17"/>
                            <w:szCs w:val="17"/>
                          </w:rPr>
                          <w:t xml:space="preserve">, </w:t>
                        </w:r>
                        <w:r w:rsidRPr="009E0D1F">
                          <w:rPr>
                            <w:rFonts w:ascii="Arial" w:hAnsi="Arial" w:cs="Arial"/>
                            <w:b/>
                            <w:bCs/>
                            <w:color w:val="000000"/>
                            <w:sz w:val="17"/>
                            <w:szCs w:val="17"/>
                          </w:rPr>
                          <w:t>КТ</w:t>
                        </w:r>
                        <w:r w:rsidRPr="009E0D1F">
                          <w:rPr>
                            <w:rFonts w:ascii="Arial" w:hAnsi="Arial"/>
                            <w:b/>
                            <w:bCs/>
                            <w:color w:val="000000"/>
                            <w:sz w:val="17"/>
                            <w:szCs w:val="17"/>
                          </w:rPr>
                          <w:t xml:space="preserve">, </w:t>
                        </w:r>
                        <w:r w:rsidRPr="009E0D1F">
                          <w:rPr>
                            <w:rFonts w:ascii="Arial" w:hAnsi="Arial" w:cs="Arial"/>
                            <w:b/>
                            <w:bCs/>
                            <w:color w:val="000000"/>
                            <w:sz w:val="17"/>
                            <w:szCs w:val="17"/>
                          </w:rPr>
                          <w:t>МРТ</w:t>
                        </w:r>
                        <w:r w:rsidRPr="009E0D1F">
                          <w:rPr>
                            <w:rFonts w:ascii="Arial" w:hAnsi="Arial"/>
                            <w:b/>
                            <w:bCs/>
                            <w:color w:val="000000"/>
                            <w:sz w:val="17"/>
                            <w:szCs w:val="17"/>
                          </w:rPr>
                          <w:t>)</w:t>
                        </w:r>
                      </w:p>
                    </w:txbxContent>
                  </v:textbox>
                </v:rect>
                <v:rect id="Прямоугольник 30" o:spid="_x0000_s1042" style="position:absolute;left:41973;top:22491;width:17431;height:60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RHdxAAAANsAAAAPAAAAZHJzL2Rvd25yZXYueG1sRE/basJA&#10;EH0X+g/LFPoidaNUW2JWkdJSBRG8FPFtyI5JaHY27G5N/PtuQfBtDuc62bwztbiQ85VlBcNBAoI4&#10;t7riQsFh//n8BsIHZI21ZVJwJQ/z2UMvw1Tblrd02YVCxBD2KSooQ2hSKX1ekkE/sA1x5M7WGQwR&#10;ukJqh20MN7UcJclEGqw4NpTY0HtJ+c/u1yjoL7+H482rO070ejW6Lr5OxYdfKfX02C2mIAJ14S6+&#10;uZc6zn+B/1/iAXL2BwAA//8DAFBLAQItABQABgAIAAAAIQDb4fbL7gAAAIUBAAATAAAAAAAAAAAA&#10;AAAAAAAAAABbQ29udGVudF9UeXBlc10ueG1sUEsBAi0AFAAGAAgAAAAhAFr0LFu/AAAAFQEAAAsA&#10;AAAAAAAAAAAAAAAAHwEAAF9yZWxzLy5yZWxzUEsBAi0AFAAGAAgAAAAhAMe1Ed3EAAAA2wAAAA8A&#10;AAAAAAAAAAAAAAAABwIAAGRycy9kb3ducmV2LnhtbFBLBQYAAAAAAwADALcAAAD4AgAAAAA=&#10;" filled="f" strokecolor="#3b3838" strokeweight="1.5pt">
                  <v:textbox inset="4.05pt,.71439mm,4.05pt,.71439mm">
                    <w:txbxContent>
                      <w:p w14:paraId="3D8E2D5E" w14:textId="77777777" w:rsidR="00DF2FE8" w:rsidRPr="0038775C" w:rsidRDefault="00DF2FE8" w:rsidP="0038775C">
                        <w:pPr>
                          <w:autoSpaceDE w:val="0"/>
                          <w:autoSpaceDN w:val="0"/>
                          <w:adjustRightInd w:val="0"/>
                          <w:jc w:val="center"/>
                          <w:rPr>
                            <w:b/>
                            <w:bCs/>
                            <w:color w:val="000000"/>
                            <w:sz w:val="16"/>
                            <w:szCs w:val="16"/>
                          </w:rPr>
                        </w:pPr>
                        <w:r w:rsidRPr="0038775C">
                          <w:rPr>
                            <w:rFonts w:hAnsi="Arial" w:cs="Arial"/>
                            <w:b/>
                            <w:bCs/>
                            <w:color w:val="000000"/>
                            <w:sz w:val="16"/>
                            <w:szCs w:val="16"/>
                          </w:rPr>
                          <w:t>Наблюдение</w:t>
                        </w:r>
                        <w:r w:rsidRPr="0038775C">
                          <w:rPr>
                            <w:b/>
                            <w:bCs/>
                            <w:color w:val="000000"/>
                            <w:sz w:val="16"/>
                            <w:szCs w:val="16"/>
                          </w:rPr>
                          <w:t xml:space="preserve"> (</w:t>
                        </w:r>
                        <w:r w:rsidRPr="0038775C">
                          <w:rPr>
                            <w:rFonts w:hAnsi="Arial" w:cs="Arial"/>
                            <w:b/>
                            <w:bCs/>
                            <w:color w:val="000000"/>
                            <w:sz w:val="16"/>
                            <w:szCs w:val="16"/>
                          </w:rPr>
                          <w:t>за</w:t>
                        </w:r>
                        <w:r w:rsidRPr="0038775C">
                          <w:rPr>
                            <w:b/>
                            <w:bCs/>
                            <w:color w:val="000000"/>
                            <w:sz w:val="16"/>
                            <w:szCs w:val="16"/>
                          </w:rPr>
                          <w:t xml:space="preserve"> </w:t>
                        </w:r>
                        <w:r w:rsidRPr="0038775C">
                          <w:rPr>
                            <w:rFonts w:hAnsi="Arial" w:cs="Arial"/>
                            <w:b/>
                            <w:bCs/>
                            <w:color w:val="000000"/>
                            <w:sz w:val="16"/>
                            <w:szCs w:val="16"/>
                          </w:rPr>
                          <w:t>исключением</w:t>
                        </w:r>
                        <w:r w:rsidRPr="0038775C">
                          <w:rPr>
                            <w:b/>
                            <w:bCs/>
                            <w:color w:val="000000"/>
                            <w:sz w:val="16"/>
                            <w:szCs w:val="16"/>
                          </w:rPr>
                          <w:t xml:space="preserve"> </w:t>
                        </w:r>
                        <w:r w:rsidRPr="0038775C">
                          <w:rPr>
                            <w:rFonts w:hAnsi="Arial" w:cs="Arial"/>
                            <w:b/>
                            <w:bCs/>
                            <w:color w:val="000000"/>
                            <w:sz w:val="16"/>
                            <w:szCs w:val="16"/>
                          </w:rPr>
                          <w:t>микропапиллярного</w:t>
                        </w:r>
                        <w:r w:rsidRPr="0038775C">
                          <w:rPr>
                            <w:b/>
                            <w:bCs/>
                            <w:color w:val="000000"/>
                            <w:sz w:val="16"/>
                            <w:szCs w:val="16"/>
                          </w:rPr>
                          <w:t xml:space="preserve"> </w:t>
                        </w:r>
                        <w:r w:rsidRPr="0038775C">
                          <w:rPr>
                            <w:rFonts w:hAnsi="Arial" w:cs="Arial"/>
                            <w:b/>
                            <w:bCs/>
                            <w:color w:val="000000"/>
                            <w:sz w:val="16"/>
                            <w:szCs w:val="16"/>
                          </w:rPr>
                          <w:t>варианта</w:t>
                        </w:r>
                        <w:r w:rsidRPr="008535E8">
                          <w:rPr>
                            <w:b/>
                            <w:bCs/>
                            <w:color w:val="000000"/>
                            <w:sz w:val="16"/>
                            <w:szCs w:val="16"/>
                          </w:rPr>
                          <w:t xml:space="preserve"> </w:t>
                        </w:r>
                        <w:r w:rsidRPr="0038775C">
                          <w:rPr>
                            <w:b/>
                            <w:bCs/>
                            <w:color w:val="000000"/>
                            <w:sz w:val="16"/>
                            <w:szCs w:val="16"/>
                          </w:rPr>
                          <w:t>–</w:t>
                        </w:r>
                        <w:r w:rsidRPr="008535E8">
                          <w:rPr>
                            <w:b/>
                            <w:bCs/>
                            <w:color w:val="000000"/>
                            <w:sz w:val="16"/>
                            <w:szCs w:val="16"/>
                          </w:rPr>
                          <w:t xml:space="preserve"> </w:t>
                        </w:r>
                        <w:r w:rsidRPr="0038775C">
                          <w:rPr>
                            <w:rFonts w:hAnsi="Arial" w:cs="Arial"/>
                            <w:b/>
                            <w:bCs/>
                            <w:color w:val="000000"/>
                            <w:sz w:val="16"/>
                            <w:szCs w:val="16"/>
                          </w:rPr>
                          <w:t>стадирование</w:t>
                        </w:r>
                        <w:r w:rsidRPr="0038775C">
                          <w:rPr>
                            <w:b/>
                            <w:bCs/>
                            <w:color w:val="000000"/>
                            <w:sz w:val="16"/>
                            <w:szCs w:val="16"/>
                          </w:rPr>
                          <w:t xml:space="preserve">) </w:t>
                        </w:r>
                      </w:p>
                    </w:txbxContent>
                  </v:textbox>
                </v:rect>
                <v:rect id="Прямоугольник 32" o:spid="_x0000_s1043" style="position:absolute;left:22625;top:29591;width:12706;height:83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RGwwAAANsAAAAPAAAAZHJzL2Rvd25yZXYueG1sRE9NawIx&#10;EL0L/Q9hCl6KZhW0sjWKiKKCFGoV8TZspruLm8mSRF3/vREK3ubxPmc8bUwlruR8aVlBr5uAIM6s&#10;LjlXsP9ddkYgfEDWWFkmBXfyMJ28tcaYanvjH7ruQi5iCPsUFRQh1KmUPivIoO/amjhyf9YZDBG6&#10;XGqHtxhuKtlPkqE0WHJsKLCmeUHZeXcxCj7Wh97g+9Mdh3q76d9nq1O+8Bul2u/N7AtEoCa8xP/u&#10;tY7zB/D8JR4gJw8AAAD//wMAUEsBAi0AFAAGAAgAAAAhANvh9svuAAAAhQEAABMAAAAAAAAAAAAA&#10;AAAAAAAAAFtDb250ZW50X1R5cGVzXS54bWxQSwECLQAUAAYACAAAACEAWvQsW78AAAAVAQAACwAA&#10;AAAAAAAAAAAAAAAfAQAAX3JlbHMvLnJlbHNQSwECLQAUAAYACAAAACEAqPm0RsMAAADbAAAADwAA&#10;AAAAAAAAAAAAAAAHAgAAZHJzL2Rvd25yZXYueG1sUEsFBgAAAAADAAMAtwAAAPcCAAAAAA==&#10;" filled="f" strokecolor="#3b3838" strokeweight="1.5pt">
                  <v:textbox inset="4.05pt,.71439mm,4.05pt,.71439mm">
                    <w:txbxContent>
                      <w:p w14:paraId="51448F9C" w14:textId="77777777" w:rsidR="00DF2FE8" w:rsidRPr="009D5487" w:rsidRDefault="00DF2FE8" w:rsidP="0038775C">
                        <w:pPr>
                          <w:autoSpaceDE w:val="0"/>
                          <w:autoSpaceDN w:val="0"/>
                          <w:adjustRightInd w:val="0"/>
                          <w:jc w:val="center"/>
                          <w:rPr>
                            <w:rFonts w:hAnsi="Arial" w:cs="Arial"/>
                            <w:b/>
                            <w:bCs/>
                            <w:color w:val="000000"/>
                            <w:sz w:val="17"/>
                            <w:szCs w:val="17"/>
                          </w:rPr>
                        </w:pPr>
                        <w:r w:rsidRPr="009D5487">
                          <w:rPr>
                            <w:rFonts w:hAnsi="Arial" w:cs="Arial"/>
                            <w:b/>
                            <w:bCs/>
                            <w:color w:val="000000"/>
                            <w:sz w:val="17"/>
                            <w:szCs w:val="17"/>
                          </w:rPr>
                          <w:t>Есть</w:t>
                        </w:r>
                        <w:r w:rsidRPr="009D5487">
                          <w:rPr>
                            <w:b/>
                            <w:bCs/>
                            <w:color w:val="000000"/>
                            <w:sz w:val="17"/>
                            <w:szCs w:val="17"/>
                          </w:rPr>
                          <w:t xml:space="preserve"> </w:t>
                        </w:r>
                        <w:r w:rsidRPr="009D5487">
                          <w:rPr>
                            <w:rFonts w:hAnsi="Arial" w:cs="Arial"/>
                            <w:b/>
                            <w:bCs/>
                            <w:color w:val="000000"/>
                            <w:sz w:val="17"/>
                            <w:szCs w:val="17"/>
                          </w:rPr>
                          <w:t>остаточная</w:t>
                        </w:r>
                        <w:r w:rsidRPr="009D5487">
                          <w:rPr>
                            <w:b/>
                            <w:bCs/>
                            <w:color w:val="000000"/>
                            <w:sz w:val="17"/>
                            <w:szCs w:val="17"/>
                          </w:rPr>
                          <w:t xml:space="preserve"> </w:t>
                        </w:r>
                        <w:r w:rsidRPr="009D5487">
                          <w:rPr>
                            <w:rFonts w:hAnsi="Arial" w:cs="Arial"/>
                            <w:b/>
                            <w:bCs/>
                            <w:color w:val="000000"/>
                            <w:sz w:val="17"/>
                            <w:szCs w:val="17"/>
                          </w:rPr>
                          <w:t>опухоль</w:t>
                        </w:r>
                        <w:r w:rsidRPr="009D5487">
                          <w:rPr>
                            <w:b/>
                            <w:bCs/>
                            <w:color w:val="000000"/>
                            <w:sz w:val="17"/>
                            <w:szCs w:val="17"/>
                          </w:rPr>
                          <w:t xml:space="preserve"> </w:t>
                        </w:r>
                        <w:r w:rsidRPr="009D5487">
                          <w:rPr>
                            <w:rFonts w:hAnsi="Arial" w:cs="Arial"/>
                            <w:b/>
                            <w:bCs/>
                            <w:color w:val="000000"/>
                            <w:sz w:val="17"/>
                            <w:szCs w:val="17"/>
                          </w:rPr>
                          <w:t>в</w:t>
                        </w:r>
                        <w:r w:rsidRPr="009D5487">
                          <w:rPr>
                            <w:b/>
                            <w:bCs/>
                            <w:color w:val="000000"/>
                            <w:sz w:val="17"/>
                            <w:szCs w:val="17"/>
                          </w:rPr>
                          <w:t xml:space="preserve"> </w:t>
                        </w:r>
                        <w:r w:rsidRPr="009D5487">
                          <w:rPr>
                            <w:rFonts w:hAnsi="Arial" w:cs="Arial"/>
                            <w:b/>
                            <w:bCs/>
                            <w:color w:val="000000"/>
                            <w:sz w:val="17"/>
                            <w:szCs w:val="17"/>
                          </w:rPr>
                          <w:t>яичнике</w:t>
                        </w:r>
                        <w:r w:rsidRPr="009D5487">
                          <w:rPr>
                            <w:b/>
                            <w:bCs/>
                            <w:color w:val="000000"/>
                            <w:sz w:val="17"/>
                            <w:szCs w:val="17"/>
                          </w:rPr>
                          <w:t xml:space="preserve"> </w:t>
                        </w:r>
                        <w:r w:rsidRPr="009D5487">
                          <w:rPr>
                            <w:rFonts w:hAnsi="Arial" w:cs="Arial"/>
                            <w:b/>
                            <w:bCs/>
                            <w:color w:val="000000"/>
                            <w:sz w:val="17"/>
                            <w:szCs w:val="17"/>
                          </w:rPr>
                          <w:t>при</w:t>
                        </w:r>
                        <w:r w:rsidRPr="009D5487">
                          <w:rPr>
                            <w:b/>
                            <w:bCs/>
                            <w:color w:val="000000"/>
                            <w:sz w:val="17"/>
                            <w:szCs w:val="17"/>
                          </w:rPr>
                          <w:t xml:space="preserve"> </w:t>
                        </w:r>
                        <w:r w:rsidRPr="009D5487">
                          <w:rPr>
                            <w:rFonts w:hAnsi="Arial" w:cs="Arial"/>
                            <w:b/>
                            <w:bCs/>
                            <w:color w:val="000000"/>
                            <w:sz w:val="17"/>
                            <w:szCs w:val="17"/>
                          </w:rPr>
                          <w:t>обследовании</w:t>
                        </w:r>
                        <w:r w:rsidRPr="009D5487">
                          <w:rPr>
                            <w:b/>
                            <w:bCs/>
                            <w:color w:val="000000"/>
                            <w:sz w:val="17"/>
                            <w:szCs w:val="17"/>
                          </w:rPr>
                          <w:t xml:space="preserve"> (</w:t>
                        </w:r>
                        <w:r w:rsidRPr="009D5487">
                          <w:rPr>
                            <w:rFonts w:hAnsi="Arial" w:cs="Arial"/>
                            <w:b/>
                            <w:bCs/>
                            <w:color w:val="000000"/>
                            <w:sz w:val="17"/>
                            <w:szCs w:val="17"/>
                          </w:rPr>
                          <w:t>УЗИ</w:t>
                        </w:r>
                        <w:r w:rsidRPr="009D5487">
                          <w:rPr>
                            <w:b/>
                            <w:bCs/>
                            <w:color w:val="000000"/>
                            <w:sz w:val="17"/>
                            <w:szCs w:val="17"/>
                          </w:rPr>
                          <w:t xml:space="preserve">, </w:t>
                        </w:r>
                        <w:r w:rsidRPr="009D5487">
                          <w:rPr>
                            <w:rFonts w:hAnsi="Arial" w:cs="Arial"/>
                            <w:b/>
                            <w:bCs/>
                            <w:color w:val="000000"/>
                            <w:sz w:val="17"/>
                            <w:szCs w:val="17"/>
                          </w:rPr>
                          <w:t>КТ</w:t>
                        </w:r>
                        <w:r w:rsidRPr="009D5487">
                          <w:rPr>
                            <w:b/>
                            <w:bCs/>
                            <w:color w:val="000000"/>
                            <w:sz w:val="17"/>
                            <w:szCs w:val="17"/>
                          </w:rPr>
                          <w:t xml:space="preserve">, </w:t>
                        </w:r>
                        <w:r w:rsidRPr="009D5487">
                          <w:rPr>
                            <w:rFonts w:hAnsi="Arial" w:cs="Arial"/>
                            <w:b/>
                            <w:bCs/>
                            <w:color w:val="000000"/>
                            <w:sz w:val="17"/>
                            <w:szCs w:val="17"/>
                          </w:rPr>
                          <w:t>МРТ</w:t>
                        </w:r>
                        <w:r w:rsidRPr="009D5487">
                          <w:rPr>
                            <w:b/>
                            <w:bCs/>
                            <w:color w:val="000000"/>
                            <w:sz w:val="17"/>
                            <w:szCs w:val="17"/>
                          </w:rPr>
                          <w:t>)</w:t>
                        </w:r>
                      </w:p>
                    </w:txbxContent>
                  </v:textbox>
                </v:rect>
                <v:line id="Line 13" o:spid="_x0000_s1044" style="position:absolute;visibility:visible;mso-wrap-style:square" from="18154,25584" to="22186,301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31BfwwAAANsAAAAPAAAAZHJzL2Rvd25yZXYueG1sRE9Na8JA&#10;EL0X/A/LCL3pRm2DRldRwWIPPVTjwduQHTfB7GzIbjX9911B6G0e73MWq87W4katrxwrGA0TEMSF&#10;0xUbBflxN5iC8AFZY+2YFPySh9Wy97LATLs7f9PtEIyIIewzVFCG0GRS+qIki37oGuLIXVxrMUTY&#10;GqlbvMdwW8txkqTSYsWxocSGtiUV18OPVWA+R8dZtzm9WfO1/Zicdu9pnp+Veu136zmIQF34Fz/d&#10;ex3np/D4JR4gl38AAAD//wMAUEsBAi0AFAAGAAgAAAAhANvh9svuAAAAhQEAABMAAAAAAAAAAAAA&#10;AAAAAAAAAFtDb250ZW50X1R5cGVzXS54bWxQSwECLQAUAAYACAAAACEAWvQsW78AAAAVAQAACwAA&#10;AAAAAAAAAAAAAAAfAQAAX3JlbHMvLnJlbHNQSwECLQAUAAYACAAAACEAct9QX8MAAADbAAAADwAA&#10;AAAAAAAAAAAAAAAHAgAAZHJzL2Rvd25yZXYueG1sUEsFBgAAAAADAAMAtwAAAPcCAAAAAA==&#10;" strokecolor="#3b3838" strokeweight="1.5pt">
                  <v:stroke endarrow="block"/>
                  <v:shadow on="t" color="black" opacity="26213f" origin="-.5,-.5" offset=".74836mm,.74836mm"/>
                </v:line>
                <v:rect id="Прямоугольник 36" o:spid="_x0000_s1045" style="position:absolute;left:41973;top:29883;width:17431;height:66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Z4+qxAAAANsAAAAPAAAAZHJzL2Rvd25yZXYueG1sRE/fa8Iw&#10;EH4X/B/CCXuRmSpMR20qMjamMASrMvZ2NGdb1lxKkmn975fBwLf7+H5etupNKy7kfGNZwXSSgCAu&#10;rW64UnA8vD0+g/ABWWNrmRTcyMMqHw4yTLW98p4uRahEDGGfooI6hC6V0pc1GfQT2xFH7mydwRCh&#10;q6R2eI3hppWzJJlLgw3Hhho7eqmp/C5+jILx5jR92i3c51x/bGe39ftX9eq3Sj2M+vUSRKA+3MX/&#10;7o2O8xfw90s8QOa/AAAA//8DAFBLAQItABQABgAIAAAAIQDb4fbL7gAAAIUBAAATAAAAAAAAAAAA&#10;AAAAAAAAAABbQ29udGVudF9UeXBlc10ueG1sUEsBAi0AFAAGAAgAAAAhAFr0LFu/AAAAFQEAAAsA&#10;AAAAAAAAAAAAAAAAHwEAAF9yZWxzLy5yZWxzUEsBAi0AFAAGAAgAAAAhADdnj6rEAAAA2wAAAA8A&#10;AAAAAAAAAAAAAAAABwIAAGRycy9kb3ducmV2LnhtbFBLBQYAAAAAAwADALcAAAD4AgAAAAA=&#10;" filled="f" strokecolor="#3b3838" strokeweight="1.5pt">
                  <v:textbox inset="4.05pt,.71439mm,4.05pt,.71439mm">
                    <w:txbxContent>
                      <w:p w14:paraId="752D2DAE" w14:textId="77777777" w:rsidR="00DF2FE8" w:rsidRPr="0038775C" w:rsidRDefault="00DF2FE8" w:rsidP="0038775C">
                        <w:pPr>
                          <w:autoSpaceDE w:val="0"/>
                          <w:autoSpaceDN w:val="0"/>
                          <w:adjustRightInd w:val="0"/>
                          <w:jc w:val="center"/>
                          <w:rPr>
                            <w:rFonts w:cs="Arial"/>
                            <w:b/>
                            <w:bCs/>
                            <w:color w:val="000000"/>
                            <w:sz w:val="18"/>
                            <w:szCs w:val="18"/>
                          </w:rPr>
                        </w:pPr>
                        <w:r w:rsidRPr="0038775C">
                          <w:rPr>
                            <w:rFonts w:cs="Arial"/>
                            <w:b/>
                            <w:bCs/>
                            <w:color w:val="000000"/>
                            <w:sz w:val="18"/>
                            <w:szCs w:val="18"/>
                          </w:rPr>
                          <w:t>Операция</w:t>
                        </w:r>
                        <w:r w:rsidRPr="0038775C">
                          <w:rPr>
                            <w:b/>
                            <w:bCs/>
                            <w:color w:val="000000"/>
                            <w:sz w:val="18"/>
                            <w:szCs w:val="18"/>
                          </w:rPr>
                          <w:t xml:space="preserve">: </w:t>
                        </w:r>
                        <w:r w:rsidRPr="0038775C">
                          <w:rPr>
                            <w:rFonts w:cs="Arial"/>
                            <w:b/>
                            <w:bCs/>
                            <w:color w:val="000000"/>
                            <w:sz w:val="18"/>
                            <w:szCs w:val="18"/>
                          </w:rPr>
                          <w:t>аднексэктомия</w:t>
                        </w:r>
                        <w:r w:rsidRPr="0038775C">
                          <w:rPr>
                            <w:b/>
                            <w:bCs/>
                            <w:color w:val="000000"/>
                            <w:sz w:val="18"/>
                            <w:szCs w:val="18"/>
                          </w:rPr>
                          <w:t>/</w:t>
                        </w:r>
                        <w:r w:rsidRPr="0038775C">
                          <w:rPr>
                            <w:rFonts w:cs="Arial"/>
                            <w:b/>
                            <w:bCs/>
                            <w:color w:val="000000"/>
                            <w:sz w:val="18"/>
                            <w:szCs w:val="18"/>
                          </w:rPr>
                          <w:t>ЭМП</w:t>
                        </w:r>
                        <w:r w:rsidRPr="0038775C">
                          <w:rPr>
                            <w:b/>
                            <w:bCs/>
                            <w:color w:val="000000"/>
                            <w:sz w:val="18"/>
                            <w:szCs w:val="18"/>
                          </w:rPr>
                          <w:t xml:space="preserve">, </w:t>
                        </w:r>
                        <w:r w:rsidRPr="0038775C">
                          <w:rPr>
                            <w:rFonts w:cs="Arial"/>
                            <w:b/>
                            <w:bCs/>
                            <w:color w:val="000000"/>
                            <w:sz w:val="18"/>
                            <w:szCs w:val="18"/>
                          </w:rPr>
                          <w:t>стадирование</w:t>
                        </w:r>
                      </w:p>
                    </w:txbxContent>
                  </v:textbox>
                </v:rect>
                <v:rect id="Прямоугольник 38" o:spid="_x0000_s1046" style="position:absolute;top:37674;width:20427;height:41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vYxgAAANsAAAAPAAAAZHJzL2Rvd25yZXYueG1sRI9BawJB&#10;DIXvBf/DEKEXqbMKatk6ihRFBSlUW0pvYSfdXbqTWWamuv57cxB6S3gv732ZLzvXqDOFWHs2MBpm&#10;oIgLb2suDXycNk/PoGJCtth4JgNXirBc9B7mmFt/4Xc6H1OpJIRjjgaqlNpc61hU5DAOfUss2o8P&#10;DpOsodQ24EXCXaPHWTbVDmuWhgpbeq2o+D3+OQOD3edo8jYLX1N72I+vq+13uY57Yx773eoFVKIu&#10;/Zvv1zsr+AIrv8gAenEDAAD//wMAUEsBAi0AFAAGAAgAAAAhANvh9svuAAAAhQEAABMAAAAAAAAA&#10;AAAAAAAAAAAAAFtDb250ZW50X1R5cGVzXS54bWxQSwECLQAUAAYACAAAACEAWvQsW78AAAAVAQAA&#10;CwAAAAAAAAAAAAAAAAAfAQAAX3JlbHMvLnJlbHNQSwECLQAUAAYACAAAACEARvgb2MYAAADbAAAA&#10;DwAAAAAAAAAAAAAAAAAHAgAAZHJzL2Rvd25yZXYueG1sUEsFBgAAAAADAAMAtwAAAPoCAAAAAA==&#10;" filled="f" strokecolor="#3b3838" strokeweight="1.5pt">
                  <v:textbox inset="4.05pt,.71439mm,4.05pt,.71439mm">
                    <w:txbxContent>
                      <w:p w14:paraId="33CC0514" w14:textId="77777777" w:rsidR="00DF2FE8" w:rsidRPr="009D5487" w:rsidRDefault="00DF2FE8" w:rsidP="009E0D1F">
                        <w:pPr>
                          <w:autoSpaceDE w:val="0"/>
                          <w:autoSpaceDN w:val="0"/>
                          <w:adjustRightInd w:val="0"/>
                          <w:jc w:val="center"/>
                          <w:rPr>
                            <w:rFonts w:hAnsi="Arial" w:cs="Arial"/>
                            <w:b/>
                            <w:bCs/>
                            <w:color w:val="000000"/>
                            <w:sz w:val="16"/>
                            <w:szCs w:val="16"/>
                          </w:rPr>
                        </w:pPr>
                        <w:r w:rsidRPr="009D5487">
                          <w:rPr>
                            <w:b/>
                            <w:bCs/>
                            <w:color w:val="000000"/>
                            <w:sz w:val="16"/>
                            <w:szCs w:val="16"/>
                            <w:lang w:val="en-US"/>
                          </w:rPr>
                          <w:t>III</w:t>
                        </w:r>
                        <w:r w:rsidRPr="009D5487">
                          <w:rPr>
                            <w:rFonts w:hAnsi="Arial" w:cs="Arial"/>
                            <w:b/>
                            <w:bCs/>
                            <w:color w:val="000000"/>
                            <w:sz w:val="16"/>
                            <w:szCs w:val="16"/>
                          </w:rPr>
                          <w:t>В</w:t>
                        </w:r>
                        <w:r w:rsidRPr="009D5487">
                          <w:rPr>
                            <w:b/>
                            <w:bCs/>
                            <w:color w:val="000000"/>
                            <w:sz w:val="16"/>
                            <w:szCs w:val="16"/>
                          </w:rPr>
                          <w:t>–</w:t>
                        </w:r>
                        <w:r w:rsidRPr="009D5487">
                          <w:rPr>
                            <w:b/>
                            <w:bCs/>
                            <w:color w:val="000000"/>
                            <w:sz w:val="16"/>
                            <w:szCs w:val="16"/>
                            <w:lang w:val="en-US"/>
                          </w:rPr>
                          <w:t>III</w:t>
                        </w:r>
                        <w:r w:rsidRPr="009D5487">
                          <w:rPr>
                            <w:rFonts w:hAnsi="Arial" w:cs="Arial"/>
                            <w:b/>
                            <w:bCs/>
                            <w:color w:val="000000"/>
                            <w:sz w:val="16"/>
                            <w:szCs w:val="16"/>
                          </w:rPr>
                          <w:t>С</w:t>
                        </w:r>
                        <w:r w:rsidRPr="009D5487">
                          <w:rPr>
                            <w:b/>
                            <w:bCs/>
                            <w:color w:val="000000"/>
                            <w:sz w:val="16"/>
                            <w:szCs w:val="16"/>
                          </w:rPr>
                          <w:t xml:space="preserve"> </w:t>
                        </w:r>
                        <w:r w:rsidRPr="009D5487">
                          <w:rPr>
                            <w:rFonts w:hAnsi="Arial" w:cs="Arial"/>
                            <w:b/>
                            <w:bCs/>
                            <w:color w:val="000000"/>
                            <w:sz w:val="16"/>
                            <w:szCs w:val="16"/>
                          </w:rPr>
                          <w:t>стадии</w:t>
                        </w:r>
                        <w:r w:rsidRPr="009D5487">
                          <w:rPr>
                            <w:b/>
                            <w:bCs/>
                            <w:color w:val="000000"/>
                            <w:sz w:val="16"/>
                            <w:szCs w:val="16"/>
                          </w:rPr>
                          <w:t xml:space="preserve"> </w:t>
                        </w:r>
                        <w:r w:rsidRPr="009D5487">
                          <w:rPr>
                            <w:rFonts w:hAnsi="Arial" w:cs="Arial"/>
                            <w:b/>
                            <w:bCs/>
                            <w:color w:val="000000"/>
                            <w:sz w:val="16"/>
                            <w:szCs w:val="16"/>
                          </w:rPr>
                          <w:t>СПОЯ</w:t>
                        </w:r>
                        <w:r w:rsidRPr="009D5487">
                          <w:rPr>
                            <w:b/>
                            <w:bCs/>
                            <w:color w:val="000000"/>
                            <w:sz w:val="16"/>
                            <w:szCs w:val="16"/>
                          </w:rPr>
                          <w:t xml:space="preserve"> </w:t>
                        </w:r>
                        <w:r w:rsidRPr="009D5487">
                          <w:rPr>
                            <w:rFonts w:hAnsi="Arial" w:cs="Arial"/>
                            <w:b/>
                            <w:bCs/>
                            <w:color w:val="000000"/>
                            <w:sz w:val="16"/>
                            <w:szCs w:val="16"/>
                          </w:rPr>
                          <w:t>с</w:t>
                        </w:r>
                        <w:r w:rsidRPr="009D5487">
                          <w:rPr>
                            <w:b/>
                            <w:bCs/>
                            <w:color w:val="000000"/>
                            <w:sz w:val="16"/>
                            <w:szCs w:val="16"/>
                          </w:rPr>
                          <w:t xml:space="preserve"> </w:t>
                        </w:r>
                        <w:r w:rsidRPr="009D5487">
                          <w:rPr>
                            <w:rFonts w:hAnsi="Arial" w:cs="Arial"/>
                            <w:b/>
                            <w:bCs/>
                            <w:color w:val="000000"/>
                            <w:sz w:val="16"/>
                            <w:szCs w:val="16"/>
                          </w:rPr>
                          <w:t>диссеминацией</w:t>
                        </w:r>
                        <w:r w:rsidRPr="009D5487">
                          <w:rPr>
                            <w:b/>
                            <w:bCs/>
                            <w:color w:val="000000"/>
                            <w:sz w:val="16"/>
                            <w:szCs w:val="16"/>
                          </w:rPr>
                          <w:t xml:space="preserve"> </w:t>
                        </w:r>
                        <w:r w:rsidRPr="009D5487">
                          <w:rPr>
                            <w:rFonts w:hAnsi="Arial" w:cs="Arial"/>
                            <w:b/>
                            <w:bCs/>
                            <w:color w:val="000000"/>
                            <w:sz w:val="16"/>
                            <w:szCs w:val="16"/>
                          </w:rPr>
                          <w:t>по</w:t>
                        </w:r>
                        <w:r w:rsidRPr="009D5487">
                          <w:rPr>
                            <w:b/>
                            <w:bCs/>
                            <w:color w:val="000000"/>
                            <w:sz w:val="16"/>
                            <w:szCs w:val="16"/>
                          </w:rPr>
                          <w:t xml:space="preserve"> </w:t>
                        </w:r>
                        <w:r w:rsidRPr="009D5487">
                          <w:rPr>
                            <w:rFonts w:hAnsi="Arial" w:cs="Arial"/>
                            <w:b/>
                            <w:bCs/>
                            <w:color w:val="000000"/>
                            <w:sz w:val="16"/>
                            <w:szCs w:val="16"/>
                          </w:rPr>
                          <w:t>брюшине</w:t>
                        </w:r>
                      </w:p>
                    </w:txbxContent>
                  </v:textbox>
                </v:rect>
                <v:rect id="Прямоугольник 39" o:spid="_x0000_s1047" style="position:absolute;left:146;top:42608;width:20428;height:65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L5DxAAAANsAAAAPAAAAZHJzL2Rvd25yZXYueG1sRE/basJA&#10;EH0X+g/LFPoidaNQbWNWkdJSBRG8FPFtyI5JaHY27G5N/PtuQfBtDuc62bwztbiQ85VlBcNBAoI4&#10;t7riQsFh//n8CsIHZI21ZVJwJQ/z2UMvw1Tblrd02YVCxBD2KSooQ2hSKX1ekkE/sA1x5M7WGQwR&#10;ukJqh20MN7UcJclYGqw4NpTY0HtJ+c/u1yjoL7+HL5uJO471ejW6Lr5OxYdfKfX02C2mIAJ14S6+&#10;uZc6zn+D/1/iAXL2BwAA//8DAFBLAQItABQABgAIAAAAIQDb4fbL7gAAAIUBAAATAAAAAAAAAAAA&#10;AAAAAAAAAABbQ29udGVudF9UeXBlc10ueG1sUEsBAi0AFAAGAAgAAAAhAFr0LFu/AAAAFQEAAAsA&#10;AAAAAAAAAAAAAAAAHwEAAF9yZWxzLy5yZWxzUEsBAi0AFAAGAAgAAAAhACm0vkPEAAAA2wAAAA8A&#10;AAAAAAAAAAAAAAAABwIAAGRycy9kb3ducmV2LnhtbFBLBQYAAAAAAwADALcAAAD4AgAAAAA=&#10;" filled="f" strokecolor="#3b3838" strokeweight="1.5pt">
                  <v:textbox inset="4.05pt,.71439mm,4.05pt,.71439mm">
                    <w:txbxContent>
                      <w:p w14:paraId="4FF23F18" w14:textId="77777777" w:rsidR="00DF2FE8" w:rsidRPr="009D5487" w:rsidRDefault="00DF2FE8" w:rsidP="009E0D1F">
                        <w:pPr>
                          <w:autoSpaceDE w:val="0"/>
                          <w:autoSpaceDN w:val="0"/>
                          <w:adjustRightInd w:val="0"/>
                          <w:jc w:val="center"/>
                          <w:rPr>
                            <w:rFonts w:hAnsi="Arial" w:cs="Arial"/>
                            <w:b/>
                            <w:bCs/>
                            <w:color w:val="000000"/>
                            <w:sz w:val="16"/>
                            <w:szCs w:val="16"/>
                          </w:rPr>
                        </w:pPr>
                        <w:r w:rsidRPr="009D5487">
                          <w:rPr>
                            <w:b/>
                            <w:bCs/>
                            <w:color w:val="000000"/>
                            <w:sz w:val="16"/>
                            <w:szCs w:val="16"/>
                            <w:lang w:val="en-US"/>
                          </w:rPr>
                          <w:t>III</w:t>
                        </w:r>
                        <w:r w:rsidRPr="009D5487">
                          <w:rPr>
                            <w:rFonts w:hAnsi="Arial" w:cs="Arial"/>
                            <w:b/>
                            <w:bCs/>
                            <w:color w:val="000000"/>
                            <w:sz w:val="16"/>
                            <w:szCs w:val="16"/>
                          </w:rPr>
                          <w:t>А</w:t>
                        </w:r>
                        <w:r w:rsidRPr="009D5487">
                          <w:rPr>
                            <w:b/>
                            <w:bCs/>
                            <w:color w:val="000000"/>
                            <w:sz w:val="16"/>
                            <w:szCs w:val="16"/>
                          </w:rPr>
                          <w:t>–</w:t>
                        </w:r>
                        <w:r w:rsidRPr="009D5487">
                          <w:rPr>
                            <w:b/>
                            <w:bCs/>
                            <w:color w:val="000000"/>
                            <w:sz w:val="16"/>
                            <w:szCs w:val="16"/>
                            <w:lang w:val="en-US"/>
                          </w:rPr>
                          <w:t>III</w:t>
                        </w:r>
                        <w:r w:rsidRPr="009D5487">
                          <w:rPr>
                            <w:rFonts w:hAnsi="Arial" w:cs="Arial"/>
                            <w:b/>
                            <w:bCs/>
                            <w:color w:val="000000"/>
                            <w:sz w:val="16"/>
                            <w:szCs w:val="16"/>
                          </w:rPr>
                          <w:t>С</w:t>
                        </w:r>
                        <w:r w:rsidRPr="009D5487">
                          <w:rPr>
                            <w:b/>
                            <w:bCs/>
                            <w:color w:val="000000"/>
                            <w:sz w:val="16"/>
                            <w:szCs w:val="16"/>
                          </w:rPr>
                          <w:t xml:space="preserve"> </w:t>
                        </w:r>
                        <w:r w:rsidRPr="009D5487">
                          <w:rPr>
                            <w:rFonts w:hAnsi="Arial" w:cs="Arial"/>
                            <w:b/>
                            <w:bCs/>
                            <w:color w:val="000000"/>
                            <w:sz w:val="16"/>
                            <w:szCs w:val="16"/>
                          </w:rPr>
                          <w:t>стадии</w:t>
                        </w:r>
                        <w:r w:rsidRPr="009D5487">
                          <w:rPr>
                            <w:b/>
                            <w:bCs/>
                            <w:color w:val="000000"/>
                            <w:sz w:val="16"/>
                            <w:szCs w:val="16"/>
                          </w:rPr>
                          <w:t xml:space="preserve"> </w:t>
                        </w:r>
                        <w:r w:rsidRPr="009D5487">
                          <w:rPr>
                            <w:rFonts w:hAnsi="Arial" w:cs="Arial"/>
                            <w:b/>
                            <w:bCs/>
                            <w:color w:val="000000"/>
                            <w:sz w:val="16"/>
                            <w:szCs w:val="16"/>
                          </w:rPr>
                          <w:t>СПОЯ</w:t>
                        </w:r>
                        <w:r w:rsidRPr="009D5487">
                          <w:rPr>
                            <w:b/>
                            <w:bCs/>
                            <w:color w:val="000000"/>
                            <w:sz w:val="16"/>
                            <w:szCs w:val="16"/>
                          </w:rPr>
                          <w:t xml:space="preserve"> </w:t>
                        </w:r>
                        <w:r w:rsidRPr="009D5487">
                          <w:rPr>
                            <w:rFonts w:hAnsi="Arial" w:cs="Arial"/>
                            <w:b/>
                            <w:bCs/>
                            <w:color w:val="000000"/>
                            <w:sz w:val="16"/>
                            <w:szCs w:val="16"/>
                          </w:rPr>
                          <w:t>без</w:t>
                        </w:r>
                        <w:r w:rsidRPr="009D5487">
                          <w:rPr>
                            <w:b/>
                            <w:bCs/>
                            <w:color w:val="000000"/>
                            <w:sz w:val="16"/>
                            <w:szCs w:val="16"/>
                          </w:rPr>
                          <w:t xml:space="preserve"> </w:t>
                        </w:r>
                        <w:r w:rsidRPr="009D5487">
                          <w:rPr>
                            <w:rFonts w:hAnsi="Arial" w:cs="Arial"/>
                            <w:b/>
                            <w:bCs/>
                            <w:color w:val="000000"/>
                            <w:sz w:val="16"/>
                            <w:szCs w:val="16"/>
                          </w:rPr>
                          <w:t>диссеминации</w:t>
                        </w:r>
                        <w:r w:rsidRPr="009D5487">
                          <w:rPr>
                            <w:b/>
                            <w:bCs/>
                            <w:color w:val="000000"/>
                            <w:sz w:val="16"/>
                            <w:szCs w:val="16"/>
                          </w:rPr>
                          <w:t xml:space="preserve"> </w:t>
                        </w:r>
                        <w:r w:rsidRPr="009D5487">
                          <w:rPr>
                            <w:rFonts w:hAnsi="Arial" w:cs="Arial"/>
                            <w:b/>
                            <w:bCs/>
                            <w:color w:val="000000"/>
                            <w:sz w:val="16"/>
                            <w:szCs w:val="16"/>
                          </w:rPr>
                          <w:t>по</w:t>
                        </w:r>
                        <w:r w:rsidRPr="009D5487">
                          <w:rPr>
                            <w:b/>
                            <w:bCs/>
                            <w:color w:val="000000"/>
                            <w:sz w:val="16"/>
                            <w:szCs w:val="16"/>
                          </w:rPr>
                          <w:t xml:space="preserve"> </w:t>
                        </w:r>
                        <w:r w:rsidRPr="009D5487">
                          <w:rPr>
                            <w:rFonts w:hAnsi="Arial" w:cs="Arial"/>
                            <w:b/>
                            <w:bCs/>
                            <w:color w:val="000000"/>
                            <w:sz w:val="16"/>
                            <w:szCs w:val="16"/>
                          </w:rPr>
                          <w:t>брюшине</w:t>
                        </w:r>
                        <w:r w:rsidRPr="009D5487">
                          <w:rPr>
                            <w:b/>
                            <w:bCs/>
                            <w:color w:val="000000"/>
                            <w:sz w:val="16"/>
                            <w:szCs w:val="16"/>
                          </w:rPr>
                          <w:t xml:space="preserve"> (</w:t>
                        </w:r>
                        <w:r w:rsidRPr="009D5487">
                          <w:rPr>
                            <w:rFonts w:hAnsi="Arial" w:cs="Arial"/>
                            <w:b/>
                            <w:bCs/>
                            <w:color w:val="000000"/>
                            <w:sz w:val="16"/>
                            <w:szCs w:val="16"/>
                          </w:rPr>
                          <w:t>импланты</w:t>
                        </w:r>
                        <w:r w:rsidRPr="009D5487">
                          <w:rPr>
                            <w:b/>
                            <w:bCs/>
                            <w:color w:val="000000"/>
                            <w:sz w:val="16"/>
                            <w:szCs w:val="16"/>
                          </w:rPr>
                          <w:t xml:space="preserve"> </w:t>
                        </w:r>
                        <w:r w:rsidRPr="009D5487">
                          <w:rPr>
                            <w:rFonts w:hAnsi="Arial" w:cs="Arial"/>
                            <w:b/>
                            <w:bCs/>
                            <w:color w:val="000000"/>
                            <w:sz w:val="16"/>
                            <w:szCs w:val="16"/>
                          </w:rPr>
                          <w:t>в</w:t>
                        </w:r>
                        <w:r w:rsidRPr="009D5487">
                          <w:rPr>
                            <w:b/>
                            <w:bCs/>
                            <w:color w:val="000000"/>
                            <w:sz w:val="16"/>
                            <w:szCs w:val="16"/>
                          </w:rPr>
                          <w:t xml:space="preserve"> </w:t>
                        </w:r>
                        <w:r w:rsidRPr="009D5487">
                          <w:rPr>
                            <w:rFonts w:hAnsi="Arial" w:cs="Arial"/>
                            <w:b/>
                            <w:bCs/>
                            <w:color w:val="000000"/>
                            <w:sz w:val="16"/>
                            <w:szCs w:val="16"/>
                          </w:rPr>
                          <w:t>сальнике</w:t>
                        </w:r>
                        <w:r w:rsidRPr="009D5487">
                          <w:rPr>
                            <w:b/>
                            <w:bCs/>
                            <w:color w:val="000000"/>
                            <w:sz w:val="16"/>
                            <w:szCs w:val="16"/>
                          </w:rPr>
                          <w:t>)</w:t>
                        </w:r>
                      </w:p>
                    </w:txbxContent>
                  </v:textbox>
                </v:rect>
                <v:rect id="Прямоугольник 41" o:spid="_x0000_s1048" style="position:absolute;left:146;top:51435;width:20428;height:3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4t1jwwAAANsAAAAPAAAAZHJzL2Rvd25yZXYueG1sRE9da8Iw&#10;FH0f+B/CFfYyZmphOqppEdmYwhCsytjbpbm2xeamJJnWf788DPZ4ON/LYjCduJLzrWUF00kCgriy&#10;uuVawfHw/vwKwgdkjZ1lUnAnD0U+elhipu2N93QtQy1iCPsMFTQh9JmUvmrIoJ/YnjhyZ+sMhghd&#10;LbXDWww3nUyTZCYNthwbGuxp3VB1KX+MgqfNafqym7uvmf7cpvfVx3f95rdKPY6H1QJEoCH8i//c&#10;G60gjevjl/gDZP4LAAD//wMAUEsBAi0AFAAGAAgAAAAhANvh9svuAAAAhQEAABMAAAAAAAAAAAAA&#10;AAAAAAAAAFtDb250ZW50X1R5cGVzXS54bWxQSwECLQAUAAYACAAAACEAWvQsW78AAAAVAQAACwAA&#10;AAAAAAAAAAAAAAAfAQAAX3JlbHMvLnJlbHNQSwECLQAUAAYACAAAACEAduLdY8MAAADbAAAADwAA&#10;AAAAAAAAAAAAAAAHAgAAZHJzL2Rvd25yZXYueG1sUEsFBgAAAAADAAMAtwAAAPcCAAAAAA==&#10;" filled="f" strokecolor="#3b3838" strokeweight="1.5pt">
                  <v:textbox inset="4.05pt,.71439mm,4.05pt,.71439mm">
                    <w:txbxContent>
                      <w:p w14:paraId="7DD296BB" w14:textId="77777777" w:rsidR="00DF2FE8" w:rsidRPr="009D5487" w:rsidRDefault="00DF2FE8" w:rsidP="009E0D1F">
                        <w:pPr>
                          <w:autoSpaceDE w:val="0"/>
                          <w:autoSpaceDN w:val="0"/>
                          <w:adjustRightInd w:val="0"/>
                          <w:jc w:val="center"/>
                          <w:rPr>
                            <w:rFonts w:hAnsi="Arial" w:cs="Arial"/>
                            <w:b/>
                            <w:bCs/>
                            <w:color w:val="000000"/>
                            <w:sz w:val="17"/>
                            <w:szCs w:val="17"/>
                          </w:rPr>
                        </w:pPr>
                        <w:r w:rsidRPr="009D5487">
                          <w:rPr>
                            <w:rFonts w:hAnsi="Arial" w:cs="Arial"/>
                            <w:b/>
                            <w:bCs/>
                            <w:color w:val="000000"/>
                            <w:sz w:val="17"/>
                            <w:szCs w:val="17"/>
                          </w:rPr>
                          <w:t>Рецидив</w:t>
                        </w:r>
                        <w:r w:rsidRPr="009D5487">
                          <w:rPr>
                            <w:b/>
                            <w:bCs/>
                            <w:color w:val="000000"/>
                            <w:sz w:val="17"/>
                            <w:szCs w:val="17"/>
                          </w:rPr>
                          <w:t xml:space="preserve"> </w:t>
                        </w:r>
                        <w:r w:rsidRPr="009D5487">
                          <w:rPr>
                            <w:rFonts w:hAnsi="Arial" w:cs="Arial"/>
                            <w:b/>
                            <w:bCs/>
                            <w:color w:val="000000"/>
                            <w:sz w:val="17"/>
                            <w:szCs w:val="17"/>
                          </w:rPr>
                          <w:t>СПОЯ</w:t>
                        </w:r>
                        <w:r w:rsidRPr="009D5487">
                          <w:rPr>
                            <w:b/>
                            <w:bCs/>
                            <w:color w:val="000000"/>
                            <w:sz w:val="17"/>
                            <w:szCs w:val="17"/>
                            <w:lang w:val="en-US"/>
                          </w:rPr>
                          <w:t xml:space="preserve"> </w:t>
                        </w:r>
                        <w:r w:rsidRPr="009D5487">
                          <w:rPr>
                            <w:rFonts w:hAnsi="Arial" w:cs="Arial"/>
                            <w:b/>
                            <w:bCs/>
                            <w:color w:val="000000"/>
                            <w:sz w:val="17"/>
                            <w:szCs w:val="17"/>
                          </w:rPr>
                          <w:t>экстрагонадный</w:t>
                        </w:r>
                      </w:p>
                    </w:txbxContent>
                  </v:textbox>
                </v:rect>
                <v:rect id="Прямоугольник 44" o:spid="_x0000_s1049" style="position:absolute;left:39204;top:37261;width:19965;height:45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VxwAAANsAAAAPAAAAZHJzL2Rvd25yZXYueG1sRI9Ba8JA&#10;FITvBf/D8gQvxWwi1obUVdqA4KE9aAvS2yP7TILZtyG7MbG/vlsQehxm5htmvR1NI67UudqygiSK&#10;QRAXVtdcKvj63M1TEM4ja2wsk4IbOdhuJg9rzLQd+EDXoy9FgLDLUEHlfZtJ6YqKDLrItsTBO9vO&#10;oA+yK6XucAhw08hFHK+kwZrDQoUt5RUVl2NvFKRP7/n36ad/jA+5+dj5t2T5vEqUmk3H1xcQnkb/&#10;H76391rBIoG/L+EHyM0vAAAA//8DAFBLAQItABQABgAIAAAAIQDb4fbL7gAAAIUBAAATAAAAAAAA&#10;AAAAAAAAAAAAAABbQ29udGVudF9UeXBlc10ueG1sUEsBAi0AFAAGAAgAAAAhAFr0LFu/AAAAFQEA&#10;AAsAAAAAAAAAAAAAAAAAHwEAAF9yZWxzLy5yZWxzUEsBAi0AFAAGAAgAAAAhAL97+pXHAAAA2wAA&#10;AA8AAAAAAAAAAAAAAAAABwIAAGRycy9kb3ducmV2LnhtbFBLBQYAAAAAAwADALcAAAD7AgAAAAA=&#10;" filled="f" strokecolor="#3b3838" strokeweight="1.5pt">
                  <v:textbox>
                    <w:txbxContent>
                      <w:p w14:paraId="3F010CDF" w14:textId="77777777" w:rsidR="00DF2FE8" w:rsidRPr="009D5487" w:rsidRDefault="00DF2FE8" w:rsidP="0038775C">
                        <w:pPr>
                          <w:autoSpaceDE w:val="0"/>
                          <w:autoSpaceDN w:val="0"/>
                          <w:adjustRightInd w:val="0"/>
                          <w:jc w:val="center"/>
                          <w:rPr>
                            <w:rFonts w:hAnsi="Arial" w:cs="Arial"/>
                            <w:b/>
                            <w:bCs/>
                            <w:color w:val="000000"/>
                            <w:sz w:val="17"/>
                            <w:szCs w:val="17"/>
                          </w:rPr>
                        </w:pPr>
                        <w:r w:rsidRPr="009D5487">
                          <w:rPr>
                            <w:rFonts w:hAnsi="Arial" w:cs="Arial"/>
                            <w:b/>
                            <w:bCs/>
                            <w:color w:val="000000"/>
                            <w:sz w:val="17"/>
                            <w:szCs w:val="17"/>
                          </w:rPr>
                          <w:t>Полная</w:t>
                        </w:r>
                        <w:r w:rsidRPr="009D5487">
                          <w:rPr>
                            <w:b/>
                            <w:bCs/>
                            <w:color w:val="000000"/>
                            <w:sz w:val="17"/>
                            <w:szCs w:val="17"/>
                          </w:rPr>
                          <w:t xml:space="preserve"> </w:t>
                        </w:r>
                        <w:r w:rsidRPr="009D5487">
                          <w:rPr>
                            <w:rFonts w:hAnsi="Arial" w:cs="Arial"/>
                            <w:b/>
                            <w:bCs/>
                            <w:color w:val="000000"/>
                            <w:sz w:val="17"/>
                            <w:szCs w:val="17"/>
                          </w:rPr>
                          <w:t>циторедуктивная</w:t>
                        </w:r>
                        <w:r w:rsidRPr="009D5487">
                          <w:rPr>
                            <w:b/>
                            <w:bCs/>
                            <w:color w:val="000000"/>
                            <w:sz w:val="17"/>
                            <w:szCs w:val="17"/>
                          </w:rPr>
                          <w:t xml:space="preserve"> </w:t>
                        </w:r>
                        <w:r w:rsidRPr="009D5487">
                          <w:rPr>
                            <w:rFonts w:hAnsi="Arial" w:cs="Arial"/>
                            <w:b/>
                            <w:bCs/>
                            <w:color w:val="000000"/>
                            <w:sz w:val="17"/>
                            <w:szCs w:val="17"/>
                          </w:rPr>
                          <w:t>операция</w:t>
                        </w:r>
                      </w:p>
                    </w:txbxContent>
                  </v:textbox>
                </v:rect>
                <v:line id="Line 14" o:spid="_x0000_s1050" style="position:absolute;visibility:visible;mso-wrap-style:square" from="20726,39414" to="38125,395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JzhxQAAANsAAAAPAAAAZHJzL2Rvd25yZXYueG1sRI9Ba8JA&#10;FITvBf/D8gRvujFtRaOrWMHSHjyo8eDtkX1ugtm3Ibtq+u+7BaHHYWa+YRarztbiTq2vHCsYjxIQ&#10;xIXTFRsF+XE7nILwAVlj7ZgU/JCH1bL3ssBMuwfv6X4IRkQI+wwVlCE0mZS+KMmiH7mGOHoX11oM&#10;UbZG6hYfEW5rmSbJRFqsOC6U2NCmpOJ6uFkF5nt8nHUfpzdrdpvP19P2fZLnZ6UG/W49BxGoC//h&#10;Z/tLK0hT+PsSf4Bc/gIAAP//AwBQSwECLQAUAAYACAAAACEA2+H2y+4AAACFAQAAEwAAAAAAAAAA&#10;AAAAAAAAAAAAW0NvbnRlbnRfVHlwZXNdLnhtbFBLAQItABQABgAIAAAAIQBa9CxbvwAAABUBAAAL&#10;AAAAAAAAAAAAAAAAAB8BAABfcmVscy8ucmVsc1BLAQItABQABgAIAAAAIQDDiJzhxQAAANsAAAAP&#10;AAAAAAAAAAAAAAAAAAcCAABkcnMvZG93bnJldi54bWxQSwUGAAAAAAMAAwC3AAAA+QIAAAAA&#10;" strokecolor="#3b3838" strokeweight="1.5pt">
                  <v:stroke endarrow="block"/>
                  <v:shadow on="t" color="black" opacity="26213f" origin="-.5,-.5" offset=".74836mm,.74836mm"/>
                </v:line>
                <v:rect id="Прямоугольник 48" o:spid="_x0000_s1051" style="position:absolute;left:39204;top:42608;width:19965;height:42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5cF5xwAAANsAAAAPAAAAZHJzL2Rvd25yZXYueG1sRI9Ba8JA&#10;FITvhf6H5RV6KWYT22qIrtIGBA/2YCpIb4/saxLMvg3ZVaO/3hUKPQ4z8w0zXw6mFSfqXWNZQRLF&#10;IIhLqxuuFOy+V6MUhPPIGlvLpOBCDpaLx4c5ZtqeeUunwlciQNhlqKD2vsukdGVNBl1kO+Lg/dre&#10;oA+yr6Tu8RzgppXjOJ5Igw2HhRo7ymsqD8XRKEjfN/nP/np8ibe5+Vr5z+RtOkmUen4aPmYgPA3+&#10;P/zXXmsF41e4fwk/QC5uAAAA//8DAFBLAQItABQABgAIAAAAIQDb4fbL7gAAAIUBAAATAAAAAAAA&#10;AAAAAAAAAAAAAABbQ29udGVudF9UeXBlc10ueG1sUEsBAi0AFAAGAAgAAAAhAFr0LFu/AAAAFQEA&#10;AAsAAAAAAAAAAAAAAAAAHwEAAF9yZWxzLy5yZWxzUEsBAi0AFAAGAAgAAAAhACDlwXnHAAAA2wAA&#10;AA8AAAAAAAAAAAAAAAAABwIAAGRycy9kb3ducmV2LnhtbFBLBQYAAAAAAwADALcAAAD7AgAAAAA=&#10;" filled="f" strokecolor="#3b3838" strokeweight="1.5pt">
                  <v:textbox>
                    <w:txbxContent>
                      <w:p w14:paraId="08FF512D" w14:textId="77777777" w:rsidR="00DF2FE8" w:rsidRPr="009D5487" w:rsidRDefault="00DF2FE8" w:rsidP="0038775C">
                        <w:pPr>
                          <w:autoSpaceDE w:val="0"/>
                          <w:autoSpaceDN w:val="0"/>
                          <w:adjustRightInd w:val="0"/>
                          <w:jc w:val="center"/>
                          <w:rPr>
                            <w:rFonts w:hAnsi="Arial" w:cs="Arial"/>
                            <w:b/>
                            <w:bCs/>
                            <w:color w:val="000000"/>
                            <w:sz w:val="17"/>
                            <w:szCs w:val="17"/>
                          </w:rPr>
                        </w:pPr>
                        <w:r w:rsidRPr="009D5487">
                          <w:rPr>
                            <w:rFonts w:hAnsi="Arial" w:cs="Arial"/>
                            <w:b/>
                            <w:bCs/>
                            <w:color w:val="000000"/>
                            <w:sz w:val="17"/>
                            <w:szCs w:val="17"/>
                          </w:rPr>
                          <w:t>Органосохраняющие</w:t>
                        </w:r>
                        <w:r w:rsidRPr="009D5487">
                          <w:rPr>
                            <w:b/>
                            <w:bCs/>
                            <w:color w:val="000000"/>
                            <w:sz w:val="17"/>
                            <w:szCs w:val="17"/>
                          </w:rPr>
                          <w:t xml:space="preserve"> </w:t>
                        </w:r>
                        <w:r w:rsidRPr="009D5487">
                          <w:rPr>
                            <w:rFonts w:hAnsi="Arial" w:cs="Arial"/>
                            <w:b/>
                            <w:bCs/>
                            <w:color w:val="000000"/>
                            <w:sz w:val="17"/>
                            <w:szCs w:val="17"/>
                          </w:rPr>
                          <w:t>операции</w:t>
                        </w:r>
                        <w:r w:rsidRPr="009D5487">
                          <w:rPr>
                            <w:b/>
                            <w:bCs/>
                            <w:color w:val="000000"/>
                            <w:sz w:val="17"/>
                            <w:szCs w:val="17"/>
                          </w:rPr>
                          <w:t xml:space="preserve"> </w:t>
                        </w:r>
                        <w:r w:rsidRPr="009D5487">
                          <w:rPr>
                            <w:rFonts w:hAnsi="Arial" w:cs="Arial"/>
                            <w:b/>
                            <w:bCs/>
                            <w:color w:val="000000"/>
                            <w:sz w:val="17"/>
                            <w:szCs w:val="17"/>
                          </w:rPr>
                          <w:t>возможны</w:t>
                        </w:r>
                      </w:p>
                    </w:txbxContent>
                  </v:textbox>
                </v:rect>
                <v:line id="Line 14" o:spid="_x0000_s1052" style="position:absolute;flip:y;visibility:visible;mso-wrap-style:square" from="20948,44475" to="38157,444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x8RxQAAANsAAAAPAAAAZHJzL2Rvd25yZXYueG1sRI9Ba8JA&#10;FITvBf/D8oTe6sZYrKRughEUUSiogfb4yL4mwezbkN3G9N93C4Ueh5n5hllno2nFQL1rLCuYzyIQ&#10;xKXVDVcKiuvuaQXCeWSNrWVS8E0OsnTysMZE2zufabj4SgQIuwQV1N53iZSurMmgm9mOOHiftjfo&#10;g+wrqXu8B7hpZRxFS2mw4bBQY0fbmsrb5csoGI7Hl9PH/tSMb+fCl8Xy3eT5QqnH6bh5BeFp9P/h&#10;v/ZBK4if4fdL+AEy/QEAAP//AwBQSwECLQAUAAYACAAAACEA2+H2y+4AAACFAQAAEwAAAAAAAAAA&#10;AAAAAAAAAAAAW0NvbnRlbnRfVHlwZXNdLnhtbFBLAQItABQABgAIAAAAIQBa9CxbvwAAABUBAAAL&#10;AAAAAAAAAAAAAAAAAB8BAABfcmVscy8ucmVsc1BLAQItABQABgAIAAAAIQBQVx8RxQAAANsAAAAP&#10;AAAAAAAAAAAAAAAAAAcCAABkcnMvZG93bnJldi54bWxQSwUGAAAAAAMAAwC3AAAA+QIAAAAA&#10;" strokecolor="#3b3838" strokeweight="1.5pt">
                  <v:stroke endarrow="block"/>
                  <v:shadow on="t" color="black" opacity="26213f" origin="-.5,-.5" offset=".74836mm,.74836mm"/>
                </v:line>
                <v:rect id="Прямоугольник 50" o:spid="_x0000_s1053" style="position:absolute;left:39204;top:48412;width:19965;height:121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PyWxwAAANsAAAAPAAAAZHJzL2Rvd25yZXYueG1sRI/NasMw&#10;EITvgb6D2EIvIZFt8ocbxbSGQA/NIWmh9LZYW9vUWhlLjt08fRUI5DjMzDfMNhtNI87Uudqygnge&#10;gSAurK65VPD5sZ9tQDiPrLGxTAr+yEG2e5hsMdV24COdT74UAcIuRQWV920qpSsqMujmtiUO3o/t&#10;DPogu1LqDocAN41MomglDdYcFipsKa+o+D31RsFm+Z5/f136aXTMzWHvX+PFehUr9fQ4vjyD8DT6&#10;e/jWftMKkiVcv4QfIHf/AAAA//8DAFBLAQItABQABgAIAAAAIQDb4fbL7gAAAIUBAAATAAAAAAAA&#10;AAAAAAAAAAAAAABbQ29udGVudF9UeXBlc10ueG1sUEsBAi0AFAAGAAgAAAAhAFr0LFu/AAAAFQEA&#10;AAsAAAAAAAAAAAAAAAAAHwEAAF9yZWxzLy5yZWxzUEsBAi0AFAAGAAgAAAAhAMBA/JbHAAAA2wAA&#10;AA8AAAAAAAAAAAAAAAAABwIAAGRycy9kb3ducmV2LnhtbFBLBQYAAAAAAwADALcAAAD7AgAAAAA=&#10;" filled="f" strokecolor="#3b3838" strokeweight="1.5pt">
                  <v:textbox>
                    <w:txbxContent>
                      <w:p w14:paraId="516E8006" w14:textId="77777777" w:rsidR="00DF2FE8" w:rsidRPr="009D5487" w:rsidRDefault="00DF2FE8" w:rsidP="0038775C">
                        <w:pPr>
                          <w:autoSpaceDE w:val="0"/>
                          <w:autoSpaceDN w:val="0"/>
                          <w:adjustRightInd w:val="0"/>
                          <w:jc w:val="center"/>
                          <w:rPr>
                            <w:rFonts w:hAnsi="Arial" w:cs="Arial"/>
                            <w:b/>
                            <w:bCs/>
                            <w:color w:val="000000"/>
                            <w:sz w:val="17"/>
                            <w:szCs w:val="17"/>
                          </w:rPr>
                        </w:pPr>
                        <w:r w:rsidRPr="009D5487">
                          <w:rPr>
                            <w:rFonts w:hAnsi="Arial" w:cs="Arial"/>
                            <w:b/>
                            <w:bCs/>
                            <w:color w:val="000000"/>
                            <w:sz w:val="17"/>
                            <w:szCs w:val="17"/>
                          </w:rPr>
                          <w:t>Хирургическое</w:t>
                        </w:r>
                        <w:r w:rsidRPr="009D5487">
                          <w:rPr>
                            <w:b/>
                            <w:bCs/>
                            <w:color w:val="000000"/>
                            <w:sz w:val="17"/>
                            <w:szCs w:val="17"/>
                          </w:rPr>
                          <w:t xml:space="preserve"> </w:t>
                        </w:r>
                        <w:r w:rsidRPr="009D5487">
                          <w:rPr>
                            <w:rFonts w:hAnsi="Arial" w:cs="Arial"/>
                            <w:b/>
                            <w:bCs/>
                            <w:color w:val="000000"/>
                            <w:sz w:val="17"/>
                            <w:szCs w:val="17"/>
                          </w:rPr>
                          <w:t>лечение</w:t>
                        </w:r>
                        <w:r w:rsidRPr="009D5487">
                          <w:rPr>
                            <w:b/>
                            <w:bCs/>
                            <w:color w:val="000000"/>
                            <w:sz w:val="17"/>
                            <w:szCs w:val="17"/>
                          </w:rPr>
                          <w:t xml:space="preserve"> – </w:t>
                        </w:r>
                        <w:r w:rsidRPr="009D5487">
                          <w:rPr>
                            <w:rFonts w:hAnsi="Arial" w:cs="Arial"/>
                            <w:b/>
                            <w:bCs/>
                            <w:color w:val="000000"/>
                            <w:sz w:val="17"/>
                            <w:szCs w:val="17"/>
                          </w:rPr>
                          <w:t>полная</w:t>
                        </w:r>
                        <w:r w:rsidRPr="009D5487">
                          <w:rPr>
                            <w:b/>
                            <w:bCs/>
                            <w:color w:val="000000"/>
                            <w:sz w:val="17"/>
                            <w:szCs w:val="17"/>
                          </w:rPr>
                          <w:t xml:space="preserve"> </w:t>
                        </w:r>
                        <w:r w:rsidRPr="009D5487">
                          <w:rPr>
                            <w:rFonts w:hAnsi="Arial" w:cs="Arial"/>
                            <w:b/>
                            <w:bCs/>
                            <w:color w:val="000000"/>
                            <w:sz w:val="17"/>
                            <w:szCs w:val="17"/>
                          </w:rPr>
                          <w:t>циторедукция</w:t>
                        </w:r>
                        <w:r w:rsidRPr="009D5487">
                          <w:rPr>
                            <w:b/>
                            <w:bCs/>
                            <w:color w:val="000000"/>
                            <w:sz w:val="17"/>
                            <w:szCs w:val="17"/>
                          </w:rPr>
                          <w:t xml:space="preserve">. </w:t>
                        </w:r>
                        <w:r w:rsidRPr="009D5487">
                          <w:rPr>
                            <w:rFonts w:hAnsi="Arial" w:cs="Arial"/>
                            <w:b/>
                            <w:bCs/>
                            <w:color w:val="000000"/>
                            <w:sz w:val="17"/>
                            <w:szCs w:val="17"/>
                          </w:rPr>
                          <w:t>При</w:t>
                        </w:r>
                        <w:r w:rsidRPr="009D5487">
                          <w:rPr>
                            <w:b/>
                            <w:bCs/>
                            <w:color w:val="000000"/>
                            <w:sz w:val="17"/>
                            <w:szCs w:val="17"/>
                          </w:rPr>
                          <w:t xml:space="preserve"> </w:t>
                        </w:r>
                        <w:r w:rsidRPr="009D5487">
                          <w:rPr>
                            <w:rFonts w:hAnsi="Arial" w:cs="Arial"/>
                            <w:b/>
                            <w:bCs/>
                            <w:color w:val="000000"/>
                            <w:sz w:val="17"/>
                            <w:szCs w:val="17"/>
                          </w:rPr>
                          <w:t>повторных</w:t>
                        </w:r>
                        <w:r w:rsidRPr="009D5487">
                          <w:rPr>
                            <w:b/>
                            <w:bCs/>
                            <w:color w:val="000000"/>
                            <w:sz w:val="17"/>
                            <w:szCs w:val="17"/>
                          </w:rPr>
                          <w:t xml:space="preserve"> </w:t>
                        </w:r>
                        <w:r w:rsidRPr="009D5487">
                          <w:rPr>
                            <w:rFonts w:hAnsi="Arial" w:cs="Arial"/>
                            <w:b/>
                            <w:bCs/>
                            <w:color w:val="000000"/>
                            <w:sz w:val="17"/>
                            <w:szCs w:val="17"/>
                          </w:rPr>
                          <w:t>экстрагонадных</w:t>
                        </w:r>
                        <w:r w:rsidRPr="009D5487">
                          <w:rPr>
                            <w:b/>
                            <w:bCs/>
                            <w:color w:val="000000"/>
                            <w:sz w:val="17"/>
                            <w:szCs w:val="17"/>
                          </w:rPr>
                          <w:t xml:space="preserve"> </w:t>
                        </w:r>
                        <w:r w:rsidRPr="009D5487">
                          <w:rPr>
                            <w:rFonts w:hAnsi="Arial" w:cs="Arial"/>
                            <w:b/>
                            <w:bCs/>
                            <w:color w:val="000000"/>
                            <w:sz w:val="17"/>
                            <w:szCs w:val="17"/>
                          </w:rPr>
                          <w:t>рецидивах</w:t>
                        </w:r>
                        <w:r w:rsidRPr="009D5487">
                          <w:rPr>
                            <w:b/>
                            <w:bCs/>
                            <w:color w:val="000000"/>
                            <w:sz w:val="17"/>
                            <w:szCs w:val="17"/>
                          </w:rPr>
                          <w:t xml:space="preserve"> – </w:t>
                        </w:r>
                        <w:r w:rsidRPr="009D5487">
                          <w:rPr>
                            <w:rFonts w:hAnsi="Arial" w:cs="Arial"/>
                            <w:b/>
                            <w:bCs/>
                            <w:color w:val="000000"/>
                            <w:sz w:val="17"/>
                            <w:szCs w:val="17"/>
                          </w:rPr>
                          <w:t>неоднократные</w:t>
                        </w:r>
                        <w:r w:rsidRPr="009D5487">
                          <w:rPr>
                            <w:b/>
                            <w:bCs/>
                            <w:color w:val="000000"/>
                            <w:sz w:val="17"/>
                            <w:szCs w:val="17"/>
                          </w:rPr>
                          <w:t xml:space="preserve"> </w:t>
                        </w:r>
                        <w:r w:rsidRPr="009D5487">
                          <w:rPr>
                            <w:rFonts w:hAnsi="Arial" w:cs="Arial"/>
                            <w:b/>
                            <w:bCs/>
                            <w:color w:val="000000"/>
                            <w:sz w:val="17"/>
                            <w:szCs w:val="17"/>
                          </w:rPr>
                          <w:t>операции</w:t>
                        </w:r>
                        <w:r w:rsidRPr="009D5487">
                          <w:rPr>
                            <w:b/>
                            <w:bCs/>
                            <w:color w:val="000000"/>
                            <w:sz w:val="17"/>
                            <w:szCs w:val="17"/>
                          </w:rPr>
                          <w:t xml:space="preserve">. </w:t>
                        </w:r>
                        <w:r w:rsidRPr="009D5487">
                          <w:rPr>
                            <w:rFonts w:hAnsi="Arial" w:cs="Arial"/>
                            <w:b/>
                            <w:bCs/>
                            <w:color w:val="000000"/>
                            <w:sz w:val="17"/>
                            <w:szCs w:val="17"/>
                          </w:rPr>
                          <w:t>При</w:t>
                        </w:r>
                        <w:r w:rsidRPr="009D5487">
                          <w:rPr>
                            <w:b/>
                            <w:bCs/>
                            <w:color w:val="000000"/>
                            <w:sz w:val="17"/>
                            <w:szCs w:val="17"/>
                          </w:rPr>
                          <w:t xml:space="preserve"> </w:t>
                        </w:r>
                        <w:r w:rsidRPr="009D5487">
                          <w:rPr>
                            <w:rFonts w:hAnsi="Arial" w:cs="Arial"/>
                            <w:b/>
                            <w:bCs/>
                            <w:color w:val="000000"/>
                            <w:sz w:val="17"/>
                            <w:szCs w:val="17"/>
                          </w:rPr>
                          <w:t>отсутствии</w:t>
                        </w:r>
                        <w:r w:rsidRPr="009D5487">
                          <w:rPr>
                            <w:b/>
                            <w:bCs/>
                            <w:color w:val="000000"/>
                            <w:sz w:val="17"/>
                            <w:szCs w:val="17"/>
                          </w:rPr>
                          <w:t xml:space="preserve"> </w:t>
                        </w:r>
                        <w:r w:rsidRPr="009D5487">
                          <w:rPr>
                            <w:rFonts w:hAnsi="Arial" w:cs="Arial"/>
                            <w:b/>
                            <w:bCs/>
                            <w:color w:val="000000"/>
                            <w:sz w:val="17"/>
                            <w:szCs w:val="17"/>
                          </w:rPr>
                          <w:t>поражения</w:t>
                        </w:r>
                        <w:r w:rsidRPr="009D5487">
                          <w:rPr>
                            <w:b/>
                            <w:bCs/>
                            <w:color w:val="000000"/>
                            <w:sz w:val="17"/>
                            <w:szCs w:val="17"/>
                          </w:rPr>
                          <w:t xml:space="preserve"> </w:t>
                        </w:r>
                        <w:r w:rsidRPr="009D5487">
                          <w:rPr>
                            <w:rFonts w:hAnsi="Arial" w:cs="Arial"/>
                            <w:b/>
                            <w:bCs/>
                            <w:color w:val="000000"/>
                            <w:sz w:val="17"/>
                            <w:szCs w:val="17"/>
                          </w:rPr>
                          <w:t>яичников</w:t>
                        </w:r>
                        <w:r w:rsidRPr="009D5487">
                          <w:rPr>
                            <w:b/>
                            <w:bCs/>
                            <w:color w:val="000000"/>
                            <w:sz w:val="17"/>
                            <w:szCs w:val="17"/>
                          </w:rPr>
                          <w:t xml:space="preserve">, </w:t>
                        </w:r>
                        <w:r w:rsidRPr="009D5487">
                          <w:rPr>
                            <w:rFonts w:hAnsi="Arial" w:cs="Arial"/>
                            <w:b/>
                            <w:bCs/>
                            <w:color w:val="000000"/>
                            <w:sz w:val="17"/>
                            <w:szCs w:val="17"/>
                          </w:rPr>
                          <w:t>матки</w:t>
                        </w:r>
                        <w:r>
                          <w:rPr>
                            <w:rFonts w:hAnsi="Arial" w:cs="Arial"/>
                            <w:b/>
                            <w:bCs/>
                            <w:color w:val="000000"/>
                            <w:sz w:val="17"/>
                            <w:szCs w:val="17"/>
                          </w:rPr>
                          <w:t xml:space="preserve"> - </w:t>
                        </w:r>
                        <w:r w:rsidRPr="009D5487">
                          <w:rPr>
                            <w:rFonts w:hAnsi="Arial" w:cs="Arial"/>
                            <w:b/>
                            <w:bCs/>
                            <w:color w:val="000000"/>
                            <w:sz w:val="17"/>
                            <w:szCs w:val="17"/>
                          </w:rPr>
                          <w:t>возможно</w:t>
                        </w:r>
                        <w:r w:rsidRPr="009D5487">
                          <w:rPr>
                            <w:b/>
                            <w:bCs/>
                            <w:color w:val="000000"/>
                            <w:sz w:val="17"/>
                            <w:szCs w:val="17"/>
                          </w:rPr>
                          <w:t xml:space="preserve"> </w:t>
                        </w:r>
                        <w:r w:rsidRPr="009D5487">
                          <w:rPr>
                            <w:rFonts w:hAnsi="Arial" w:cs="Arial"/>
                            <w:b/>
                            <w:bCs/>
                            <w:color w:val="000000"/>
                            <w:sz w:val="17"/>
                            <w:szCs w:val="17"/>
                          </w:rPr>
                          <w:t>их</w:t>
                        </w:r>
                        <w:r w:rsidRPr="009D5487">
                          <w:rPr>
                            <w:b/>
                            <w:bCs/>
                            <w:color w:val="000000"/>
                            <w:sz w:val="17"/>
                            <w:szCs w:val="17"/>
                          </w:rPr>
                          <w:t xml:space="preserve"> </w:t>
                        </w:r>
                        <w:r w:rsidRPr="009D5487">
                          <w:rPr>
                            <w:rFonts w:hAnsi="Arial" w:cs="Arial"/>
                            <w:b/>
                            <w:bCs/>
                            <w:color w:val="000000"/>
                            <w:sz w:val="17"/>
                            <w:szCs w:val="17"/>
                          </w:rPr>
                          <w:t>сохранение</w:t>
                        </w:r>
                      </w:p>
                    </w:txbxContent>
                  </v:textbox>
                </v:rect>
                <v:line id="Line 14" o:spid="_x0000_s1054" style="position:absolute;flip:y;visibility:visible;mso-wrap-style:square" from="20916,52501" to="38125,52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ST9xQAAANsAAAAPAAAAZHJzL2Rvd25yZXYueG1sRI9Ba8JA&#10;FITvhf6H5RV6aza1EEt0lVqwlAQE00B7fGSfSWj2bciuMf57VxA8DjPzDbNcT6YTIw2utazgNYpB&#10;EFdWt1wrKH+2L+8gnEfW2FkmBWdysF49Piwx1fbEexoLX4sAYZeigsb7PpXSVQ0ZdJHtiYN3sINB&#10;H+RQSz3gKcBNJ2dxnEiDLYeFBnv6bKj6L45GwZhl8/zvK2+n3b70VZn8ms3mTannp+ljAcLT5O/h&#10;W/tbK5glcP0SfoBcXQAAAP//AwBQSwECLQAUAAYACAAAACEA2+H2y+4AAACFAQAAEwAAAAAAAAAA&#10;AAAAAAAAAAAAW0NvbnRlbnRfVHlwZXNdLnhtbFBLAQItABQABgAIAAAAIQBa9CxbvwAAABUBAAAL&#10;AAAAAAAAAAAAAAAAAB8BAABfcmVscy8ucmVsc1BLAQItABQABgAIAAAAIQDPyST9xQAAANsAAAAP&#10;AAAAAAAAAAAAAAAAAAcCAABkcnMvZG93bnJldi54bWxQSwUGAAAAAAMAAwC3AAAA+QIAAAAA&#10;" strokecolor="#3b3838" strokeweight="1.5pt">
                  <v:stroke endarrow="block"/>
                  <v:shadow on="t" color="black" opacity="26213f" origin="-.5,-.5" offset=".74836mm,.74836mm"/>
                </v:line>
                <v:line id="Line 8" o:spid="_x0000_s1055" style="position:absolute;visibility:visible;mso-wrap-style:square" from="18656,12928" to="22491,129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95xQAAANsAAAAPAAAAZHJzL2Rvd25yZXYueG1sRI9BawIx&#10;FITvQv9DeAVvmtWqbVejtIJFDx7U9dDbY/PMLt28LJuo679vBMHjMDPfMLNFaytxocaXjhUM+gkI&#10;4tzpko2C7LDqfYDwAVlj5ZgU3MjDYv7SmWGq3ZV3dNkHIyKEfYoKihDqVEqfF2TR911NHL2TayyG&#10;KBsjdYPXCLeVHCbJRFosOS4UWNOyoPxvf7YKzGZw+Gy/jyNrtsuft+NqPMmyX6W6r+3XFESgNjzD&#10;j/ZaKxi+w/1L/AFy/g8AAP//AwBQSwECLQAUAAYACAAAACEA2+H2y+4AAACFAQAAEwAAAAAAAAAA&#10;AAAAAAAAAAAAW0NvbnRlbnRfVHlwZXNdLnhtbFBLAQItABQABgAIAAAAIQBa9CxbvwAAABUBAAAL&#10;AAAAAAAAAAAAAAAAAB8BAABfcmVscy8ucmVsc1BLAQItABQABgAIAAAAIQDT/z95xQAAANsAAAAP&#10;AAAAAAAAAAAAAAAAAAcCAABkcnMvZG93bnJldi54bWxQSwUGAAAAAAMAAwC3AAAA+QIAAAAA&#10;" strokecolor="#3b3838" strokeweight="1.5pt">
                  <v:stroke endarrow="block"/>
                  <v:shadow on="t" color="black" opacity="26213f" origin="-.5,-.5" offset=".74836mm,.74836mm"/>
                </v:line>
                <v:line id="Line 10" o:spid="_x0000_s1056" style="position:absolute;flip:y;visibility:visible;mso-wrap-style:square" from="35566,12814" to="41738,128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hUUwAAAANsAAAAPAAAAZHJzL2Rvd25yZXYueG1sRE9Ni8Iw&#10;EL0v+B/CCN7WVAVXqlFUUERhQS3ocWjGtthMShNr/ffmIHh8vO/ZojWlaKh2hWUFg34Egji1uuBM&#10;QXLe/E5AOI+ssbRMCl7kYDHv/Mww1vbJR2pOPhMhhF2MCnLvq1hKl+Zk0PVtRRy4m60N+gDrTOoa&#10;nyHclHIYRWNpsODQkGNF65zS++lhFDT7/d/huj0U7f8x8WkyvpjVaqRUr9supyA8tf4r/rh3WsEw&#10;jA1fwg+Q8zcAAAD//wMAUEsBAi0AFAAGAAgAAAAhANvh9svuAAAAhQEAABMAAAAAAAAAAAAAAAAA&#10;AAAAAFtDb250ZW50X1R5cGVzXS54bWxQSwECLQAUAAYACAAAACEAWvQsW78AAAAVAQAACwAAAAAA&#10;AAAAAAAAAAAfAQAAX3JlbHMvLnJlbHNQSwECLQAUAAYACAAAACEA0RoVFMAAAADbAAAADwAAAAAA&#10;AAAAAAAAAAAHAgAAZHJzL2Rvd25yZXYueG1sUEsFBgAAAAADAAMAtwAAAPQCAAAAAA==&#10;" strokecolor="#3b3838" strokeweight="1.5pt">
                  <v:stroke endarrow="block"/>
                  <v:shadow on="t" color="black" opacity="26213f" origin="-.5,-.5" offset=".74836mm,.74836mm"/>
                </v:line>
                <v:line id="Line 10" o:spid="_x0000_s1057" style="position:absolute;flip:y;visibility:visible;mso-wrap-style:square" from="35566,23615" to="41719,236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CPxAAAANsAAAAPAAAAZHJzL2Rvd25yZXYueG1sRI/disIw&#10;FITvBd8hHMG7NVXBn65RVFBEQVALu5eH5mxbbE5KE2v37TfCgpfDzHzDLFatKUVDtSssKxgOIhDE&#10;qdUFZwqS2+5jBsJ5ZI2lZVLwSw5Wy25ngbG2T75Qc/WZCBB2MSrIva9iKV2ak0E3sBVx8H5sbdAH&#10;WWdS1/gMcFPKURRNpMGCw0KOFW1zSu/Xh1HQHI/T0/f+VLTnS+LTZPJlNpuxUv1eu/4E4an17/B/&#10;+6AVjObw+hJ+gFz+AQAA//8DAFBLAQItABQABgAIAAAAIQDb4fbL7gAAAIUBAAATAAAAAAAAAAAA&#10;AAAAAAAAAABbQ29udGVudF9UeXBlc10ueG1sUEsBAi0AFAAGAAgAAAAhAFr0LFu/AAAAFQEAAAsA&#10;AAAAAAAAAAAAAAAAHwEAAF9yZWxzLy5yZWxzUEsBAi0AFAAGAAgAAAAhAL5WsI/EAAAA2wAAAA8A&#10;AAAAAAAAAAAAAAAABwIAAGRycy9kb3ducmV2LnhtbFBLBQYAAAAAAwADALcAAAD4AgAAAAA=&#10;" strokecolor="#3b3838" strokeweight="1.5pt">
                  <v:stroke endarrow="block"/>
                  <v:shadow on="t" color="black" opacity="26213f" origin="-.5,-.5" offset=".74836mm,.74836mm"/>
                </v:line>
                <v:line id="Line 10" o:spid="_x0000_s1058" style="position:absolute;flip:y;visibility:visible;mso-wrap-style:square" from="35566,31953" to="41719,31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Y/PwAAAANsAAAAPAAAAZHJzL2Rvd25yZXYueG1sRE9Ni8Iw&#10;EL0v+B/CCN7WVAVXqlFUUERhQS3ocWjGtthMShNr/ffmIHh8vO/ZojWlaKh2hWUFg34Egji1uuBM&#10;QXLe/E5AOI+ssbRMCl7kYDHv/Mww1vbJR2pOPhMhhF2MCnLvq1hKl+Zk0PVtRRy4m60N+gDrTOoa&#10;nyHclHIYRWNpsODQkGNF65zS++lhFDT7/d/huj0U7f8x8WkyvpjVaqRUr9supyA8tf4r/rh3WsEo&#10;rA9fwg+Q8zcAAAD//wMAUEsBAi0AFAAGAAgAAAAhANvh9svuAAAAhQEAABMAAAAAAAAAAAAAAAAA&#10;AAAAAFtDb250ZW50X1R5cGVzXS54bWxQSwECLQAUAAYACAAAACEAWvQsW78AAAAVAQAACwAAAAAA&#10;AAAAAAAAAAAfAQAAX3JlbHMvLnJlbHNQSwECLQAUAAYACAAAACEAqrWPz8AAAADbAAAADwAAAAAA&#10;AAAAAAAAAAAHAgAAZHJzL2Rvd25yZXYueG1sUEsFBgAAAAADAAMAtwAAAPQCAAAAAA==&#10;" strokecolor="#3b3838" strokeweight="1.5pt">
                  <v:stroke endarrow="block"/>
                  <v:shadow on="t" color="black" opacity="26213f" origin="-.5,-.5" offset=".74836mm,.74836mm"/>
                </v:line>
                <w10:anchorlock/>
              </v:group>
            </w:pict>
          </mc:Fallback>
        </mc:AlternateContent>
      </w:r>
    </w:p>
    <w:p w14:paraId="59DFA4AA" w14:textId="77777777" w:rsidR="008535E8" w:rsidRPr="00A75E7D" w:rsidRDefault="008535E8" w:rsidP="008535E8">
      <w:pPr>
        <w:rPr>
          <w:color w:val="000000"/>
          <w:szCs w:val="24"/>
        </w:rPr>
      </w:pPr>
      <w:r w:rsidRPr="00A75E7D">
        <w:rPr>
          <w:bCs/>
        </w:rPr>
        <w:t xml:space="preserve">Схема диагностики и лечения </w:t>
      </w:r>
      <w:r w:rsidR="0074211F" w:rsidRPr="00A75E7D">
        <w:rPr>
          <w:bCs/>
        </w:rPr>
        <w:t xml:space="preserve">пациенток </w:t>
      </w:r>
      <w:r w:rsidRPr="00A75E7D">
        <w:rPr>
          <w:bCs/>
        </w:rPr>
        <w:t xml:space="preserve">с СПОЯ. </w:t>
      </w:r>
      <w:r w:rsidRPr="00A75E7D">
        <w:rPr>
          <w:color w:val="000000"/>
          <w:szCs w:val="24"/>
        </w:rPr>
        <w:t>ЭМП – экстирпация матки с придатками</w:t>
      </w:r>
    </w:p>
    <w:p w14:paraId="73BCFD9F" w14:textId="77777777" w:rsidR="00F33A4A" w:rsidRPr="00A75E7D" w:rsidRDefault="00F33A4A">
      <w:pPr>
        <w:spacing w:line="240" w:lineRule="auto"/>
        <w:jc w:val="left"/>
        <w:rPr>
          <w:rFonts w:eastAsia="MS Gothic"/>
          <w:b/>
          <w:sz w:val="28"/>
          <w:szCs w:val="28"/>
        </w:rPr>
      </w:pPr>
      <w:bookmarkStart w:id="95" w:name="_Toc26436858"/>
      <w:r w:rsidRPr="00A75E7D">
        <w:br w:type="page"/>
      </w:r>
    </w:p>
    <w:p w14:paraId="345AC43C" w14:textId="77777777" w:rsidR="00F54F9C" w:rsidRPr="00A75E7D" w:rsidRDefault="00F54F9C" w:rsidP="00A75E7D">
      <w:pPr>
        <w:pStyle w:val="1"/>
      </w:pPr>
      <w:r w:rsidRPr="00A75E7D">
        <w:t>Приложение В. Информация для пациента</w:t>
      </w:r>
      <w:bookmarkEnd w:id="95"/>
    </w:p>
    <w:p w14:paraId="1926F4DC" w14:textId="77777777" w:rsidR="00A968AA" w:rsidRPr="00A75E7D" w:rsidRDefault="00A968AA" w:rsidP="00A968AA">
      <w:pPr>
        <w:ind w:firstLine="709"/>
        <w:rPr>
          <w:szCs w:val="24"/>
        </w:rPr>
      </w:pPr>
      <w:r w:rsidRPr="00A75E7D">
        <w:rPr>
          <w:szCs w:val="24"/>
        </w:rPr>
        <w:t xml:space="preserve">1. </w:t>
      </w:r>
      <w:r w:rsidR="00F54F9C" w:rsidRPr="00A75E7D">
        <w:rPr>
          <w:szCs w:val="24"/>
        </w:rPr>
        <w:t>При появлении жалоб на боли внизу живота, увеличение живота в объеме,</w:t>
      </w:r>
      <w:r w:rsidR="00491F34" w:rsidRPr="00A75E7D">
        <w:rPr>
          <w:szCs w:val="24"/>
        </w:rPr>
        <w:t xml:space="preserve"> </w:t>
      </w:r>
      <w:r w:rsidR="00F54F9C" w:rsidRPr="00A75E7D">
        <w:rPr>
          <w:szCs w:val="24"/>
        </w:rPr>
        <w:t>нарушение мочеиспускания, кровянисты</w:t>
      </w:r>
      <w:r w:rsidR="00491F34" w:rsidRPr="00A75E7D">
        <w:rPr>
          <w:szCs w:val="24"/>
        </w:rPr>
        <w:t>е</w:t>
      </w:r>
      <w:r w:rsidR="00F54F9C" w:rsidRPr="00A75E7D">
        <w:rPr>
          <w:szCs w:val="24"/>
        </w:rPr>
        <w:t xml:space="preserve"> выделения из половых путей обратиться к </w:t>
      </w:r>
      <w:r w:rsidR="000E63B5" w:rsidRPr="00A75E7D">
        <w:rPr>
          <w:szCs w:val="24"/>
        </w:rPr>
        <w:t>врачу-акушеру-гинекологу, врачу-онкологу.</w:t>
      </w:r>
    </w:p>
    <w:p w14:paraId="068C6535" w14:textId="77777777" w:rsidR="00A968AA" w:rsidRPr="00A75E7D" w:rsidRDefault="00A968AA" w:rsidP="00A968AA">
      <w:pPr>
        <w:ind w:firstLine="709"/>
        <w:rPr>
          <w:szCs w:val="24"/>
        </w:rPr>
      </w:pPr>
      <w:r w:rsidRPr="00A75E7D">
        <w:rPr>
          <w:szCs w:val="24"/>
        </w:rPr>
        <w:t xml:space="preserve">2. </w:t>
      </w:r>
      <w:r w:rsidR="00F54F9C" w:rsidRPr="00A75E7D">
        <w:rPr>
          <w:szCs w:val="24"/>
        </w:rPr>
        <w:t xml:space="preserve">При нарушении репродуктивной, гормональной функции обратиться к </w:t>
      </w:r>
      <w:r w:rsidR="008540E1" w:rsidRPr="00A75E7D">
        <w:rPr>
          <w:szCs w:val="24"/>
        </w:rPr>
        <w:t>врачу</w:t>
      </w:r>
      <w:r w:rsidR="000E63B5" w:rsidRPr="00A75E7D">
        <w:rPr>
          <w:szCs w:val="24"/>
        </w:rPr>
        <w:t>-акушеру-</w:t>
      </w:r>
      <w:r w:rsidR="00F54F9C" w:rsidRPr="00A75E7D">
        <w:rPr>
          <w:szCs w:val="24"/>
        </w:rPr>
        <w:t>гинекологу</w:t>
      </w:r>
      <w:r w:rsidR="000E63B5" w:rsidRPr="00A75E7D">
        <w:rPr>
          <w:szCs w:val="24"/>
        </w:rPr>
        <w:t>, врачу-эндокринологу, врачу-онкологу</w:t>
      </w:r>
      <w:r w:rsidR="00F54F9C" w:rsidRPr="00A75E7D">
        <w:rPr>
          <w:szCs w:val="24"/>
        </w:rPr>
        <w:t>.</w:t>
      </w:r>
    </w:p>
    <w:p w14:paraId="53134818" w14:textId="77777777" w:rsidR="00F54F9C" w:rsidRPr="00A75E7D" w:rsidRDefault="00A968AA" w:rsidP="00A968AA">
      <w:pPr>
        <w:ind w:firstLine="709"/>
        <w:rPr>
          <w:szCs w:val="24"/>
        </w:rPr>
      </w:pPr>
      <w:r w:rsidRPr="00A75E7D">
        <w:rPr>
          <w:szCs w:val="24"/>
        </w:rPr>
        <w:t xml:space="preserve">3. </w:t>
      </w:r>
      <w:r w:rsidR="00F54F9C" w:rsidRPr="00A75E7D">
        <w:rPr>
          <w:szCs w:val="24"/>
        </w:rPr>
        <w:t xml:space="preserve">С целью заместительной гормонотерапии обратиться к </w:t>
      </w:r>
      <w:r w:rsidR="000E63B5" w:rsidRPr="00A75E7D">
        <w:rPr>
          <w:szCs w:val="24"/>
        </w:rPr>
        <w:t>врачу-акушеру-</w:t>
      </w:r>
      <w:r w:rsidR="00F54F9C" w:rsidRPr="00A75E7D">
        <w:rPr>
          <w:szCs w:val="24"/>
        </w:rPr>
        <w:t xml:space="preserve">гинекологу, </w:t>
      </w:r>
      <w:r w:rsidR="000E63B5" w:rsidRPr="00A75E7D">
        <w:rPr>
          <w:szCs w:val="24"/>
        </w:rPr>
        <w:t>врачу-</w:t>
      </w:r>
      <w:r w:rsidR="00F54F9C" w:rsidRPr="00A75E7D">
        <w:rPr>
          <w:szCs w:val="24"/>
        </w:rPr>
        <w:t>эндокринологу</w:t>
      </w:r>
      <w:r w:rsidR="000E63B5" w:rsidRPr="00A75E7D">
        <w:rPr>
          <w:szCs w:val="24"/>
        </w:rPr>
        <w:t>, врачу-онкологу</w:t>
      </w:r>
      <w:r w:rsidR="00F54F9C" w:rsidRPr="00A75E7D">
        <w:rPr>
          <w:szCs w:val="24"/>
        </w:rPr>
        <w:t xml:space="preserve">. </w:t>
      </w:r>
    </w:p>
    <w:p w14:paraId="25C19025" w14:textId="77777777" w:rsidR="00F33A4A" w:rsidRPr="00A75E7D" w:rsidRDefault="00F33A4A">
      <w:pPr>
        <w:spacing w:line="240" w:lineRule="auto"/>
        <w:jc w:val="left"/>
        <w:rPr>
          <w:rFonts w:eastAsia="MS Gothic"/>
          <w:b/>
          <w:sz w:val="28"/>
          <w:szCs w:val="28"/>
        </w:rPr>
      </w:pPr>
      <w:bookmarkStart w:id="96" w:name="_Toc18427823"/>
      <w:bookmarkStart w:id="97" w:name="_Toc21530476"/>
      <w:bookmarkStart w:id="98" w:name="_Toc26436859"/>
      <w:bookmarkStart w:id="99" w:name="_Toc530391472"/>
      <w:bookmarkEnd w:id="0"/>
      <w:bookmarkEnd w:id="1"/>
      <w:r w:rsidRPr="00A75E7D">
        <w:br w:type="page"/>
      </w:r>
    </w:p>
    <w:p w14:paraId="173F0901" w14:textId="3D11562F" w:rsidR="003572B5" w:rsidRDefault="006717D2" w:rsidP="00A75E7D">
      <w:pPr>
        <w:pStyle w:val="1"/>
      </w:pPr>
      <w:r w:rsidRPr="006717D2">
        <w:t>Приложение Г1 - ГN. Шкалы оценки, вопросники и другие оценочные инструменты состояния пациента, приведенные в клинических рекомендациях</w:t>
      </w:r>
    </w:p>
    <w:p w14:paraId="0DC3A39A" w14:textId="4CBC191C" w:rsidR="00286B8F" w:rsidRPr="00A75E7D" w:rsidRDefault="00286B8F" w:rsidP="00A75E7D">
      <w:pPr>
        <w:pStyle w:val="1"/>
      </w:pPr>
      <w:r w:rsidRPr="00A75E7D">
        <w:t>Приложение Г</w:t>
      </w:r>
      <w:r w:rsidR="006717D2">
        <w:t>1</w:t>
      </w:r>
      <w:r w:rsidRPr="00A75E7D">
        <w:t xml:space="preserve">. </w:t>
      </w:r>
      <w:bookmarkEnd w:id="96"/>
      <w:r w:rsidRPr="00A75E7D">
        <w:t>Шкала оценки тяжести состояния пациента по версии Всемирной организации здравоохранения/Восточной объединенной группы онкологов</w:t>
      </w:r>
      <w:bookmarkEnd w:id="97"/>
      <w:bookmarkEnd w:id="98"/>
    </w:p>
    <w:p w14:paraId="2567FB5A" w14:textId="77777777" w:rsidR="00286B8F" w:rsidRPr="00A75E7D" w:rsidRDefault="00286B8F" w:rsidP="000F67D6">
      <w:pPr>
        <w:ind w:firstLine="709"/>
        <w:rPr>
          <w:lang w:val="en-US"/>
        </w:rPr>
      </w:pPr>
      <w:r w:rsidRPr="00A75E7D">
        <w:rPr>
          <w:b/>
          <w:bCs/>
        </w:rPr>
        <w:t>Название на русском языке:</w:t>
      </w:r>
      <w:r w:rsidRPr="00A75E7D">
        <w:t xml:space="preserve"> шкала оценки тяжести состояния пациента по версии Всемирной организации здравоохранения/Восточной объединенной группы онкологов. </w:t>
      </w:r>
      <w:r w:rsidR="00791098" w:rsidRPr="00A75E7D">
        <w:rPr>
          <w:lang w:val="en-US"/>
        </w:rPr>
        <w:t>[49]</w:t>
      </w:r>
    </w:p>
    <w:p w14:paraId="21226C36" w14:textId="77777777" w:rsidR="00286B8F" w:rsidRPr="00A75E7D" w:rsidRDefault="00286B8F" w:rsidP="000F67D6">
      <w:pPr>
        <w:ind w:firstLine="709"/>
        <w:rPr>
          <w:lang w:val="en-US"/>
        </w:rPr>
      </w:pPr>
      <w:r w:rsidRPr="00A75E7D">
        <w:rPr>
          <w:b/>
          <w:bCs/>
        </w:rPr>
        <w:t>Оригинальное</w:t>
      </w:r>
      <w:r w:rsidRPr="00A75E7D">
        <w:rPr>
          <w:b/>
          <w:bCs/>
          <w:lang w:val="en-US"/>
        </w:rPr>
        <w:t xml:space="preserve"> </w:t>
      </w:r>
      <w:r w:rsidRPr="00A75E7D">
        <w:rPr>
          <w:b/>
          <w:bCs/>
        </w:rPr>
        <w:t>название</w:t>
      </w:r>
      <w:r w:rsidRPr="00A75E7D">
        <w:rPr>
          <w:b/>
          <w:bCs/>
          <w:lang w:val="en-US"/>
        </w:rPr>
        <w:t>:</w:t>
      </w:r>
      <w:r w:rsidRPr="00A75E7D">
        <w:rPr>
          <w:lang w:val="en-US"/>
        </w:rPr>
        <w:t xml:space="preserve"> The Eastern Cooperative Oncology Group/World Health Organization Performance Status (ECOG/WHO PS).</w:t>
      </w:r>
    </w:p>
    <w:p w14:paraId="409E1627" w14:textId="77777777" w:rsidR="00286B8F" w:rsidRPr="00A75E7D" w:rsidRDefault="00286B8F" w:rsidP="000F67D6">
      <w:pPr>
        <w:ind w:firstLine="709"/>
        <w:rPr>
          <w:b/>
          <w:bCs/>
        </w:rPr>
      </w:pPr>
      <w:r w:rsidRPr="00A75E7D">
        <w:rPr>
          <w:b/>
          <w:bCs/>
        </w:rPr>
        <w:t xml:space="preserve">Источник (официальный сайт разработчиков, публикация с валидацией): </w:t>
      </w:r>
    </w:p>
    <w:p w14:paraId="0BC4BB66" w14:textId="77777777" w:rsidR="00286B8F" w:rsidRPr="00A75E7D" w:rsidRDefault="00286B8F" w:rsidP="000F67D6">
      <w:pPr>
        <w:numPr>
          <w:ilvl w:val="0"/>
          <w:numId w:val="21"/>
        </w:numPr>
      </w:pPr>
      <w:r w:rsidRPr="00A75E7D">
        <w:t xml:space="preserve">https://ecog-acrin.org/resources/ecog-performance-status; </w:t>
      </w:r>
    </w:p>
    <w:p w14:paraId="1555FABE" w14:textId="77777777" w:rsidR="00286B8F" w:rsidRPr="00A75E7D" w:rsidRDefault="00286B8F" w:rsidP="000F67D6">
      <w:pPr>
        <w:numPr>
          <w:ilvl w:val="0"/>
          <w:numId w:val="21"/>
        </w:numPr>
        <w:rPr>
          <w:lang w:val="en-US"/>
        </w:rPr>
      </w:pPr>
      <w:r w:rsidRPr="00A75E7D">
        <w:rPr>
          <w:lang w:val="en-US"/>
        </w:rPr>
        <w:t>Oken M.M., Creech R.H., Tormey D.C. et al. Toxicity and response criteria of the Eastern Cooperative Oncology Group. Am J Clin Oncol 1982,5(6):649–55</w:t>
      </w:r>
      <w:r w:rsidRPr="00A75E7D">
        <w:rPr>
          <w:noProof/>
          <w:lang w:val="en-US"/>
        </w:rPr>
        <w:t>.</w:t>
      </w:r>
    </w:p>
    <w:p w14:paraId="1E8117D4" w14:textId="77777777" w:rsidR="00286B8F" w:rsidRPr="00A75E7D" w:rsidRDefault="00286B8F" w:rsidP="000F67D6">
      <w:pPr>
        <w:ind w:firstLine="709"/>
      </w:pPr>
      <w:r w:rsidRPr="00A75E7D">
        <w:rPr>
          <w:b/>
          <w:bCs/>
        </w:rPr>
        <w:t>Тип:</w:t>
      </w:r>
      <w:r w:rsidRPr="00A75E7D">
        <w:t xml:space="preserve"> шкала оценки.</w:t>
      </w:r>
    </w:p>
    <w:p w14:paraId="597BDA75" w14:textId="77777777" w:rsidR="00286B8F" w:rsidRPr="00A75E7D" w:rsidRDefault="00286B8F" w:rsidP="000F67D6">
      <w:pPr>
        <w:ind w:firstLine="709"/>
      </w:pPr>
      <w:r w:rsidRPr="00A75E7D">
        <w:rPr>
          <w:b/>
          <w:bCs/>
        </w:rPr>
        <w:t>Назначение:</w:t>
      </w:r>
      <w:r w:rsidRPr="00A75E7D">
        <w:t xml:space="preserve"> описать уровень функционирования пациента с точки зрения его способности заботиться о себе, повседневной активности и физических способностей (ходьба, работа и т. д.).</w:t>
      </w:r>
    </w:p>
    <w:p w14:paraId="7F78AE6A" w14:textId="77777777" w:rsidR="00286B8F" w:rsidRPr="00A75E7D" w:rsidRDefault="00286B8F" w:rsidP="000F67D6">
      <w:pPr>
        <w:ind w:firstLine="709"/>
        <w:rPr>
          <w:b/>
          <w:bCs/>
        </w:rPr>
      </w:pPr>
      <w:r w:rsidRPr="00A75E7D">
        <w:rPr>
          <w:b/>
          <w:bCs/>
        </w:rPr>
        <w:t>Содержание (шаблон):</w:t>
      </w:r>
    </w:p>
    <w:tbl>
      <w:tblPr>
        <w:tblW w:w="9371" w:type="dxa"/>
        <w:tblInd w:w="15" w:type="dxa"/>
        <w:tblCellMar>
          <w:top w:w="15" w:type="dxa"/>
          <w:left w:w="15" w:type="dxa"/>
          <w:bottom w:w="15" w:type="dxa"/>
          <w:right w:w="15" w:type="dxa"/>
        </w:tblCellMar>
        <w:tblLook w:val="00A0" w:firstRow="1" w:lastRow="0" w:firstColumn="1" w:lastColumn="0" w:noHBand="0" w:noVBand="0"/>
      </w:tblPr>
      <w:tblGrid>
        <w:gridCol w:w="866"/>
        <w:gridCol w:w="8505"/>
      </w:tblGrid>
      <w:tr w:rsidR="00286B8F" w:rsidRPr="00A75E7D" w14:paraId="67B7A79F" w14:textId="77777777">
        <w:trPr>
          <w:trHeight w:val="873"/>
        </w:trPr>
        <w:tc>
          <w:tcPr>
            <w:tcW w:w="866" w:type="dxa"/>
            <w:tcBorders>
              <w:top w:val="single" w:sz="2" w:space="0" w:color="7F7F7F"/>
              <w:left w:val="single" w:sz="2" w:space="0" w:color="7C7C7C"/>
              <w:bottom w:val="single" w:sz="2" w:space="0" w:color="7F7F7F"/>
              <w:right w:val="single" w:sz="2" w:space="0" w:color="7C7C7C"/>
            </w:tcBorders>
            <w:vAlign w:val="center"/>
          </w:tcPr>
          <w:p w14:paraId="53C818A2" w14:textId="77777777" w:rsidR="00286B8F" w:rsidRPr="00A75E7D" w:rsidRDefault="00286B8F" w:rsidP="00AB44DB">
            <w:pPr>
              <w:jc w:val="center"/>
              <w:rPr>
                <w:b/>
                <w:bCs/>
              </w:rPr>
            </w:pPr>
            <w:r w:rsidRPr="00A75E7D">
              <w:rPr>
                <w:b/>
                <w:bCs/>
              </w:rPr>
              <w:t>Балл</w:t>
            </w:r>
          </w:p>
        </w:tc>
        <w:tc>
          <w:tcPr>
            <w:tcW w:w="8505" w:type="dxa"/>
            <w:tcBorders>
              <w:top w:val="single" w:sz="2" w:space="0" w:color="7F7F7F"/>
              <w:left w:val="single" w:sz="2" w:space="0" w:color="7C7C7C"/>
              <w:bottom w:val="single" w:sz="2" w:space="0" w:color="7F7F7F"/>
              <w:right w:val="single" w:sz="2" w:space="0" w:color="7C7C7C"/>
            </w:tcBorders>
            <w:vAlign w:val="center"/>
          </w:tcPr>
          <w:p w14:paraId="3E65F012" w14:textId="77777777" w:rsidR="00286B8F" w:rsidRPr="00A75E7D" w:rsidRDefault="00286B8F" w:rsidP="00AB44DB">
            <w:pPr>
              <w:jc w:val="center"/>
              <w:rPr>
                <w:b/>
                <w:bCs/>
              </w:rPr>
            </w:pPr>
            <w:r w:rsidRPr="00A75E7D">
              <w:rPr>
                <w:b/>
                <w:bCs/>
              </w:rPr>
              <w:t>Описание</w:t>
            </w:r>
          </w:p>
        </w:tc>
      </w:tr>
      <w:tr w:rsidR="00286B8F" w:rsidRPr="00A75E7D" w14:paraId="264FE955" w14:textId="77777777">
        <w:trPr>
          <w:trHeight w:val="873"/>
        </w:trPr>
        <w:tc>
          <w:tcPr>
            <w:tcW w:w="866" w:type="dxa"/>
            <w:tcBorders>
              <w:top w:val="single" w:sz="2" w:space="0" w:color="7F7F7F"/>
              <w:left w:val="single" w:sz="2" w:space="0" w:color="7C7C7C"/>
              <w:bottom w:val="single" w:sz="2" w:space="0" w:color="7F7F7F"/>
              <w:right w:val="single" w:sz="2" w:space="0" w:color="7C7C7C"/>
            </w:tcBorders>
            <w:vAlign w:val="center"/>
          </w:tcPr>
          <w:p w14:paraId="0BA66ABD" w14:textId="77777777" w:rsidR="00286B8F" w:rsidRPr="00A75E7D" w:rsidRDefault="00286B8F" w:rsidP="00AB44DB">
            <w:pPr>
              <w:jc w:val="center"/>
            </w:pPr>
            <w:r w:rsidRPr="00A75E7D">
              <w:t>0</w:t>
            </w:r>
          </w:p>
        </w:tc>
        <w:tc>
          <w:tcPr>
            <w:tcW w:w="8505" w:type="dxa"/>
            <w:tcBorders>
              <w:top w:val="single" w:sz="2" w:space="0" w:color="7F7F7F"/>
              <w:left w:val="single" w:sz="2" w:space="0" w:color="7C7C7C"/>
              <w:bottom w:val="single" w:sz="2" w:space="0" w:color="7F7F7F"/>
              <w:right w:val="single" w:sz="2" w:space="0" w:color="7C7C7C"/>
            </w:tcBorders>
            <w:vAlign w:val="center"/>
          </w:tcPr>
          <w:p w14:paraId="0A597E53" w14:textId="77777777" w:rsidR="00286B8F" w:rsidRPr="00A75E7D" w:rsidRDefault="0074211F" w:rsidP="0074211F">
            <w:r w:rsidRPr="00A75E7D">
              <w:t>Пациент</w:t>
            </w:r>
            <w:r w:rsidR="00286B8F" w:rsidRPr="00A75E7D">
              <w:t xml:space="preserve"> полностью активен, способен выполнять все, как и до заболевания (90–100 % по шкале Карновского) </w:t>
            </w:r>
          </w:p>
        </w:tc>
      </w:tr>
      <w:tr w:rsidR="00286B8F" w:rsidRPr="00A75E7D" w14:paraId="12C452F0" w14:textId="77777777">
        <w:tc>
          <w:tcPr>
            <w:tcW w:w="866" w:type="dxa"/>
            <w:tcBorders>
              <w:top w:val="single" w:sz="2" w:space="0" w:color="7F7F7F"/>
              <w:left w:val="single" w:sz="2" w:space="0" w:color="7C7C7C"/>
              <w:bottom w:val="single" w:sz="2" w:space="0" w:color="7F7F7F"/>
              <w:right w:val="single" w:sz="2" w:space="0" w:color="7C7C7C"/>
            </w:tcBorders>
            <w:vAlign w:val="center"/>
          </w:tcPr>
          <w:p w14:paraId="62B717AD" w14:textId="77777777" w:rsidR="00286B8F" w:rsidRPr="00A75E7D" w:rsidRDefault="00286B8F" w:rsidP="00AB44DB">
            <w:pPr>
              <w:jc w:val="center"/>
            </w:pPr>
            <w:r w:rsidRPr="00A75E7D">
              <w:t>1</w:t>
            </w:r>
          </w:p>
        </w:tc>
        <w:tc>
          <w:tcPr>
            <w:tcW w:w="8505" w:type="dxa"/>
            <w:tcBorders>
              <w:top w:val="single" w:sz="2" w:space="0" w:color="7F7F7F"/>
              <w:left w:val="single" w:sz="2" w:space="0" w:color="7C7C7C"/>
              <w:bottom w:val="single" w:sz="2" w:space="0" w:color="7F7F7F"/>
              <w:right w:val="single" w:sz="2" w:space="0" w:color="7C7C7C"/>
            </w:tcBorders>
            <w:vAlign w:val="center"/>
          </w:tcPr>
          <w:p w14:paraId="251431B9" w14:textId="77777777" w:rsidR="00286B8F" w:rsidRPr="00A75E7D" w:rsidRDefault="0074211F" w:rsidP="00AB44DB">
            <w:r w:rsidRPr="00A75E7D">
              <w:t>Пациент</w:t>
            </w:r>
            <w:r w:rsidR="00286B8F" w:rsidRPr="00A75E7D">
              <w:t xml:space="preserve"> неспособен выполнять тяжелую, но может выполнять легкую или сидячую работу (например, легкую домашнюю или канцелярскую работу) (70–80 % по шкале Карновского) </w:t>
            </w:r>
          </w:p>
        </w:tc>
      </w:tr>
      <w:tr w:rsidR="00286B8F" w:rsidRPr="00A75E7D" w14:paraId="17C5A85A" w14:textId="77777777">
        <w:tc>
          <w:tcPr>
            <w:tcW w:w="866" w:type="dxa"/>
            <w:tcBorders>
              <w:top w:val="single" w:sz="2" w:space="0" w:color="7F7F7F"/>
              <w:left w:val="single" w:sz="2" w:space="0" w:color="7C7C7C"/>
              <w:bottom w:val="single" w:sz="2" w:space="0" w:color="7F7F7F"/>
              <w:right w:val="single" w:sz="2" w:space="0" w:color="7C7C7C"/>
            </w:tcBorders>
            <w:vAlign w:val="center"/>
          </w:tcPr>
          <w:p w14:paraId="10AE74AB" w14:textId="77777777" w:rsidR="00286B8F" w:rsidRPr="00A75E7D" w:rsidRDefault="00286B8F" w:rsidP="00AB44DB">
            <w:pPr>
              <w:jc w:val="center"/>
            </w:pPr>
            <w:r w:rsidRPr="00A75E7D">
              <w:t>2</w:t>
            </w:r>
          </w:p>
        </w:tc>
        <w:tc>
          <w:tcPr>
            <w:tcW w:w="8505" w:type="dxa"/>
            <w:tcBorders>
              <w:top w:val="single" w:sz="2" w:space="0" w:color="7F7F7F"/>
              <w:left w:val="single" w:sz="2" w:space="0" w:color="7C7C7C"/>
              <w:bottom w:val="single" w:sz="2" w:space="0" w:color="7F7F7F"/>
              <w:right w:val="single" w:sz="2" w:space="0" w:color="7C7C7C"/>
            </w:tcBorders>
            <w:vAlign w:val="center"/>
          </w:tcPr>
          <w:p w14:paraId="0FBE6F6F" w14:textId="77777777" w:rsidR="00286B8F" w:rsidRPr="00A75E7D" w:rsidRDefault="0074211F" w:rsidP="00AB44DB">
            <w:r w:rsidRPr="00A75E7D">
              <w:t>Пациент</w:t>
            </w:r>
            <w:r w:rsidR="00286B8F" w:rsidRPr="00A75E7D">
              <w:t xml:space="preserve"> лечится амбулаторно, способен к самообслуживанию, но не может выполнять работу. Более 50 % времени бодрствования проводит активно – в вертикальном положении (50–60 % по шкале Карновского) </w:t>
            </w:r>
          </w:p>
        </w:tc>
      </w:tr>
      <w:tr w:rsidR="00286B8F" w:rsidRPr="00A75E7D" w14:paraId="6216CE63" w14:textId="77777777">
        <w:tc>
          <w:tcPr>
            <w:tcW w:w="866" w:type="dxa"/>
            <w:tcBorders>
              <w:top w:val="single" w:sz="2" w:space="0" w:color="7F7F7F"/>
              <w:left w:val="single" w:sz="2" w:space="0" w:color="7C7C7C"/>
              <w:bottom w:val="single" w:sz="2" w:space="0" w:color="7F7F7F"/>
              <w:right w:val="single" w:sz="2" w:space="0" w:color="7C7C7C"/>
            </w:tcBorders>
            <w:vAlign w:val="center"/>
          </w:tcPr>
          <w:p w14:paraId="14D852EC" w14:textId="77777777" w:rsidR="00286B8F" w:rsidRPr="00A75E7D" w:rsidRDefault="00286B8F" w:rsidP="00AB44DB">
            <w:pPr>
              <w:jc w:val="center"/>
            </w:pPr>
            <w:r w:rsidRPr="00A75E7D">
              <w:t>3</w:t>
            </w:r>
          </w:p>
        </w:tc>
        <w:tc>
          <w:tcPr>
            <w:tcW w:w="8505" w:type="dxa"/>
            <w:tcBorders>
              <w:top w:val="single" w:sz="2" w:space="0" w:color="7F7F7F"/>
              <w:left w:val="single" w:sz="2" w:space="0" w:color="7C7C7C"/>
              <w:bottom w:val="single" w:sz="2" w:space="0" w:color="7F7F7F"/>
              <w:right w:val="single" w:sz="2" w:space="0" w:color="7C7C7C"/>
            </w:tcBorders>
            <w:vAlign w:val="center"/>
          </w:tcPr>
          <w:p w14:paraId="49F1F37D" w14:textId="77777777" w:rsidR="00286B8F" w:rsidRPr="00A75E7D" w:rsidRDefault="0074211F" w:rsidP="00AB44DB">
            <w:r w:rsidRPr="00A75E7D">
              <w:t>Пациент</w:t>
            </w:r>
            <w:r w:rsidR="00286B8F" w:rsidRPr="00A75E7D">
              <w:t xml:space="preserve"> способен лишь к ограниченному самообслуживанию, проводит в кресле или постели более 50 % времени бодрствования (30–40 % по шкале Карновского) </w:t>
            </w:r>
          </w:p>
        </w:tc>
      </w:tr>
      <w:tr w:rsidR="00286B8F" w:rsidRPr="00A75E7D" w14:paraId="434B9357" w14:textId="77777777">
        <w:tc>
          <w:tcPr>
            <w:tcW w:w="866" w:type="dxa"/>
            <w:tcBorders>
              <w:top w:val="single" w:sz="2" w:space="0" w:color="7F7F7F"/>
              <w:left w:val="single" w:sz="2" w:space="0" w:color="7C7C7C"/>
              <w:bottom w:val="single" w:sz="2" w:space="0" w:color="7F7F7F"/>
              <w:right w:val="single" w:sz="2" w:space="0" w:color="7C7C7C"/>
            </w:tcBorders>
            <w:vAlign w:val="center"/>
          </w:tcPr>
          <w:p w14:paraId="1FF88CD9" w14:textId="77777777" w:rsidR="00286B8F" w:rsidRPr="00A75E7D" w:rsidRDefault="00286B8F" w:rsidP="00AB44DB">
            <w:pPr>
              <w:jc w:val="center"/>
            </w:pPr>
            <w:r w:rsidRPr="00A75E7D">
              <w:t>4</w:t>
            </w:r>
          </w:p>
        </w:tc>
        <w:tc>
          <w:tcPr>
            <w:tcW w:w="8505" w:type="dxa"/>
            <w:tcBorders>
              <w:top w:val="single" w:sz="2" w:space="0" w:color="7F7F7F"/>
              <w:left w:val="single" w:sz="2" w:space="0" w:color="7C7C7C"/>
              <w:bottom w:val="single" w:sz="2" w:space="0" w:color="7F7F7F"/>
              <w:right w:val="single" w:sz="2" w:space="0" w:color="7C7C7C"/>
            </w:tcBorders>
            <w:vAlign w:val="center"/>
          </w:tcPr>
          <w:p w14:paraId="1D40355B" w14:textId="77777777" w:rsidR="00286B8F" w:rsidRPr="00A75E7D" w:rsidRDefault="00286B8F" w:rsidP="00AB44DB">
            <w:r w:rsidRPr="00A75E7D">
              <w:t xml:space="preserve">Инвалид, совершенно не способен к самообслуживанию, прикован к креслу или постели (10–20 % по шкале Карновского) </w:t>
            </w:r>
          </w:p>
        </w:tc>
      </w:tr>
      <w:tr w:rsidR="0074211F" w:rsidRPr="00A75E7D" w14:paraId="4E43ADEC" w14:textId="77777777">
        <w:tc>
          <w:tcPr>
            <w:tcW w:w="866" w:type="dxa"/>
            <w:tcBorders>
              <w:top w:val="single" w:sz="2" w:space="0" w:color="7F7F7F"/>
              <w:left w:val="single" w:sz="2" w:space="0" w:color="7C7C7C"/>
              <w:bottom w:val="single" w:sz="2" w:space="0" w:color="7F7F7F"/>
              <w:right w:val="single" w:sz="2" w:space="0" w:color="7C7C7C"/>
            </w:tcBorders>
            <w:vAlign w:val="center"/>
          </w:tcPr>
          <w:p w14:paraId="45603BAF" w14:textId="77777777" w:rsidR="0074211F" w:rsidRPr="00A75E7D" w:rsidRDefault="0074211F" w:rsidP="00AB44DB">
            <w:pPr>
              <w:jc w:val="center"/>
            </w:pPr>
            <w:r w:rsidRPr="00A75E7D">
              <w:t>5</w:t>
            </w:r>
          </w:p>
        </w:tc>
        <w:tc>
          <w:tcPr>
            <w:tcW w:w="8505" w:type="dxa"/>
            <w:tcBorders>
              <w:top w:val="single" w:sz="2" w:space="0" w:color="7F7F7F"/>
              <w:left w:val="single" w:sz="2" w:space="0" w:color="7C7C7C"/>
              <w:bottom w:val="single" w:sz="2" w:space="0" w:color="7F7F7F"/>
              <w:right w:val="single" w:sz="2" w:space="0" w:color="7C7C7C"/>
            </w:tcBorders>
            <w:vAlign w:val="center"/>
          </w:tcPr>
          <w:p w14:paraId="17DE8291" w14:textId="77777777" w:rsidR="0074211F" w:rsidRPr="00A75E7D" w:rsidRDefault="0074211F" w:rsidP="00AB44DB">
            <w:r w:rsidRPr="00A75E7D">
              <w:t>Смерть</w:t>
            </w:r>
          </w:p>
        </w:tc>
      </w:tr>
    </w:tbl>
    <w:p w14:paraId="157407E2" w14:textId="77777777" w:rsidR="00286B8F" w:rsidRPr="00A75E7D" w:rsidRDefault="00286B8F" w:rsidP="00286B8F">
      <w:pPr>
        <w:rPr>
          <w:b/>
          <w:bCs/>
        </w:rPr>
      </w:pPr>
    </w:p>
    <w:p w14:paraId="1F5F3814" w14:textId="77777777" w:rsidR="00286B8F" w:rsidRPr="00A75E7D" w:rsidRDefault="00286B8F" w:rsidP="00A305D9">
      <w:pPr>
        <w:ind w:firstLine="709"/>
      </w:pPr>
      <w:r w:rsidRPr="00A75E7D">
        <w:rPr>
          <w:b/>
          <w:bCs/>
        </w:rPr>
        <w:t>Ключ (интерпретация):</w:t>
      </w:r>
      <w:r w:rsidRPr="00A75E7D">
        <w:t xml:space="preserve"> приведен в самой шкале</w:t>
      </w:r>
      <w:r w:rsidR="00AB44DB" w:rsidRPr="00A75E7D">
        <w:t>.</w:t>
      </w:r>
      <w:bookmarkEnd w:id="99"/>
    </w:p>
    <w:p w14:paraId="22F71BFA" w14:textId="77777777" w:rsidR="00791098" w:rsidRPr="00A75E7D" w:rsidRDefault="00791098" w:rsidP="00A75E7D">
      <w:pPr>
        <w:pStyle w:val="1"/>
        <w:rPr>
          <w:lang w:eastAsia="x-none"/>
        </w:rPr>
      </w:pPr>
      <w:bookmarkStart w:id="100" w:name="_Toc24806979"/>
      <w:bookmarkStart w:id="101" w:name="_Toc25313987"/>
      <w:bookmarkStart w:id="102" w:name="_Toc26436860"/>
      <w:bookmarkStart w:id="103" w:name="_Toc24301558"/>
      <w:r w:rsidRPr="00A75E7D">
        <w:t>Приложение Г2. Шкала Карновского</w:t>
      </w:r>
      <w:bookmarkEnd w:id="100"/>
      <w:bookmarkEnd w:id="101"/>
      <w:bookmarkEnd w:id="102"/>
      <w:r w:rsidRPr="00A75E7D">
        <w:t xml:space="preserve"> </w:t>
      </w:r>
      <w:bookmarkEnd w:id="103"/>
    </w:p>
    <w:p w14:paraId="7CF90EF2" w14:textId="77777777" w:rsidR="00791098" w:rsidRPr="00A75E7D" w:rsidRDefault="00791098" w:rsidP="00791098">
      <w:pPr>
        <w:pStyle w:val="aff8"/>
        <w:rPr>
          <w:rFonts w:cs="Times New Roman"/>
          <w:i w:val="0"/>
          <w:color w:val="000000"/>
          <w:sz w:val="22"/>
          <w:lang w:eastAsia="ru-RU" w:bidi="ru-RU"/>
        </w:rPr>
      </w:pPr>
      <w:r w:rsidRPr="00A75E7D">
        <w:rPr>
          <w:rFonts w:cs="Times New Roman"/>
          <w:i w:val="0"/>
          <w:color w:val="000000"/>
          <w:sz w:val="22"/>
          <w:lang w:eastAsia="ru-RU" w:bidi="ru-RU"/>
        </w:rPr>
        <w:t>Название на русском языке:</w:t>
      </w:r>
      <w:r w:rsidRPr="00A75E7D">
        <w:rPr>
          <w:rFonts w:cs="Times New Roman"/>
          <w:i w:val="0"/>
          <w:iCs w:val="0"/>
          <w:sz w:val="22"/>
        </w:rPr>
        <w:t xml:space="preserve"> Шкала Карновского [50]</w:t>
      </w:r>
    </w:p>
    <w:p w14:paraId="79BF64E7" w14:textId="77777777" w:rsidR="00791098" w:rsidRPr="00A75E7D" w:rsidRDefault="00791098" w:rsidP="00791098">
      <w:pPr>
        <w:pStyle w:val="aff8"/>
        <w:rPr>
          <w:rFonts w:cs="Times New Roman"/>
          <w:i w:val="0"/>
          <w:color w:val="000000"/>
          <w:sz w:val="22"/>
          <w:lang w:eastAsia="ru-RU" w:bidi="ru-RU"/>
        </w:rPr>
      </w:pPr>
      <w:r w:rsidRPr="00A75E7D">
        <w:rPr>
          <w:rFonts w:cs="Times New Roman"/>
          <w:i w:val="0"/>
          <w:color w:val="000000"/>
          <w:sz w:val="22"/>
          <w:lang w:eastAsia="ru-RU" w:bidi="ru-RU"/>
        </w:rPr>
        <w:t>Оригинальное название (если есть): KARNOFSKY PERFORMANCE STATUS</w:t>
      </w:r>
    </w:p>
    <w:p w14:paraId="3E8EF006" w14:textId="77777777" w:rsidR="00791098" w:rsidRPr="00A75E7D" w:rsidRDefault="00791098" w:rsidP="00791098">
      <w:pPr>
        <w:pStyle w:val="aff8"/>
        <w:rPr>
          <w:rFonts w:cs="Times New Roman"/>
          <w:i w:val="0"/>
          <w:color w:val="000000"/>
          <w:sz w:val="22"/>
          <w:lang w:val="en-US" w:eastAsia="ru-RU" w:bidi="ru-RU"/>
        </w:rPr>
      </w:pPr>
      <w:r w:rsidRPr="00A75E7D">
        <w:rPr>
          <w:rFonts w:cs="Times New Roman"/>
          <w:i w:val="0"/>
          <w:color w:val="000000"/>
          <w:sz w:val="22"/>
          <w:lang w:eastAsia="ru-RU" w:bidi="ru-RU"/>
        </w:rPr>
        <w:t xml:space="preserve">Источник (официальный сайт разработчиков, публикация с валидацией): </w:t>
      </w:r>
      <w:r w:rsidRPr="00A75E7D">
        <w:rPr>
          <w:rFonts w:cs="Times New Roman"/>
          <w:i w:val="0"/>
          <w:noProof/>
          <w:sz w:val="22"/>
        </w:rPr>
        <w:t>Karnofsky DA, Burchenal JH:</w:t>
      </w:r>
      <w:r w:rsidRPr="00A75E7D">
        <w:rPr>
          <w:rFonts w:cs="Times New Roman"/>
          <w:b/>
          <w:i w:val="0"/>
          <w:noProof/>
          <w:sz w:val="22"/>
        </w:rPr>
        <w:t xml:space="preserve"> The clinical evaluation of chemotherapeutic agents in cancer</w:t>
      </w:r>
      <w:r w:rsidRPr="00A75E7D">
        <w:rPr>
          <w:rFonts w:cs="Times New Roman"/>
          <w:i w:val="0"/>
          <w:noProof/>
          <w:sz w:val="22"/>
        </w:rPr>
        <w:t xml:space="preserve">. </w:t>
      </w:r>
      <w:r w:rsidRPr="00A75E7D">
        <w:rPr>
          <w:rFonts w:cs="Times New Roman"/>
          <w:i w:val="0"/>
          <w:noProof/>
          <w:sz w:val="22"/>
          <w:lang w:val="en-US"/>
        </w:rPr>
        <w:t>In: Evaluation of chemotherapeutic agents. edn. Edited by MacLeod C. New York: Columbia University Press; 1949: 191-205</w:t>
      </w:r>
    </w:p>
    <w:p w14:paraId="0C9AE4A2" w14:textId="77777777" w:rsidR="00791098" w:rsidRPr="00A75E7D" w:rsidRDefault="00791098" w:rsidP="00791098">
      <w:pPr>
        <w:pStyle w:val="aff8"/>
        <w:rPr>
          <w:rFonts w:cs="Times New Roman"/>
          <w:i w:val="0"/>
          <w:color w:val="000000"/>
          <w:sz w:val="22"/>
          <w:lang w:eastAsia="ru-RU" w:bidi="ru-RU"/>
        </w:rPr>
      </w:pPr>
      <w:r w:rsidRPr="00A75E7D">
        <w:rPr>
          <w:rFonts w:cs="Times New Roman"/>
          <w:i w:val="0"/>
          <w:color w:val="000000"/>
          <w:sz w:val="22"/>
          <w:lang w:eastAsia="ru-RU" w:bidi="ru-RU"/>
        </w:rPr>
        <w:t>Тип: шкала оценки</w:t>
      </w:r>
    </w:p>
    <w:p w14:paraId="2D41D526" w14:textId="77777777" w:rsidR="00791098" w:rsidRPr="00A75E7D" w:rsidRDefault="00791098" w:rsidP="00791098">
      <w:pPr>
        <w:pStyle w:val="aff8"/>
        <w:rPr>
          <w:rFonts w:cs="Times New Roman"/>
          <w:i w:val="0"/>
          <w:color w:val="000000"/>
          <w:sz w:val="22"/>
          <w:lang w:eastAsia="ru-RU" w:bidi="ru-RU"/>
        </w:rPr>
      </w:pPr>
      <w:r w:rsidRPr="00A75E7D">
        <w:rPr>
          <w:rFonts w:cs="Times New Roman"/>
          <w:i w:val="0"/>
          <w:color w:val="000000"/>
          <w:sz w:val="22"/>
          <w:lang w:eastAsia="ru-RU" w:bidi="ru-RU"/>
        </w:rPr>
        <w:t>Назначение: описать уровень функционирования пациента с точки зрения его способности заботиться о себе, повседневной активности и физических способностях (ходьба, работа и т. д.).</w:t>
      </w:r>
    </w:p>
    <w:p w14:paraId="519AD26B" w14:textId="77777777" w:rsidR="00791098" w:rsidRPr="00A75E7D" w:rsidRDefault="00791098" w:rsidP="00791098">
      <w:pPr>
        <w:pStyle w:val="aff8"/>
        <w:rPr>
          <w:rFonts w:cs="Times New Roman"/>
          <w:i w:val="0"/>
          <w:color w:val="000000"/>
          <w:sz w:val="22"/>
          <w:lang w:eastAsia="ru-RU" w:bidi="ru-RU"/>
        </w:rPr>
      </w:pPr>
      <w:r w:rsidRPr="00A75E7D">
        <w:rPr>
          <w:rFonts w:cs="Times New Roman"/>
          <w:i w:val="0"/>
          <w:color w:val="000000"/>
          <w:sz w:val="22"/>
          <w:lang w:eastAsia="ru-RU" w:bidi="ru-RU"/>
        </w:rPr>
        <w:t>Содержание (шаблон):</w:t>
      </w:r>
    </w:p>
    <w:tbl>
      <w:tblPr>
        <w:tblW w:w="0" w:type="auto"/>
        <w:shd w:val="clear" w:color="auto" w:fill="FFFFFF"/>
        <w:tblLook w:val="04A0" w:firstRow="1" w:lastRow="0" w:firstColumn="1" w:lastColumn="0" w:noHBand="0" w:noVBand="1"/>
      </w:tblPr>
      <w:tblGrid>
        <w:gridCol w:w="9339"/>
      </w:tblGrid>
      <w:tr w:rsidR="00791098" w:rsidRPr="00A75E7D" w14:paraId="4D0465B1" w14:textId="77777777" w:rsidTr="00134E53">
        <w:tc>
          <w:tcPr>
            <w:tcW w:w="0" w:type="auto"/>
            <w:tcBorders>
              <w:top w:val="single" w:sz="6" w:space="0" w:color="auto"/>
              <w:left w:val="single" w:sz="6" w:space="0" w:color="auto"/>
              <w:bottom w:val="single" w:sz="6" w:space="0" w:color="auto"/>
              <w:right w:val="single" w:sz="6" w:space="0" w:color="auto"/>
            </w:tcBorders>
            <w:shd w:val="clear" w:color="auto" w:fill="EFEFEF"/>
            <w:tcMar>
              <w:top w:w="150" w:type="dxa"/>
              <w:left w:w="75" w:type="dxa"/>
              <w:bottom w:w="150" w:type="dxa"/>
              <w:right w:w="75" w:type="dxa"/>
            </w:tcMar>
            <w:vAlign w:val="center"/>
            <w:hideMark/>
          </w:tcPr>
          <w:p w14:paraId="3B8734E1" w14:textId="77777777" w:rsidR="00791098" w:rsidRPr="00A75E7D" w:rsidRDefault="00791098" w:rsidP="00134E53">
            <w:pPr>
              <w:spacing w:line="240" w:lineRule="auto"/>
              <w:jc w:val="center"/>
              <w:rPr>
                <w:szCs w:val="24"/>
              </w:rPr>
            </w:pPr>
            <w:r w:rsidRPr="00A75E7D">
              <w:rPr>
                <w:szCs w:val="24"/>
              </w:rPr>
              <w:t>Шкала Карновского</w:t>
            </w:r>
          </w:p>
        </w:tc>
      </w:tr>
      <w:tr w:rsidR="00791098" w:rsidRPr="00A75E7D" w14:paraId="70E8BC80" w14:textId="77777777" w:rsidTr="00134E53">
        <w:tc>
          <w:tcPr>
            <w:tcW w:w="0" w:type="auto"/>
            <w:tcBorders>
              <w:top w:val="single" w:sz="6" w:space="0" w:color="auto"/>
              <w:left w:val="single" w:sz="6" w:space="0" w:color="auto"/>
              <w:bottom w:val="single" w:sz="6" w:space="0" w:color="auto"/>
              <w:right w:val="single" w:sz="6" w:space="0" w:color="auto"/>
            </w:tcBorders>
            <w:shd w:val="clear" w:color="auto" w:fill="FFFFFF"/>
            <w:tcMar>
              <w:top w:w="150" w:type="dxa"/>
              <w:left w:w="75" w:type="dxa"/>
              <w:bottom w:w="150" w:type="dxa"/>
              <w:right w:w="75" w:type="dxa"/>
            </w:tcMar>
            <w:vAlign w:val="center"/>
            <w:hideMark/>
          </w:tcPr>
          <w:p w14:paraId="3CBE1BDB" w14:textId="77777777" w:rsidR="00791098" w:rsidRPr="00A75E7D" w:rsidRDefault="00791098" w:rsidP="00134E53">
            <w:pPr>
              <w:spacing w:line="240" w:lineRule="auto"/>
              <w:rPr>
                <w:szCs w:val="24"/>
              </w:rPr>
            </w:pPr>
            <w:r w:rsidRPr="00A75E7D">
              <w:rPr>
                <w:szCs w:val="24"/>
              </w:rPr>
              <w:t>100— Состояние нормальное, жалоб нет</w:t>
            </w:r>
            <w:r w:rsidRPr="00A75E7D">
              <w:rPr>
                <w:szCs w:val="24"/>
              </w:rPr>
              <w:tab/>
            </w:r>
          </w:p>
          <w:p w14:paraId="643F7141" w14:textId="77777777" w:rsidR="00791098" w:rsidRPr="00A75E7D" w:rsidRDefault="00791098" w:rsidP="00134E53">
            <w:pPr>
              <w:spacing w:before="100" w:beforeAutospacing="1" w:after="100" w:afterAutospacing="1" w:line="240" w:lineRule="auto"/>
              <w:rPr>
                <w:szCs w:val="24"/>
              </w:rPr>
            </w:pPr>
            <w:r w:rsidRPr="00A75E7D">
              <w:rPr>
                <w:szCs w:val="24"/>
              </w:rPr>
              <w:t>90— Способен к нормальной деятельности, незначительные симптомы или признаки заболевания</w:t>
            </w:r>
          </w:p>
        </w:tc>
      </w:tr>
      <w:tr w:rsidR="00791098" w:rsidRPr="00A75E7D" w14:paraId="698282D2" w14:textId="77777777" w:rsidTr="00134E53">
        <w:tc>
          <w:tcPr>
            <w:tcW w:w="0" w:type="auto"/>
            <w:tcBorders>
              <w:top w:val="single" w:sz="6" w:space="0" w:color="auto"/>
              <w:left w:val="single" w:sz="6" w:space="0" w:color="auto"/>
              <w:bottom w:val="single" w:sz="6" w:space="0" w:color="auto"/>
              <w:right w:val="single" w:sz="6" w:space="0" w:color="auto"/>
            </w:tcBorders>
            <w:shd w:val="clear" w:color="auto" w:fill="FFFFFF"/>
            <w:tcMar>
              <w:top w:w="150" w:type="dxa"/>
              <w:left w:w="75" w:type="dxa"/>
              <w:bottom w:w="150" w:type="dxa"/>
              <w:right w:w="75" w:type="dxa"/>
            </w:tcMar>
            <w:vAlign w:val="center"/>
            <w:hideMark/>
          </w:tcPr>
          <w:p w14:paraId="2B947E4D" w14:textId="77777777" w:rsidR="00791098" w:rsidRPr="00A75E7D" w:rsidRDefault="00791098" w:rsidP="00134E53">
            <w:pPr>
              <w:spacing w:line="240" w:lineRule="auto"/>
              <w:rPr>
                <w:szCs w:val="24"/>
              </w:rPr>
            </w:pPr>
            <w:r w:rsidRPr="00A75E7D">
              <w:rPr>
                <w:szCs w:val="24"/>
              </w:rPr>
              <w:t>80— Нормальная активность с усилием, незначительные симптомы или признаки заболевания</w:t>
            </w:r>
          </w:p>
          <w:p w14:paraId="7ABE16ED" w14:textId="77777777" w:rsidR="00791098" w:rsidRPr="00A75E7D" w:rsidRDefault="00791098" w:rsidP="00134E53">
            <w:pPr>
              <w:spacing w:before="100" w:beforeAutospacing="1" w:after="100" w:afterAutospacing="1" w:line="240" w:lineRule="auto"/>
              <w:rPr>
                <w:szCs w:val="24"/>
              </w:rPr>
            </w:pPr>
            <w:r w:rsidRPr="00A75E7D">
              <w:rPr>
                <w:szCs w:val="24"/>
              </w:rPr>
              <w:t>70— Обслуживает себя самостоятельно, не способен к нормальной деятельности или активной работе</w:t>
            </w:r>
          </w:p>
        </w:tc>
      </w:tr>
      <w:tr w:rsidR="00791098" w:rsidRPr="00A75E7D" w14:paraId="509FF44E" w14:textId="77777777" w:rsidTr="00134E53">
        <w:tc>
          <w:tcPr>
            <w:tcW w:w="0" w:type="auto"/>
            <w:tcBorders>
              <w:top w:val="single" w:sz="6" w:space="0" w:color="auto"/>
              <w:left w:val="single" w:sz="6" w:space="0" w:color="auto"/>
              <w:bottom w:val="single" w:sz="6" w:space="0" w:color="auto"/>
              <w:right w:val="single" w:sz="6" w:space="0" w:color="auto"/>
            </w:tcBorders>
            <w:shd w:val="clear" w:color="auto" w:fill="FFFFFF"/>
            <w:tcMar>
              <w:top w:w="150" w:type="dxa"/>
              <w:left w:w="75" w:type="dxa"/>
              <w:bottom w:w="150" w:type="dxa"/>
              <w:right w:w="75" w:type="dxa"/>
            </w:tcMar>
            <w:vAlign w:val="center"/>
            <w:hideMark/>
          </w:tcPr>
          <w:p w14:paraId="4EE1B4E3" w14:textId="77777777" w:rsidR="00791098" w:rsidRPr="00A75E7D" w:rsidRDefault="00791098" w:rsidP="00134E53">
            <w:pPr>
              <w:spacing w:before="100" w:beforeAutospacing="1" w:after="100" w:afterAutospacing="1" w:line="240" w:lineRule="auto"/>
              <w:rPr>
                <w:szCs w:val="24"/>
              </w:rPr>
            </w:pPr>
            <w:r w:rsidRPr="00A75E7D">
              <w:rPr>
                <w:szCs w:val="24"/>
              </w:rPr>
              <w:t xml:space="preserve">60— Нуждается порой в помощи, но способен сам удовлетворять большую часть своих потребностей </w:t>
            </w:r>
          </w:p>
          <w:p w14:paraId="43E5594F" w14:textId="77777777" w:rsidR="00791098" w:rsidRPr="00A75E7D" w:rsidRDefault="00791098" w:rsidP="00134E53">
            <w:pPr>
              <w:spacing w:before="100" w:beforeAutospacing="1" w:after="100" w:afterAutospacing="1" w:line="240" w:lineRule="auto"/>
              <w:rPr>
                <w:szCs w:val="24"/>
              </w:rPr>
            </w:pPr>
            <w:r w:rsidRPr="00A75E7D">
              <w:rPr>
                <w:szCs w:val="24"/>
              </w:rPr>
              <w:t>50— Нуждается в значительной помощи и медицинском обслуживании</w:t>
            </w:r>
          </w:p>
        </w:tc>
      </w:tr>
      <w:tr w:rsidR="00791098" w:rsidRPr="00A75E7D" w14:paraId="7FCF18A8" w14:textId="77777777" w:rsidTr="00134E53">
        <w:tc>
          <w:tcPr>
            <w:tcW w:w="0" w:type="auto"/>
            <w:tcBorders>
              <w:top w:val="single" w:sz="6" w:space="0" w:color="auto"/>
              <w:left w:val="single" w:sz="6" w:space="0" w:color="auto"/>
              <w:bottom w:val="single" w:sz="6" w:space="0" w:color="auto"/>
              <w:right w:val="single" w:sz="6" w:space="0" w:color="auto"/>
            </w:tcBorders>
            <w:shd w:val="clear" w:color="auto" w:fill="FFFFFF"/>
            <w:tcMar>
              <w:top w:w="150" w:type="dxa"/>
              <w:left w:w="75" w:type="dxa"/>
              <w:bottom w:w="150" w:type="dxa"/>
              <w:right w:w="75" w:type="dxa"/>
            </w:tcMar>
            <w:vAlign w:val="center"/>
            <w:hideMark/>
          </w:tcPr>
          <w:p w14:paraId="236C2E8D" w14:textId="77777777" w:rsidR="00791098" w:rsidRPr="00A75E7D" w:rsidRDefault="00791098" w:rsidP="00134E53">
            <w:pPr>
              <w:spacing w:line="240" w:lineRule="auto"/>
              <w:rPr>
                <w:szCs w:val="24"/>
              </w:rPr>
            </w:pPr>
            <w:r w:rsidRPr="00A75E7D">
              <w:rPr>
                <w:szCs w:val="24"/>
              </w:rPr>
              <w:t>40— Инвалид, нуждается в специальной помощи, в т.ч. медицинской</w:t>
            </w:r>
          </w:p>
          <w:p w14:paraId="0842A560" w14:textId="77777777" w:rsidR="00791098" w:rsidRPr="00A75E7D" w:rsidRDefault="00791098" w:rsidP="00134E53">
            <w:pPr>
              <w:spacing w:before="100" w:beforeAutospacing="1" w:after="100" w:afterAutospacing="1" w:line="240" w:lineRule="auto"/>
              <w:rPr>
                <w:szCs w:val="24"/>
              </w:rPr>
            </w:pPr>
            <w:r w:rsidRPr="00A75E7D">
              <w:rPr>
                <w:szCs w:val="24"/>
              </w:rPr>
              <w:t xml:space="preserve">30— Тяжелая инвалидность, показана госпитализация, </w:t>
            </w:r>
            <w:proofErr w:type="gramStart"/>
            <w:r w:rsidRPr="00A75E7D">
              <w:rPr>
                <w:szCs w:val="24"/>
              </w:rPr>
              <w:t>хотя  смерть</w:t>
            </w:r>
            <w:proofErr w:type="gramEnd"/>
            <w:r w:rsidRPr="00A75E7D">
              <w:rPr>
                <w:szCs w:val="24"/>
              </w:rPr>
              <w:t xml:space="preserve"> непосредственно не угрожает</w:t>
            </w:r>
          </w:p>
        </w:tc>
      </w:tr>
      <w:tr w:rsidR="00791098" w:rsidRPr="00A75E7D" w14:paraId="5403EF11" w14:textId="77777777" w:rsidTr="00134E53">
        <w:tc>
          <w:tcPr>
            <w:tcW w:w="0" w:type="auto"/>
            <w:tcBorders>
              <w:top w:val="single" w:sz="6" w:space="0" w:color="auto"/>
              <w:left w:val="single" w:sz="6" w:space="0" w:color="auto"/>
              <w:bottom w:val="single" w:sz="6" w:space="0" w:color="auto"/>
              <w:right w:val="single" w:sz="6" w:space="0" w:color="auto"/>
            </w:tcBorders>
            <w:shd w:val="clear" w:color="auto" w:fill="FFFFFF"/>
            <w:tcMar>
              <w:top w:w="150" w:type="dxa"/>
              <w:left w:w="75" w:type="dxa"/>
              <w:bottom w:w="150" w:type="dxa"/>
              <w:right w:w="75" w:type="dxa"/>
            </w:tcMar>
            <w:vAlign w:val="center"/>
            <w:hideMark/>
          </w:tcPr>
          <w:p w14:paraId="46F1DB7E" w14:textId="77777777" w:rsidR="00791098" w:rsidRPr="00A75E7D" w:rsidRDefault="00791098" w:rsidP="00134E53">
            <w:pPr>
              <w:spacing w:line="240" w:lineRule="auto"/>
              <w:rPr>
                <w:szCs w:val="24"/>
              </w:rPr>
            </w:pPr>
            <w:r w:rsidRPr="00A75E7D">
              <w:rPr>
                <w:szCs w:val="24"/>
              </w:rPr>
              <w:t xml:space="preserve">20— Тяжелый </w:t>
            </w:r>
            <w:r w:rsidR="0074211F" w:rsidRPr="00A75E7D">
              <w:rPr>
                <w:szCs w:val="24"/>
              </w:rPr>
              <w:t>пациент</w:t>
            </w:r>
            <w:r w:rsidRPr="00A75E7D">
              <w:rPr>
                <w:szCs w:val="24"/>
              </w:rPr>
              <w:t>. Необходимы госпитализация и активное лечение</w:t>
            </w:r>
          </w:p>
          <w:p w14:paraId="477E515B" w14:textId="77777777" w:rsidR="00791098" w:rsidRPr="00A75E7D" w:rsidRDefault="00791098" w:rsidP="00134E53">
            <w:pPr>
              <w:spacing w:before="100" w:beforeAutospacing="1" w:after="100" w:afterAutospacing="1" w:line="240" w:lineRule="auto"/>
              <w:rPr>
                <w:szCs w:val="24"/>
              </w:rPr>
            </w:pPr>
            <w:r w:rsidRPr="00A75E7D">
              <w:rPr>
                <w:szCs w:val="24"/>
              </w:rPr>
              <w:t>10— Умирающий</w:t>
            </w:r>
          </w:p>
        </w:tc>
      </w:tr>
      <w:tr w:rsidR="00791098" w:rsidRPr="00A75E7D" w14:paraId="6A2A8AEA" w14:textId="77777777" w:rsidTr="00134E53">
        <w:tc>
          <w:tcPr>
            <w:tcW w:w="0" w:type="auto"/>
            <w:tcBorders>
              <w:top w:val="single" w:sz="6" w:space="0" w:color="auto"/>
              <w:left w:val="single" w:sz="6" w:space="0" w:color="auto"/>
              <w:bottom w:val="single" w:sz="6" w:space="0" w:color="auto"/>
              <w:right w:val="single" w:sz="6" w:space="0" w:color="auto"/>
            </w:tcBorders>
            <w:shd w:val="clear" w:color="auto" w:fill="FFFFFF"/>
            <w:tcMar>
              <w:top w:w="150" w:type="dxa"/>
              <w:left w:w="75" w:type="dxa"/>
              <w:bottom w:w="150" w:type="dxa"/>
              <w:right w:w="75" w:type="dxa"/>
            </w:tcMar>
            <w:vAlign w:val="center"/>
            <w:hideMark/>
          </w:tcPr>
          <w:p w14:paraId="35F7454E" w14:textId="77777777" w:rsidR="00791098" w:rsidRPr="00A75E7D" w:rsidRDefault="00791098" w:rsidP="00134E53">
            <w:pPr>
              <w:spacing w:line="240" w:lineRule="auto"/>
              <w:rPr>
                <w:szCs w:val="24"/>
              </w:rPr>
            </w:pPr>
            <w:r w:rsidRPr="00A75E7D">
              <w:rPr>
                <w:szCs w:val="24"/>
              </w:rPr>
              <w:t>0— Смерть</w:t>
            </w:r>
          </w:p>
        </w:tc>
      </w:tr>
    </w:tbl>
    <w:p w14:paraId="7D201B14" w14:textId="77777777" w:rsidR="00791098" w:rsidRPr="005A6ED3" w:rsidRDefault="00791098" w:rsidP="00791098">
      <w:pPr>
        <w:pStyle w:val="aff8"/>
        <w:rPr>
          <w:rFonts w:cs="Times New Roman"/>
          <w:i w:val="0"/>
          <w:color w:val="000000"/>
          <w:lang w:eastAsia="ru-RU" w:bidi="ru-RU"/>
        </w:rPr>
      </w:pPr>
      <w:r w:rsidRPr="00A75E7D">
        <w:rPr>
          <w:rFonts w:cs="Times New Roman"/>
          <w:i w:val="0"/>
          <w:color w:val="000000"/>
          <w:lang w:eastAsia="ru-RU" w:bidi="ru-RU"/>
        </w:rPr>
        <w:t>Ключ (интерпретация): приведен в самой шкале</w:t>
      </w:r>
    </w:p>
    <w:p w14:paraId="53BBD9EE" w14:textId="77777777" w:rsidR="00791098" w:rsidRPr="005A6ED3" w:rsidRDefault="00791098" w:rsidP="00A305D9">
      <w:pPr>
        <w:ind w:firstLine="709"/>
      </w:pPr>
    </w:p>
    <w:sectPr w:rsidR="00791098" w:rsidRPr="005A6ED3" w:rsidSect="0070363A">
      <w:footerReference w:type="even" r:id="rId8"/>
      <w:footerReference w:type="default" r:id="rId9"/>
      <w:pgSz w:w="11906" w:h="16838"/>
      <w:pgMar w:top="28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DE954D" w14:textId="77777777" w:rsidR="00343C32" w:rsidRDefault="00343C32">
      <w:r>
        <w:separator/>
      </w:r>
    </w:p>
  </w:endnote>
  <w:endnote w:type="continuationSeparator" w:id="0">
    <w:p w14:paraId="5CA4801F" w14:textId="77777777" w:rsidR="00343C32" w:rsidRDefault="00343C32">
      <w:r>
        <w:continuationSeparator/>
      </w:r>
    </w:p>
  </w:endnote>
  <w:endnote w:type="continuationNotice" w:id="1">
    <w:p w14:paraId="3BE537FA" w14:textId="77777777" w:rsidR="00343C32" w:rsidRDefault="00343C3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Times New Roman"/>
    <w:charset w:val="00"/>
    <w:family w:val="auto"/>
    <w:pitch w:val="variable"/>
    <w:sig w:usb0="00000000" w:usb1="1807ECEA" w:usb2="00000010" w:usb3="00000000" w:csb0="0002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MS ????">
    <w:panose1 w:val="00000000000000000000"/>
    <w:charset w:val="80"/>
    <w:family w:val="auto"/>
    <w:notTrueType/>
    <w:pitch w:val="variable"/>
    <w:sig w:usb0="00000001"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GalsLightC">
    <w:altName w:val="MS Gothic"/>
    <w:panose1 w:val="00000000000000000000"/>
    <w:charset w:val="80"/>
    <w:family w:val="auto"/>
    <w:notTrueType/>
    <w:pitch w:val="default"/>
    <w:sig w:usb0="00000000" w:usb1="08070000" w:usb2="00000010" w:usb3="00000000" w:csb0="00020000" w:csb1="00000000"/>
  </w:font>
  <w:font w:name="BalticaC">
    <w:altName w:val="Arial Unicode MS"/>
    <w:panose1 w:val="00000000000000000000"/>
    <w:charset w:val="80"/>
    <w:family w:val="auto"/>
    <w:notTrueType/>
    <w:pitch w:val="default"/>
    <w:sig w:usb0="00000001" w:usb1="08070000" w:usb2="00000010" w:usb3="00000000" w:csb0="00020000" w:csb1="00000000"/>
  </w:font>
  <w:font w:name="OpenSans-Italic">
    <w:altName w:val="Yu Gothic"/>
    <w:panose1 w:val="00000000000000000000"/>
    <w:charset w:val="80"/>
    <w:family w:val="auto"/>
    <w:notTrueType/>
    <w:pitch w:val="default"/>
    <w:sig w:usb0="00000001" w:usb1="08070000" w:usb2="00000010" w:usb3="00000000" w:csb0="00020000" w:csb1="00000000"/>
  </w:font>
  <w:font w:name="TimesNewRomanPS-ItalicMT">
    <w:altName w:val="Yu Gothic UI"/>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18A02E" w14:textId="77777777" w:rsidR="00DF2FE8" w:rsidRDefault="00DF2FE8" w:rsidP="00AB44DB">
    <w:pPr>
      <w:pStyle w:val="afc"/>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14:paraId="6EC60AE8" w14:textId="77777777" w:rsidR="00DF2FE8" w:rsidRDefault="00DF2FE8">
    <w:pPr>
      <w:pStyle w:val="af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8921CD" w14:textId="49C26C76" w:rsidR="00DF2FE8" w:rsidRDefault="00DF2FE8" w:rsidP="00AB44DB">
    <w:pPr>
      <w:pStyle w:val="afc"/>
      <w:framePr w:wrap="around" w:vAnchor="text" w:hAnchor="margin" w:xAlign="center" w:y="1"/>
      <w:rPr>
        <w:rStyle w:val="ad"/>
      </w:rPr>
    </w:pPr>
    <w:r>
      <w:rPr>
        <w:rStyle w:val="ad"/>
      </w:rPr>
      <w:fldChar w:fldCharType="begin"/>
    </w:r>
    <w:r>
      <w:rPr>
        <w:rStyle w:val="ad"/>
      </w:rPr>
      <w:instrText xml:space="preserve">PAGE  </w:instrText>
    </w:r>
    <w:r>
      <w:rPr>
        <w:rStyle w:val="ad"/>
      </w:rPr>
      <w:fldChar w:fldCharType="separate"/>
    </w:r>
    <w:r w:rsidR="00DE403B">
      <w:rPr>
        <w:rStyle w:val="ad"/>
        <w:noProof/>
      </w:rPr>
      <w:t>3</w:t>
    </w:r>
    <w:r w:rsidR="00DE403B">
      <w:rPr>
        <w:rStyle w:val="ad"/>
        <w:noProof/>
      </w:rPr>
      <w:t>2</w:t>
    </w:r>
    <w:r>
      <w:rPr>
        <w:rStyle w:val="ad"/>
      </w:rPr>
      <w:fldChar w:fldCharType="end"/>
    </w:r>
  </w:p>
  <w:p w14:paraId="2EE27E28" w14:textId="77777777" w:rsidR="00DF2FE8" w:rsidRDefault="00DF2FE8">
    <w:pPr>
      <w:pStyle w:val="af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C8E5B1" w14:textId="77777777" w:rsidR="00343C32" w:rsidRDefault="00343C32">
      <w:r>
        <w:separator/>
      </w:r>
    </w:p>
  </w:footnote>
  <w:footnote w:type="continuationSeparator" w:id="0">
    <w:p w14:paraId="4B44FC95" w14:textId="77777777" w:rsidR="00343C32" w:rsidRDefault="00343C32">
      <w:r>
        <w:continuationSeparator/>
      </w:r>
    </w:p>
  </w:footnote>
  <w:footnote w:type="continuationNotice" w:id="1">
    <w:p w14:paraId="38A40A5F" w14:textId="77777777" w:rsidR="00343C32" w:rsidRDefault="00343C32">
      <w:pPr>
        <w:spacing w:line="240" w:lineRule="auto"/>
      </w:pPr>
    </w:p>
  </w:footnote>
  <w:footnote w:id="2">
    <w:p w14:paraId="35850556" w14:textId="77777777" w:rsidR="007F78D1" w:rsidRDefault="007F78D1"/>
    <w:p w14:paraId="6F77A37F" w14:textId="77777777" w:rsidR="00DF2FE8" w:rsidRPr="00BE0B02" w:rsidRDefault="00DF2FE8" w:rsidP="0070363A">
      <w:pPr>
        <w:pStyle w:val="ae"/>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4"/>
    <w:multiLevelType w:val="multilevel"/>
    <w:tmpl w:val="00000004"/>
    <w:name w:val="WW8Num4"/>
    <w:lvl w:ilvl="0">
      <w:start w:val="1"/>
      <w:numFmt w:val="bullet"/>
      <w:lvlText w:val=""/>
      <w:lvlJc w:val="left"/>
      <w:pPr>
        <w:tabs>
          <w:tab w:val="num" w:pos="1149"/>
        </w:tabs>
        <w:ind w:left="1149" w:hanging="360"/>
      </w:pPr>
      <w:rPr>
        <w:rFonts w:ascii="Symbol" w:hAnsi="Symbol"/>
      </w:rPr>
    </w:lvl>
    <w:lvl w:ilvl="1">
      <w:start w:val="1"/>
      <w:numFmt w:val="bullet"/>
      <w:lvlText w:val="◦"/>
      <w:lvlJc w:val="left"/>
      <w:pPr>
        <w:tabs>
          <w:tab w:val="num" w:pos="1509"/>
        </w:tabs>
        <w:ind w:left="1509" w:hanging="360"/>
      </w:pPr>
      <w:rPr>
        <w:rFonts w:ascii="OpenSymbol" w:eastAsia="OpenSymbol"/>
      </w:rPr>
    </w:lvl>
    <w:lvl w:ilvl="2">
      <w:start w:val="1"/>
      <w:numFmt w:val="bullet"/>
      <w:lvlText w:val="▪"/>
      <w:lvlJc w:val="left"/>
      <w:pPr>
        <w:tabs>
          <w:tab w:val="num" w:pos="1869"/>
        </w:tabs>
        <w:ind w:left="1869" w:hanging="360"/>
      </w:pPr>
      <w:rPr>
        <w:rFonts w:ascii="OpenSymbol" w:eastAsia="OpenSymbol"/>
      </w:rPr>
    </w:lvl>
    <w:lvl w:ilvl="3">
      <w:start w:val="1"/>
      <w:numFmt w:val="bullet"/>
      <w:lvlText w:val=""/>
      <w:lvlJc w:val="left"/>
      <w:pPr>
        <w:tabs>
          <w:tab w:val="num" w:pos="2229"/>
        </w:tabs>
        <w:ind w:left="2229" w:hanging="360"/>
      </w:pPr>
      <w:rPr>
        <w:rFonts w:ascii="Symbol" w:hAnsi="Symbol"/>
      </w:rPr>
    </w:lvl>
    <w:lvl w:ilvl="4">
      <w:start w:val="1"/>
      <w:numFmt w:val="bullet"/>
      <w:lvlText w:val="◦"/>
      <w:lvlJc w:val="left"/>
      <w:pPr>
        <w:tabs>
          <w:tab w:val="num" w:pos="2589"/>
        </w:tabs>
        <w:ind w:left="2589" w:hanging="360"/>
      </w:pPr>
      <w:rPr>
        <w:rFonts w:ascii="OpenSymbol" w:eastAsia="OpenSymbol"/>
      </w:rPr>
    </w:lvl>
    <w:lvl w:ilvl="5">
      <w:start w:val="1"/>
      <w:numFmt w:val="bullet"/>
      <w:lvlText w:val="▪"/>
      <w:lvlJc w:val="left"/>
      <w:pPr>
        <w:tabs>
          <w:tab w:val="num" w:pos="2949"/>
        </w:tabs>
        <w:ind w:left="2949" w:hanging="360"/>
      </w:pPr>
      <w:rPr>
        <w:rFonts w:ascii="OpenSymbol" w:eastAsia="OpenSymbol"/>
      </w:rPr>
    </w:lvl>
    <w:lvl w:ilvl="6">
      <w:start w:val="1"/>
      <w:numFmt w:val="bullet"/>
      <w:lvlText w:val=""/>
      <w:lvlJc w:val="left"/>
      <w:pPr>
        <w:tabs>
          <w:tab w:val="num" w:pos="3309"/>
        </w:tabs>
        <w:ind w:left="3309" w:hanging="360"/>
      </w:pPr>
      <w:rPr>
        <w:rFonts w:ascii="Symbol" w:hAnsi="Symbol"/>
      </w:rPr>
    </w:lvl>
    <w:lvl w:ilvl="7">
      <w:start w:val="1"/>
      <w:numFmt w:val="bullet"/>
      <w:lvlText w:val="◦"/>
      <w:lvlJc w:val="left"/>
      <w:pPr>
        <w:tabs>
          <w:tab w:val="num" w:pos="3669"/>
        </w:tabs>
        <w:ind w:left="3669" w:hanging="360"/>
      </w:pPr>
      <w:rPr>
        <w:rFonts w:ascii="OpenSymbol" w:eastAsia="OpenSymbol"/>
      </w:rPr>
    </w:lvl>
    <w:lvl w:ilvl="8">
      <w:start w:val="1"/>
      <w:numFmt w:val="bullet"/>
      <w:lvlText w:val="▪"/>
      <w:lvlJc w:val="left"/>
      <w:pPr>
        <w:tabs>
          <w:tab w:val="num" w:pos="4029"/>
        </w:tabs>
        <w:ind w:left="4029" w:hanging="360"/>
      </w:pPr>
      <w:rPr>
        <w:rFonts w:ascii="OpenSymbol" w:eastAsia="OpenSymbol"/>
      </w:rPr>
    </w:lvl>
  </w:abstractNum>
  <w:abstractNum w:abstractNumId="2" w15:restartNumberingAfterBreak="0">
    <w:nsid w:val="03673F5B"/>
    <w:multiLevelType w:val="hybridMultilevel"/>
    <w:tmpl w:val="9E687AAC"/>
    <w:lvl w:ilvl="0" w:tplc="04190011">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3" w15:restartNumberingAfterBreak="0">
    <w:nsid w:val="04735ACD"/>
    <w:multiLevelType w:val="hybridMultilevel"/>
    <w:tmpl w:val="DA86FF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A297399"/>
    <w:multiLevelType w:val="hybridMultilevel"/>
    <w:tmpl w:val="1BDE7C88"/>
    <w:lvl w:ilvl="0" w:tplc="04190011">
      <w:start w:val="1"/>
      <w:numFmt w:val="decimal"/>
      <w:lvlText w:val="%1)"/>
      <w:lvlJc w:val="left"/>
      <w:pPr>
        <w:tabs>
          <w:tab w:val="num" w:pos="1069"/>
        </w:tabs>
        <w:ind w:left="1069" w:hanging="360"/>
      </w:p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5" w15:restartNumberingAfterBreak="0">
    <w:nsid w:val="0A3708B6"/>
    <w:multiLevelType w:val="hybridMultilevel"/>
    <w:tmpl w:val="18329650"/>
    <w:lvl w:ilvl="0" w:tplc="C2E42274">
      <w:start w:val="1"/>
      <w:numFmt w:val="decimal"/>
      <w:lvlText w:val="%1)"/>
      <w:lvlJc w:val="left"/>
      <w:pPr>
        <w:ind w:left="1069" w:hanging="360"/>
      </w:pPr>
      <w:rPr>
        <w:rFonts w:cs="Times New Roman" w:hint="default"/>
      </w:rPr>
    </w:lvl>
    <w:lvl w:ilvl="1" w:tplc="F9FE3B50">
      <w:start w:val="32"/>
      <w:numFmt w:val="decimal"/>
      <w:lvlText w:val="%2."/>
      <w:lvlJc w:val="left"/>
      <w:pPr>
        <w:tabs>
          <w:tab w:val="num" w:pos="1789"/>
        </w:tabs>
        <w:ind w:left="1789" w:hanging="360"/>
      </w:pPr>
      <w:rPr>
        <w:rFonts w:cs="Times New Roman" w:hint="default"/>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6" w15:restartNumberingAfterBreak="0">
    <w:nsid w:val="0D01246C"/>
    <w:multiLevelType w:val="hybridMultilevel"/>
    <w:tmpl w:val="6524AC46"/>
    <w:lvl w:ilvl="0" w:tplc="04190011">
      <w:start w:val="1"/>
      <w:numFmt w:val="decimal"/>
      <w:lvlText w:val="%1)"/>
      <w:lvlJc w:val="left"/>
      <w:pPr>
        <w:tabs>
          <w:tab w:val="num" w:pos="1069"/>
        </w:tabs>
        <w:ind w:left="1069" w:hanging="360"/>
      </w:p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7" w15:restartNumberingAfterBreak="0">
    <w:nsid w:val="0FA279E8"/>
    <w:multiLevelType w:val="multilevel"/>
    <w:tmpl w:val="27C2A1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5"/>
      <w:numFmt w:val="decimal"/>
      <w:lvlText w:val="%3"/>
      <w:lvlJc w:val="left"/>
      <w:pPr>
        <w:ind w:left="1777"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800040"/>
    <w:multiLevelType w:val="hybridMultilevel"/>
    <w:tmpl w:val="202EF4D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780470D"/>
    <w:multiLevelType w:val="hybridMultilevel"/>
    <w:tmpl w:val="469428DE"/>
    <w:lvl w:ilvl="0" w:tplc="6C44C93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9337434"/>
    <w:multiLevelType w:val="hybridMultilevel"/>
    <w:tmpl w:val="6A34E3D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1A2E0CBD"/>
    <w:multiLevelType w:val="hybridMultilevel"/>
    <w:tmpl w:val="A36AC4EE"/>
    <w:lvl w:ilvl="0" w:tplc="04190011">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2" w15:restartNumberingAfterBreak="0">
    <w:nsid w:val="20755363"/>
    <w:multiLevelType w:val="hybridMultilevel"/>
    <w:tmpl w:val="916EA8E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214752DF"/>
    <w:multiLevelType w:val="hybridMultilevel"/>
    <w:tmpl w:val="11867D1C"/>
    <w:lvl w:ilvl="0" w:tplc="04190011">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4" w15:restartNumberingAfterBreak="0">
    <w:nsid w:val="220838C9"/>
    <w:multiLevelType w:val="hybridMultilevel"/>
    <w:tmpl w:val="C69CD628"/>
    <w:lvl w:ilvl="0" w:tplc="69E4D1A2">
      <w:start w:val="1"/>
      <w:numFmt w:val="decimal"/>
      <w:lvlText w:val="%1."/>
      <w:lvlJc w:val="left"/>
      <w:pPr>
        <w:tabs>
          <w:tab w:val="num" w:pos="786"/>
        </w:tabs>
        <w:ind w:left="786" w:hanging="360"/>
      </w:pPr>
      <w:rPr>
        <w:rFonts w:cs="Times New Roman"/>
        <w:sz w:val="24"/>
        <w:szCs w:val="24"/>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5" w15:restartNumberingAfterBreak="0">
    <w:nsid w:val="223D3BC7"/>
    <w:multiLevelType w:val="hybridMultilevel"/>
    <w:tmpl w:val="F5822A92"/>
    <w:lvl w:ilvl="0" w:tplc="750A9224">
      <w:start w:val="1"/>
      <w:numFmt w:val="decimal"/>
      <w:suff w:val="space"/>
      <w:lvlText w:val="%1."/>
      <w:lvlJc w:val="left"/>
      <w:pPr>
        <w:ind w:left="644" w:hanging="360"/>
      </w:pPr>
      <w:rPr>
        <w:rFonts w:hint="default"/>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AFC3D55"/>
    <w:multiLevelType w:val="hybridMultilevel"/>
    <w:tmpl w:val="39EA56A8"/>
    <w:lvl w:ilvl="0" w:tplc="04190011">
      <w:start w:val="1"/>
      <w:numFmt w:val="decimal"/>
      <w:lvlText w:val="%1)"/>
      <w:lvlJc w:val="left"/>
      <w:pPr>
        <w:tabs>
          <w:tab w:val="num" w:pos="1637"/>
        </w:tabs>
        <w:ind w:left="1637" w:hanging="360"/>
      </w:pPr>
    </w:lvl>
    <w:lvl w:ilvl="1" w:tplc="04190003">
      <w:start w:val="1"/>
      <w:numFmt w:val="bullet"/>
      <w:lvlText w:val="o"/>
      <w:lvlJc w:val="left"/>
      <w:pPr>
        <w:ind w:left="2357" w:hanging="360"/>
      </w:pPr>
      <w:rPr>
        <w:rFonts w:ascii="Courier New" w:hAnsi="Courier New" w:cs="Times New Roman" w:hint="default"/>
      </w:rPr>
    </w:lvl>
    <w:lvl w:ilvl="2" w:tplc="04190005">
      <w:start w:val="1"/>
      <w:numFmt w:val="bullet"/>
      <w:lvlText w:val=""/>
      <w:lvlJc w:val="left"/>
      <w:pPr>
        <w:ind w:left="3077" w:hanging="360"/>
      </w:pPr>
      <w:rPr>
        <w:rFonts w:ascii="Wingdings" w:hAnsi="Wingdings" w:hint="default"/>
      </w:rPr>
    </w:lvl>
    <w:lvl w:ilvl="3" w:tplc="04190001">
      <w:start w:val="1"/>
      <w:numFmt w:val="bullet"/>
      <w:lvlText w:val=""/>
      <w:lvlJc w:val="left"/>
      <w:pPr>
        <w:ind w:left="3797" w:hanging="360"/>
      </w:pPr>
      <w:rPr>
        <w:rFonts w:ascii="Symbol" w:hAnsi="Symbol" w:hint="default"/>
      </w:rPr>
    </w:lvl>
    <w:lvl w:ilvl="4" w:tplc="04190003">
      <w:start w:val="1"/>
      <w:numFmt w:val="bullet"/>
      <w:lvlText w:val="o"/>
      <w:lvlJc w:val="left"/>
      <w:pPr>
        <w:ind w:left="4517" w:hanging="360"/>
      </w:pPr>
      <w:rPr>
        <w:rFonts w:ascii="Courier New" w:hAnsi="Courier New" w:cs="Times New Roman" w:hint="default"/>
      </w:rPr>
    </w:lvl>
    <w:lvl w:ilvl="5" w:tplc="04190005">
      <w:start w:val="1"/>
      <w:numFmt w:val="bullet"/>
      <w:lvlText w:val=""/>
      <w:lvlJc w:val="left"/>
      <w:pPr>
        <w:ind w:left="5237" w:hanging="360"/>
      </w:pPr>
      <w:rPr>
        <w:rFonts w:ascii="Wingdings" w:hAnsi="Wingdings" w:hint="default"/>
      </w:rPr>
    </w:lvl>
    <w:lvl w:ilvl="6" w:tplc="04190001">
      <w:start w:val="1"/>
      <w:numFmt w:val="bullet"/>
      <w:lvlText w:val=""/>
      <w:lvlJc w:val="left"/>
      <w:pPr>
        <w:ind w:left="5957" w:hanging="360"/>
      </w:pPr>
      <w:rPr>
        <w:rFonts w:ascii="Symbol" w:hAnsi="Symbol" w:hint="default"/>
      </w:rPr>
    </w:lvl>
    <w:lvl w:ilvl="7" w:tplc="04190003">
      <w:start w:val="1"/>
      <w:numFmt w:val="bullet"/>
      <w:lvlText w:val="o"/>
      <w:lvlJc w:val="left"/>
      <w:pPr>
        <w:ind w:left="6677" w:hanging="360"/>
      </w:pPr>
      <w:rPr>
        <w:rFonts w:ascii="Courier New" w:hAnsi="Courier New" w:cs="Times New Roman" w:hint="default"/>
      </w:rPr>
    </w:lvl>
    <w:lvl w:ilvl="8" w:tplc="04190005">
      <w:start w:val="1"/>
      <w:numFmt w:val="bullet"/>
      <w:lvlText w:val=""/>
      <w:lvlJc w:val="left"/>
      <w:pPr>
        <w:ind w:left="7397" w:hanging="360"/>
      </w:pPr>
      <w:rPr>
        <w:rFonts w:ascii="Wingdings" w:hAnsi="Wingdings" w:hint="default"/>
      </w:rPr>
    </w:lvl>
  </w:abstractNum>
  <w:abstractNum w:abstractNumId="17" w15:restartNumberingAfterBreak="0">
    <w:nsid w:val="2C904EA3"/>
    <w:multiLevelType w:val="hybridMultilevel"/>
    <w:tmpl w:val="DB5E61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E7274B4"/>
    <w:multiLevelType w:val="multilevel"/>
    <w:tmpl w:val="C1E4F8DE"/>
    <w:lvl w:ilvl="0">
      <w:start w:val="1"/>
      <w:numFmt w:val="decimal"/>
      <w:lvlText w:val="%1."/>
      <w:lvlJc w:val="left"/>
      <w:pPr>
        <w:ind w:left="660" w:hanging="660"/>
      </w:pPr>
      <w:rPr>
        <w:rFonts w:cs="Times New Roman" w:hint="default"/>
      </w:rPr>
    </w:lvl>
    <w:lvl w:ilvl="1">
      <w:start w:val="3"/>
      <w:numFmt w:val="decimal"/>
      <w:lvlText w:val="%1.%2."/>
      <w:lvlJc w:val="left"/>
      <w:pPr>
        <w:ind w:left="1074" w:hanging="720"/>
      </w:pPr>
      <w:rPr>
        <w:rFonts w:cs="Times New Roman" w:hint="default"/>
      </w:rPr>
    </w:lvl>
    <w:lvl w:ilvl="2">
      <w:start w:val="2"/>
      <w:numFmt w:val="decimal"/>
      <w:lvlText w:val="%1.%2.%3."/>
      <w:lvlJc w:val="left"/>
      <w:pPr>
        <w:ind w:left="1428" w:hanging="720"/>
      </w:pPr>
      <w:rPr>
        <w:rFonts w:cs="Times New Roman" w:hint="default"/>
      </w:rPr>
    </w:lvl>
    <w:lvl w:ilvl="3">
      <w:start w:val="1"/>
      <w:numFmt w:val="decimal"/>
      <w:lvlText w:val="%1.%2.%3.%4."/>
      <w:lvlJc w:val="left"/>
      <w:pPr>
        <w:ind w:left="2142" w:hanging="1080"/>
      </w:pPr>
      <w:rPr>
        <w:rFonts w:cs="Times New Roman" w:hint="default"/>
      </w:rPr>
    </w:lvl>
    <w:lvl w:ilvl="4">
      <w:start w:val="1"/>
      <w:numFmt w:val="decimal"/>
      <w:lvlText w:val="%1.%2.%3.%4.%5."/>
      <w:lvlJc w:val="left"/>
      <w:pPr>
        <w:ind w:left="2856" w:hanging="1440"/>
      </w:pPr>
      <w:rPr>
        <w:rFonts w:cs="Times New Roman" w:hint="default"/>
      </w:rPr>
    </w:lvl>
    <w:lvl w:ilvl="5">
      <w:start w:val="1"/>
      <w:numFmt w:val="decimal"/>
      <w:lvlText w:val="%1.%2.%3.%4.%5.%6."/>
      <w:lvlJc w:val="left"/>
      <w:pPr>
        <w:ind w:left="3210" w:hanging="1440"/>
      </w:pPr>
      <w:rPr>
        <w:rFonts w:cs="Times New Roman" w:hint="default"/>
      </w:rPr>
    </w:lvl>
    <w:lvl w:ilvl="6">
      <w:start w:val="1"/>
      <w:numFmt w:val="decimal"/>
      <w:lvlText w:val="%1.%2.%3.%4.%5.%6.%7."/>
      <w:lvlJc w:val="left"/>
      <w:pPr>
        <w:ind w:left="3924" w:hanging="1800"/>
      </w:pPr>
      <w:rPr>
        <w:rFonts w:cs="Times New Roman" w:hint="default"/>
      </w:rPr>
    </w:lvl>
    <w:lvl w:ilvl="7">
      <w:start w:val="1"/>
      <w:numFmt w:val="decimal"/>
      <w:lvlText w:val="%1.%2.%3.%4.%5.%6.%7.%8."/>
      <w:lvlJc w:val="left"/>
      <w:pPr>
        <w:ind w:left="4278" w:hanging="1800"/>
      </w:pPr>
      <w:rPr>
        <w:rFonts w:cs="Times New Roman" w:hint="default"/>
      </w:rPr>
    </w:lvl>
    <w:lvl w:ilvl="8">
      <w:start w:val="1"/>
      <w:numFmt w:val="decimal"/>
      <w:lvlText w:val="%1.%2.%3.%4.%5.%6.%7.%8.%9."/>
      <w:lvlJc w:val="left"/>
      <w:pPr>
        <w:ind w:left="4992" w:hanging="2160"/>
      </w:pPr>
      <w:rPr>
        <w:rFonts w:cs="Times New Roman" w:hint="default"/>
      </w:rPr>
    </w:lvl>
  </w:abstractNum>
  <w:abstractNum w:abstractNumId="19" w15:restartNumberingAfterBreak="0">
    <w:nsid w:val="2E8303E7"/>
    <w:multiLevelType w:val="hybridMultilevel"/>
    <w:tmpl w:val="3F447D7C"/>
    <w:lvl w:ilvl="0" w:tplc="7374BD94">
      <w:start w:val="1"/>
      <w:numFmt w:val="decimal"/>
      <w:lvlText w:val="%1."/>
      <w:lvlJc w:val="left"/>
      <w:pPr>
        <w:tabs>
          <w:tab w:val="num" w:pos="360"/>
        </w:tabs>
        <w:ind w:left="360" w:hanging="360"/>
      </w:pPr>
      <w:rPr>
        <w:b w:val="0"/>
        <w:bCs w:val="0"/>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0" w15:restartNumberingAfterBreak="0">
    <w:nsid w:val="2EDC7416"/>
    <w:multiLevelType w:val="hybridMultilevel"/>
    <w:tmpl w:val="26ACFB62"/>
    <w:lvl w:ilvl="0" w:tplc="9D262F04">
      <w:start w:val="1"/>
      <w:numFmt w:val="bullet"/>
      <w:lvlText w:val="–"/>
      <w:lvlJc w:val="left"/>
      <w:pPr>
        <w:tabs>
          <w:tab w:val="num" w:pos="709"/>
        </w:tabs>
        <w:ind w:left="709" w:firstLine="717"/>
      </w:pPr>
      <w:rPr>
        <w:rFonts w:ascii="Times New Roman" w:hAnsi="Times New Roman" w:hint="default"/>
      </w:rPr>
    </w:lvl>
    <w:lvl w:ilvl="1" w:tplc="9E548CD8">
      <w:start w:val="1"/>
      <w:numFmt w:val="bullet"/>
      <w:lvlText w:val=""/>
      <w:lvlJc w:val="left"/>
      <w:pPr>
        <w:tabs>
          <w:tab w:val="num" w:pos="2883"/>
        </w:tabs>
        <w:ind w:left="2883" w:hanging="363"/>
      </w:pPr>
      <w:rPr>
        <w:rFonts w:ascii="Symbol" w:hAnsi="Symbol"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1" w15:restartNumberingAfterBreak="0">
    <w:nsid w:val="30561124"/>
    <w:multiLevelType w:val="hybridMultilevel"/>
    <w:tmpl w:val="92AAE902"/>
    <w:lvl w:ilvl="0" w:tplc="9E548CD8">
      <w:start w:val="1"/>
      <w:numFmt w:val="bullet"/>
      <w:lvlText w:val=""/>
      <w:lvlJc w:val="left"/>
      <w:pPr>
        <w:tabs>
          <w:tab w:val="num" w:pos="1443"/>
        </w:tabs>
        <w:ind w:left="1443" w:hanging="363"/>
      </w:pPr>
      <w:rPr>
        <w:rFonts w:ascii="Symbol" w:hAnsi="Symbol" w:hint="default"/>
      </w:rPr>
    </w:lvl>
    <w:lvl w:ilvl="1" w:tplc="04190003" w:tentative="1">
      <w:start w:val="1"/>
      <w:numFmt w:val="bullet"/>
      <w:lvlText w:val="o"/>
      <w:lvlJc w:val="left"/>
      <w:pPr>
        <w:tabs>
          <w:tab w:val="num" w:pos="2163"/>
        </w:tabs>
        <w:ind w:left="2163" w:hanging="360"/>
      </w:pPr>
      <w:rPr>
        <w:rFonts w:ascii="Courier New" w:hAnsi="Courier New" w:hint="default"/>
      </w:rPr>
    </w:lvl>
    <w:lvl w:ilvl="2" w:tplc="04190005" w:tentative="1">
      <w:start w:val="1"/>
      <w:numFmt w:val="bullet"/>
      <w:lvlText w:val=""/>
      <w:lvlJc w:val="left"/>
      <w:pPr>
        <w:tabs>
          <w:tab w:val="num" w:pos="2883"/>
        </w:tabs>
        <w:ind w:left="2883" w:hanging="360"/>
      </w:pPr>
      <w:rPr>
        <w:rFonts w:ascii="Wingdings" w:hAnsi="Wingdings" w:hint="default"/>
      </w:rPr>
    </w:lvl>
    <w:lvl w:ilvl="3" w:tplc="04190001" w:tentative="1">
      <w:start w:val="1"/>
      <w:numFmt w:val="bullet"/>
      <w:lvlText w:val=""/>
      <w:lvlJc w:val="left"/>
      <w:pPr>
        <w:tabs>
          <w:tab w:val="num" w:pos="3603"/>
        </w:tabs>
        <w:ind w:left="3603" w:hanging="360"/>
      </w:pPr>
      <w:rPr>
        <w:rFonts w:ascii="Symbol" w:hAnsi="Symbol" w:hint="default"/>
      </w:rPr>
    </w:lvl>
    <w:lvl w:ilvl="4" w:tplc="04190003" w:tentative="1">
      <w:start w:val="1"/>
      <w:numFmt w:val="bullet"/>
      <w:lvlText w:val="o"/>
      <w:lvlJc w:val="left"/>
      <w:pPr>
        <w:tabs>
          <w:tab w:val="num" w:pos="4323"/>
        </w:tabs>
        <w:ind w:left="4323" w:hanging="360"/>
      </w:pPr>
      <w:rPr>
        <w:rFonts w:ascii="Courier New" w:hAnsi="Courier New" w:hint="default"/>
      </w:rPr>
    </w:lvl>
    <w:lvl w:ilvl="5" w:tplc="04190005" w:tentative="1">
      <w:start w:val="1"/>
      <w:numFmt w:val="bullet"/>
      <w:lvlText w:val=""/>
      <w:lvlJc w:val="left"/>
      <w:pPr>
        <w:tabs>
          <w:tab w:val="num" w:pos="5043"/>
        </w:tabs>
        <w:ind w:left="5043" w:hanging="360"/>
      </w:pPr>
      <w:rPr>
        <w:rFonts w:ascii="Wingdings" w:hAnsi="Wingdings" w:hint="default"/>
      </w:rPr>
    </w:lvl>
    <w:lvl w:ilvl="6" w:tplc="04190001" w:tentative="1">
      <w:start w:val="1"/>
      <w:numFmt w:val="bullet"/>
      <w:lvlText w:val=""/>
      <w:lvlJc w:val="left"/>
      <w:pPr>
        <w:tabs>
          <w:tab w:val="num" w:pos="5763"/>
        </w:tabs>
        <w:ind w:left="5763" w:hanging="360"/>
      </w:pPr>
      <w:rPr>
        <w:rFonts w:ascii="Symbol" w:hAnsi="Symbol" w:hint="default"/>
      </w:rPr>
    </w:lvl>
    <w:lvl w:ilvl="7" w:tplc="04190003" w:tentative="1">
      <w:start w:val="1"/>
      <w:numFmt w:val="bullet"/>
      <w:lvlText w:val="o"/>
      <w:lvlJc w:val="left"/>
      <w:pPr>
        <w:tabs>
          <w:tab w:val="num" w:pos="6483"/>
        </w:tabs>
        <w:ind w:left="6483" w:hanging="360"/>
      </w:pPr>
      <w:rPr>
        <w:rFonts w:ascii="Courier New" w:hAnsi="Courier New" w:hint="default"/>
      </w:rPr>
    </w:lvl>
    <w:lvl w:ilvl="8" w:tplc="04190005" w:tentative="1">
      <w:start w:val="1"/>
      <w:numFmt w:val="bullet"/>
      <w:lvlText w:val=""/>
      <w:lvlJc w:val="left"/>
      <w:pPr>
        <w:tabs>
          <w:tab w:val="num" w:pos="7203"/>
        </w:tabs>
        <w:ind w:left="7203" w:hanging="360"/>
      </w:pPr>
      <w:rPr>
        <w:rFonts w:ascii="Wingdings" w:hAnsi="Wingdings" w:hint="default"/>
      </w:rPr>
    </w:lvl>
  </w:abstractNum>
  <w:abstractNum w:abstractNumId="22" w15:restartNumberingAfterBreak="0">
    <w:nsid w:val="31EF4D2E"/>
    <w:multiLevelType w:val="hybridMultilevel"/>
    <w:tmpl w:val="43300198"/>
    <w:lvl w:ilvl="0" w:tplc="1BAE3E60">
      <w:start w:val="29"/>
      <w:numFmt w:val="decimal"/>
      <w:lvlText w:val="%1."/>
      <w:lvlJc w:val="left"/>
      <w:pPr>
        <w:tabs>
          <w:tab w:val="num" w:pos="900"/>
        </w:tabs>
        <w:ind w:left="900" w:hanging="54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3" w15:restartNumberingAfterBreak="0">
    <w:nsid w:val="38670C4B"/>
    <w:multiLevelType w:val="hybridMultilevel"/>
    <w:tmpl w:val="38F0DA1A"/>
    <w:lvl w:ilvl="0" w:tplc="0419000F">
      <w:start w:val="1"/>
      <w:numFmt w:val="decimal"/>
      <w:lvlText w:val="%1."/>
      <w:lvlJc w:val="left"/>
      <w:pPr>
        <w:ind w:left="785" w:hanging="360"/>
      </w:pPr>
      <w:rPr>
        <w:rFonts w:cs="Times New Roman"/>
      </w:rPr>
    </w:lvl>
    <w:lvl w:ilvl="1" w:tplc="04190019">
      <w:start w:val="1"/>
      <w:numFmt w:val="lowerLetter"/>
      <w:lvlText w:val="%2."/>
      <w:lvlJc w:val="left"/>
      <w:pPr>
        <w:ind w:left="1505" w:hanging="360"/>
      </w:pPr>
      <w:rPr>
        <w:rFonts w:cs="Times New Roman"/>
      </w:rPr>
    </w:lvl>
    <w:lvl w:ilvl="2" w:tplc="0419001B">
      <w:start w:val="1"/>
      <w:numFmt w:val="lowerRoman"/>
      <w:lvlText w:val="%3."/>
      <w:lvlJc w:val="right"/>
      <w:pPr>
        <w:ind w:left="2225" w:hanging="180"/>
      </w:pPr>
      <w:rPr>
        <w:rFonts w:cs="Times New Roman"/>
      </w:rPr>
    </w:lvl>
    <w:lvl w:ilvl="3" w:tplc="0419000F">
      <w:start w:val="1"/>
      <w:numFmt w:val="decimal"/>
      <w:lvlText w:val="%4."/>
      <w:lvlJc w:val="left"/>
      <w:pPr>
        <w:ind w:left="2945" w:hanging="360"/>
      </w:pPr>
      <w:rPr>
        <w:rFonts w:cs="Times New Roman"/>
      </w:rPr>
    </w:lvl>
    <w:lvl w:ilvl="4" w:tplc="04190019">
      <w:start w:val="1"/>
      <w:numFmt w:val="lowerLetter"/>
      <w:lvlText w:val="%5."/>
      <w:lvlJc w:val="left"/>
      <w:pPr>
        <w:ind w:left="3665" w:hanging="360"/>
      </w:pPr>
      <w:rPr>
        <w:rFonts w:cs="Times New Roman"/>
      </w:rPr>
    </w:lvl>
    <w:lvl w:ilvl="5" w:tplc="0419001B">
      <w:start w:val="1"/>
      <w:numFmt w:val="lowerRoman"/>
      <w:lvlText w:val="%6."/>
      <w:lvlJc w:val="right"/>
      <w:pPr>
        <w:ind w:left="4385" w:hanging="180"/>
      </w:pPr>
      <w:rPr>
        <w:rFonts w:cs="Times New Roman"/>
      </w:rPr>
    </w:lvl>
    <w:lvl w:ilvl="6" w:tplc="0419000F">
      <w:start w:val="1"/>
      <w:numFmt w:val="decimal"/>
      <w:lvlText w:val="%7."/>
      <w:lvlJc w:val="left"/>
      <w:pPr>
        <w:ind w:left="5105" w:hanging="360"/>
      </w:pPr>
      <w:rPr>
        <w:rFonts w:cs="Times New Roman"/>
      </w:rPr>
    </w:lvl>
    <w:lvl w:ilvl="7" w:tplc="04190019">
      <w:start w:val="1"/>
      <w:numFmt w:val="lowerLetter"/>
      <w:lvlText w:val="%8."/>
      <w:lvlJc w:val="left"/>
      <w:pPr>
        <w:ind w:left="5825" w:hanging="360"/>
      </w:pPr>
      <w:rPr>
        <w:rFonts w:cs="Times New Roman"/>
      </w:rPr>
    </w:lvl>
    <w:lvl w:ilvl="8" w:tplc="0419001B">
      <w:start w:val="1"/>
      <w:numFmt w:val="lowerRoman"/>
      <w:lvlText w:val="%9."/>
      <w:lvlJc w:val="right"/>
      <w:pPr>
        <w:ind w:left="6545" w:hanging="180"/>
      </w:pPr>
      <w:rPr>
        <w:rFonts w:cs="Times New Roman"/>
      </w:rPr>
    </w:lvl>
  </w:abstractNum>
  <w:abstractNum w:abstractNumId="24" w15:restartNumberingAfterBreak="0">
    <w:nsid w:val="389E3F56"/>
    <w:multiLevelType w:val="hybridMultilevel"/>
    <w:tmpl w:val="0FBC1CEC"/>
    <w:lvl w:ilvl="0" w:tplc="04190011">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5" w15:restartNumberingAfterBreak="0">
    <w:nsid w:val="397A32E1"/>
    <w:multiLevelType w:val="hybridMultilevel"/>
    <w:tmpl w:val="4AA40920"/>
    <w:lvl w:ilvl="0" w:tplc="04190011">
      <w:start w:val="1"/>
      <w:numFmt w:val="decimal"/>
      <w:lvlText w:val="%1)"/>
      <w:lvlJc w:val="left"/>
      <w:pPr>
        <w:tabs>
          <w:tab w:val="num" w:pos="1069"/>
        </w:tabs>
        <w:ind w:left="1069" w:hanging="360"/>
      </w:p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26" w15:restartNumberingAfterBreak="0">
    <w:nsid w:val="3ABA3DF8"/>
    <w:multiLevelType w:val="hybridMultilevel"/>
    <w:tmpl w:val="A33E0EB4"/>
    <w:lvl w:ilvl="0" w:tplc="9E548CD8">
      <w:start w:val="1"/>
      <w:numFmt w:val="bullet"/>
      <w:lvlText w:val=""/>
      <w:lvlJc w:val="left"/>
      <w:pPr>
        <w:tabs>
          <w:tab w:val="num" w:pos="2883"/>
        </w:tabs>
        <w:ind w:left="2883" w:hanging="363"/>
      </w:pPr>
      <w:rPr>
        <w:rFonts w:ascii="Symbol" w:hAnsi="Symbol" w:hint="default"/>
      </w:rPr>
    </w:lvl>
    <w:lvl w:ilvl="1" w:tplc="9D262F04">
      <w:start w:val="1"/>
      <w:numFmt w:val="bullet"/>
      <w:lvlText w:val="–"/>
      <w:lvlJc w:val="left"/>
      <w:pPr>
        <w:tabs>
          <w:tab w:val="num" w:pos="723"/>
        </w:tabs>
        <w:ind w:left="723" w:firstLine="717"/>
      </w:pPr>
      <w:rPr>
        <w:rFonts w:ascii="Times New Roman" w:hAnsi="Times New Roman" w:hint="default"/>
      </w:rPr>
    </w:lvl>
    <w:lvl w:ilvl="2" w:tplc="9E548CD8">
      <w:start w:val="1"/>
      <w:numFmt w:val="bullet"/>
      <w:lvlText w:val=""/>
      <w:lvlJc w:val="left"/>
      <w:pPr>
        <w:tabs>
          <w:tab w:val="num" w:pos="2883"/>
        </w:tabs>
        <w:ind w:left="2883" w:hanging="363"/>
      </w:pPr>
      <w:rPr>
        <w:rFonts w:ascii="Symbol" w:hAnsi="Symbol" w:hint="default"/>
      </w:rPr>
    </w:lvl>
    <w:lvl w:ilvl="3" w:tplc="04190001" w:tentative="1">
      <w:start w:val="1"/>
      <w:numFmt w:val="bullet"/>
      <w:lvlText w:val=""/>
      <w:lvlJc w:val="left"/>
      <w:pPr>
        <w:tabs>
          <w:tab w:val="num" w:pos="5043"/>
        </w:tabs>
        <w:ind w:left="5043" w:hanging="360"/>
      </w:pPr>
      <w:rPr>
        <w:rFonts w:ascii="Symbol" w:hAnsi="Symbol" w:hint="default"/>
      </w:rPr>
    </w:lvl>
    <w:lvl w:ilvl="4" w:tplc="04190003" w:tentative="1">
      <w:start w:val="1"/>
      <w:numFmt w:val="bullet"/>
      <w:lvlText w:val="o"/>
      <w:lvlJc w:val="left"/>
      <w:pPr>
        <w:tabs>
          <w:tab w:val="num" w:pos="5763"/>
        </w:tabs>
        <w:ind w:left="5763" w:hanging="360"/>
      </w:pPr>
      <w:rPr>
        <w:rFonts w:ascii="Courier New" w:hAnsi="Courier New" w:hint="default"/>
      </w:rPr>
    </w:lvl>
    <w:lvl w:ilvl="5" w:tplc="04190005" w:tentative="1">
      <w:start w:val="1"/>
      <w:numFmt w:val="bullet"/>
      <w:lvlText w:val=""/>
      <w:lvlJc w:val="left"/>
      <w:pPr>
        <w:tabs>
          <w:tab w:val="num" w:pos="6483"/>
        </w:tabs>
        <w:ind w:left="6483" w:hanging="360"/>
      </w:pPr>
      <w:rPr>
        <w:rFonts w:ascii="Wingdings" w:hAnsi="Wingdings" w:hint="default"/>
      </w:rPr>
    </w:lvl>
    <w:lvl w:ilvl="6" w:tplc="04190001" w:tentative="1">
      <w:start w:val="1"/>
      <w:numFmt w:val="bullet"/>
      <w:lvlText w:val=""/>
      <w:lvlJc w:val="left"/>
      <w:pPr>
        <w:tabs>
          <w:tab w:val="num" w:pos="7203"/>
        </w:tabs>
        <w:ind w:left="7203" w:hanging="360"/>
      </w:pPr>
      <w:rPr>
        <w:rFonts w:ascii="Symbol" w:hAnsi="Symbol" w:hint="default"/>
      </w:rPr>
    </w:lvl>
    <w:lvl w:ilvl="7" w:tplc="04190003" w:tentative="1">
      <w:start w:val="1"/>
      <w:numFmt w:val="bullet"/>
      <w:lvlText w:val="o"/>
      <w:lvlJc w:val="left"/>
      <w:pPr>
        <w:tabs>
          <w:tab w:val="num" w:pos="7923"/>
        </w:tabs>
        <w:ind w:left="7923" w:hanging="360"/>
      </w:pPr>
      <w:rPr>
        <w:rFonts w:ascii="Courier New" w:hAnsi="Courier New" w:hint="default"/>
      </w:rPr>
    </w:lvl>
    <w:lvl w:ilvl="8" w:tplc="04190005" w:tentative="1">
      <w:start w:val="1"/>
      <w:numFmt w:val="bullet"/>
      <w:lvlText w:val=""/>
      <w:lvlJc w:val="left"/>
      <w:pPr>
        <w:tabs>
          <w:tab w:val="num" w:pos="8643"/>
        </w:tabs>
        <w:ind w:left="8643" w:hanging="360"/>
      </w:pPr>
      <w:rPr>
        <w:rFonts w:ascii="Wingdings" w:hAnsi="Wingdings" w:hint="default"/>
      </w:rPr>
    </w:lvl>
  </w:abstractNum>
  <w:abstractNum w:abstractNumId="27" w15:restartNumberingAfterBreak="0">
    <w:nsid w:val="3CFA7E7E"/>
    <w:multiLevelType w:val="hybridMultilevel"/>
    <w:tmpl w:val="D47C2F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3FEF0697"/>
    <w:multiLevelType w:val="hybridMultilevel"/>
    <w:tmpl w:val="E124B39A"/>
    <w:lvl w:ilvl="0" w:tplc="04190001">
      <w:start w:val="1"/>
      <w:numFmt w:val="bullet"/>
      <w:lvlText w:val=""/>
      <w:lvlJc w:val="left"/>
      <w:pPr>
        <w:ind w:left="787" w:hanging="360"/>
      </w:pPr>
      <w:rPr>
        <w:rFonts w:ascii="Symbol" w:hAnsi="Symbol" w:hint="default"/>
      </w:rPr>
    </w:lvl>
    <w:lvl w:ilvl="1" w:tplc="04190003" w:tentative="1">
      <w:start w:val="1"/>
      <w:numFmt w:val="bullet"/>
      <w:lvlText w:val="o"/>
      <w:lvlJc w:val="left"/>
      <w:pPr>
        <w:ind w:left="1507" w:hanging="360"/>
      </w:pPr>
      <w:rPr>
        <w:rFonts w:ascii="Courier New" w:hAnsi="Courier New" w:cs="Courier New" w:hint="default"/>
      </w:rPr>
    </w:lvl>
    <w:lvl w:ilvl="2" w:tplc="04190005" w:tentative="1">
      <w:start w:val="1"/>
      <w:numFmt w:val="bullet"/>
      <w:lvlText w:val=""/>
      <w:lvlJc w:val="left"/>
      <w:pPr>
        <w:ind w:left="2227" w:hanging="360"/>
      </w:pPr>
      <w:rPr>
        <w:rFonts w:ascii="Wingdings" w:hAnsi="Wingdings" w:hint="default"/>
      </w:rPr>
    </w:lvl>
    <w:lvl w:ilvl="3" w:tplc="04190001" w:tentative="1">
      <w:start w:val="1"/>
      <w:numFmt w:val="bullet"/>
      <w:lvlText w:val=""/>
      <w:lvlJc w:val="left"/>
      <w:pPr>
        <w:ind w:left="2947" w:hanging="360"/>
      </w:pPr>
      <w:rPr>
        <w:rFonts w:ascii="Symbol" w:hAnsi="Symbol" w:hint="default"/>
      </w:rPr>
    </w:lvl>
    <w:lvl w:ilvl="4" w:tplc="04190003" w:tentative="1">
      <w:start w:val="1"/>
      <w:numFmt w:val="bullet"/>
      <w:lvlText w:val="o"/>
      <w:lvlJc w:val="left"/>
      <w:pPr>
        <w:ind w:left="3667" w:hanging="360"/>
      </w:pPr>
      <w:rPr>
        <w:rFonts w:ascii="Courier New" w:hAnsi="Courier New" w:cs="Courier New" w:hint="default"/>
      </w:rPr>
    </w:lvl>
    <w:lvl w:ilvl="5" w:tplc="04190005" w:tentative="1">
      <w:start w:val="1"/>
      <w:numFmt w:val="bullet"/>
      <w:lvlText w:val=""/>
      <w:lvlJc w:val="left"/>
      <w:pPr>
        <w:ind w:left="4387" w:hanging="360"/>
      </w:pPr>
      <w:rPr>
        <w:rFonts w:ascii="Wingdings" w:hAnsi="Wingdings" w:hint="default"/>
      </w:rPr>
    </w:lvl>
    <w:lvl w:ilvl="6" w:tplc="04190001" w:tentative="1">
      <w:start w:val="1"/>
      <w:numFmt w:val="bullet"/>
      <w:lvlText w:val=""/>
      <w:lvlJc w:val="left"/>
      <w:pPr>
        <w:ind w:left="5107" w:hanging="360"/>
      </w:pPr>
      <w:rPr>
        <w:rFonts w:ascii="Symbol" w:hAnsi="Symbol" w:hint="default"/>
      </w:rPr>
    </w:lvl>
    <w:lvl w:ilvl="7" w:tplc="04190003" w:tentative="1">
      <w:start w:val="1"/>
      <w:numFmt w:val="bullet"/>
      <w:lvlText w:val="o"/>
      <w:lvlJc w:val="left"/>
      <w:pPr>
        <w:ind w:left="5827" w:hanging="360"/>
      </w:pPr>
      <w:rPr>
        <w:rFonts w:ascii="Courier New" w:hAnsi="Courier New" w:cs="Courier New" w:hint="default"/>
      </w:rPr>
    </w:lvl>
    <w:lvl w:ilvl="8" w:tplc="04190005" w:tentative="1">
      <w:start w:val="1"/>
      <w:numFmt w:val="bullet"/>
      <w:lvlText w:val=""/>
      <w:lvlJc w:val="left"/>
      <w:pPr>
        <w:ind w:left="6547" w:hanging="360"/>
      </w:pPr>
      <w:rPr>
        <w:rFonts w:ascii="Wingdings" w:hAnsi="Wingdings" w:hint="default"/>
      </w:rPr>
    </w:lvl>
  </w:abstractNum>
  <w:abstractNum w:abstractNumId="29" w15:restartNumberingAfterBreak="0">
    <w:nsid w:val="40152CC9"/>
    <w:multiLevelType w:val="hybridMultilevel"/>
    <w:tmpl w:val="C366D78E"/>
    <w:lvl w:ilvl="0" w:tplc="F9FE3B50">
      <w:start w:val="32"/>
      <w:numFmt w:val="decimal"/>
      <w:lvlText w:val="%1."/>
      <w:lvlJc w:val="left"/>
      <w:pPr>
        <w:tabs>
          <w:tab w:val="num" w:pos="1789"/>
        </w:tabs>
        <w:ind w:left="1789"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6F56E48"/>
    <w:multiLevelType w:val="hybridMultilevel"/>
    <w:tmpl w:val="25C6A3E6"/>
    <w:lvl w:ilvl="0" w:tplc="04190001">
      <w:start w:val="1"/>
      <w:numFmt w:val="bullet"/>
      <w:lvlText w:val=""/>
      <w:lvlJc w:val="left"/>
      <w:pPr>
        <w:ind w:left="2487" w:hanging="360"/>
      </w:pPr>
      <w:rPr>
        <w:rFonts w:ascii="Symbol" w:hAnsi="Symbol" w:hint="default"/>
      </w:rPr>
    </w:lvl>
    <w:lvl w:ilvl="1" w:tplc="04190003">
      <w:start w:val="1"/>
      <w:numFmt w:val="bullet"/>
      <w:lvlText w:val="o"/>
      <w:lvlJc w:val="left"/>
      <w:pPr>
        <w:ind w:left="3207" w:hanging="360"/>
      </w:pPr>
      <w:rPr>
        <w:rFonts w:ascii="Courier New" w:hAnsi="Courier New" w:hint="default"/>
      </w:rPr>
    </w:lvl>
    <w:lvl w:ilvl="2" w:tplc="04190005">
      <w:start w:val="1"/>
      <w:numFmt w:val="bullet"/>
      <w:lvlText w:val=""/>
      <w:lvlJc w:val="left"/>
      <w:pPr>
        <w:ind w:left="3927" w:hanging="360"/>
      </w:pPr>
      <w:rPr>
        <w:rFonts w:ascii="Wingdings" w:hAnsi="Wingdings" w:hint="default"/>
      </w:rPr>
    </w:lvl>
    <w:lvl w:ilvl="3" w:tplc="04190001">
      <w:start w:val="1"/>
      <w:numFmt w:val="bullet"/>
      <w:lvlText w:val=""/>
      <w:lvlJc w:val="left"/>
      <w:pPr>
        <w:ind w:left="4647" w:hanging="360"/>
      </w:pPr>
      <w:rPr>
        <w:rFonts w:ascii="Symbol" w:hAnsi="Symbol" w:hint="default"/>
      </w:rPr>
    </w:lvl>
    <w:lvl w:ilvl="4" w:tplc="04190003">
      <w:start w:val="1"/>
      <w:numFmt w:val="bullet"/>
      <w:lvlText w:val="o"/>
      <w:lvlJc w:val="left"/>
      <w:pPr>
        <w:ind w:left="5367" w:hanging="360"/>
      </w:pPr>
      <w:rPr>
        <w:rFonts w:ascii="Courier New" w:hAnsi="Courier New" w:hint="default"/>
      </w:rPr>
    </w:lvl>
    <w:lvl w:ilvl="5" w:tplc="04190005">
      <w:start w:val="1"/>
      <w:numFmt w:val="bullet"/>
      <w:lvlText w:val=""/>
      <w:lvlJc w:val="left"/>
      <w:pPr>
        <w:ind w:left="6087" w:hanging="360"/>
      </w:pPr>
      <w:rPr>
        <w:rFonts w:ascii="Wingdings" w:hAnsi="Wingdings" w:hint="default"/>
      </w:rPr>
    </w:lvl>
    <w:lvl w:ilvl="6" w:tplc="04190001">
      <w:start w:val="1"/>
      <w:numFmt w:val="bullet"/>
      <w:lvlText w:val=""/>
      <w:lvlJc w:val="left"/>
      <w:pPr>
        <w:ind w:left="6807" w:hanging="360"/>
      </w:pPr>
      <w:rPr>
        <w:rFonts w:ascii="Symbol" w:hAnsi="Symbol" w:hint="default"/>
      </w:rPr>
    </w:lvl>
    <w:lvl w:ilvl="7" w:tplc="04190003">
      <w:start w:val="1"/>
      <w:numFmt w:val="bullet"/>
      <w:lvlText w:val="o"/>
      <w:lvlJc w:val="left"/>
      <w:pPr>
        <w:ind w:left="7527" w:hanging="360"/>
      </w:pPr>
      <w:rPr>
        <w:rFonts w:ascii="Courier New" w:hAnsi="Courier New" w:hint="default"/>
      </w:rPr>
    </w:lvl>
    <w:lvl w:ilvl="8" w:tplc="04190005">
      <w:start w:val="1"/>
      <w:numFmt w:val="bullet"/>
      <w:lvlText w:val=""/>
      <w:lvlJc w:val="left"/>
      <w:pPr>
        <w:ind w:left="8247" w:hanging="360"/>
      </w:pPr>
      <w:rPr>
        <w:rFonts w:ascii="Wingdings" w:hAnsi="Wingdings" w:hint="default"/>
      </w:rPr>
    </w:lvl>
  </w:abstractNum>
  <w:abstractNum w:abstractNumId="31" w15:restartNumberingAfterBreak="0">
    <w:nsid w:val="4A4E52A2"/>
    <w:multiLevelType w:val="hybridMultilevel"/>
    <w:tmpl w:val="3FBA3BB2"/>
    <w:lvl w:ilvl="0" w:tplc="9C1EC100">
      <w:start w:val="1"/>
      <w:numFmt w:val="bullet"/>
      <w:pStyle w:val="a"/>
      <w:lvlText w:val=""/>
      <w:lvlJc w:val="left"/>
      <w:pPr>
        <w:ind w:left="786" w:hanging="360"/>
      </w:pPr>
      <w:rPr>
        <w:rFonts w:ascii="Symbol" w:hAnsi="Symbol" w:hint="default"/>
      </w:rPr>
    </w:lvl>
    <w:lvl w:ilvl="1" w:tplc="04190003">
      <w:start w:val="1"/>
      <w:numFmt w:val="bullet"/>
      <w:lvlText w:val="o"/>
      <w:lvlJc w:val="left"/>
      <w:pPr>
        <w:ind w:left="1784" w:hanging="360"/>
      </w:pPr>
      <w:rPr>
        <w:rFonts w:ascii="Courier New" w:hAnsi="Courier New" w:cs="Courier New" w:hint="default"/>
      </w:rPr>
    </w:lvl>
    <w:lvl w:ilvl="2" w:tplc="04190005" w:tentative="1">
      <w:start w:val="1"/>
      <w:numFmt w:val="bullet"/>
      <w:lvlText w:val=""/>
      <w:lvlJc w:val="left"/>
      <w:pPr>
        <w:ind w:left="2504" w:hanging="360"/>
      </w:pPr>
      <w:rPr>
        <w:rFonts w:ascii="Wingdings" w:hAnsi="Wingdings" w:hint="default"/>
      </w:rPr>
    </w:lvl>
    <w:lvl w:ilvl="3" w:tplc="04190001" w:tentative="1">
      <w:start w:val="1"/>
      <w:numFmt w:val="bullet"/>
      <w:lvlText w:val=""/>
      <w:lvlJc w:val="left"/>
      <w:pPr>
        <w:ind w:left="3224" w:hanging="360"/>
      </w:pPr>
      <w:rPr>
        <w:rFonts w:ascii="Symbol" w:hAnsi="Symbol" w:hint="default"/>
      </w:rPr>
    </w:lvl>
    <w:lvl w:ilvl="4" w:tplc="04190003" w:tentative="1">
      <w:start w:val="1"/>
      <w:numFmt w:val="bullet"/>
      <w:lvlText w:val="o"/>
      <w:lvlJc w:val="left"/>
      <w:pPr>
        <w:ind w:left="3944" w:hanging="360"/>
      </w:pPr>
      <w:rPr>
        <w:rFonts w:ascii="Courier New" w:hAnsi="Courier New" w:cs="Courier New" w:hint="default"/>
      </w:rPr>
    </w:lvl>
    <w:lvl w:ilvl="5" w:tplc="04190005" w:tentative="1">
      <w:start w:val="1"/>
      <w:numFmt w:val="bullet"/>
      <w:lvlText w:val=""/>
      <w:lvlJc w:val="left"/>
      <w:pPr>
        <w:ind w:left="4664" w:hanging="360"/>
      </w:pPr>
      <w:rPr>
        <w:rFonts w:ascii="Wingdings" w:hAnsi="Wingdings" w:hint="default"/>
      </w:rPr>
    </w:lvl>
    <w:lvl w:ilvl="6" w:tplc="04190001" w:tentative="1">
      <w:start w:val="1"/>
      <w:numFmt w:val="bullet"/>
      <w:lvlText w:val=""/>
      <w:lvlJc w:val="left"/>
      <w:pPr>
        <w:ind w:left="5384" w:hanging="360"/>
      </w:pPr>
      <w:rPr>
        <w:rFonts w:ascii="Symbol" w:hAnsi="Symbol" w:hint="default"/>
      </w:rPr>
    </w:lvl>
    <w:lvl w:ilvl="7" w:tplc="04190003" w:tentative="1">
      <w:start w:val="1"/>
      <w:numFmt w:val="bullet"/>
      <w:lvlText w:val="o"/>
      <w:lvlJc w:val="left"/>
      <w:pPr>
        <w:ind w:left="6104" w:hanging="360"/>
      </w:pPr>
      <w:rPr>
        <w:rFonts w:ascii="Courier New" w:hAnsi="Courier New" w:cs="Courier New" w:hint="default"/>
      </w:rPr>
    </w:lvl>
    <w:lvl w:ilvl="8" w:tplc="04190005" w:tentative="1">
      <w:start w:val="1"/>
      <w:numFmt w:val="bullet"/>
      <w:lvlText w:val=""/>
      <w:lvlJc w:val="left"/>
      <w:pPr>
        <w:ind w:left="6824" w:hanging="360"/>
      </w:pPr>
      <w:rPr>
        <w:rFonts w:ascii="Wingdings" w:hAnsi="Wingdings" w:hint="default"/>
      </w:rPr>
    </w:lvl>
  </w:abstractNum>
  <w:abstractNum w:abstractNumId="32" w15:restartNumberingAfterBreak="0">
    <w:nsid w:val="4B886393"/>
    <w:multiLevelType w:val="hybridMultilevel"/>
    <w:tmpl w:val="AA82B2A6"/>
    <w:lvl w:ilvl="0" w:tplc="B5B2F25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4BC20E45"/>
    <w:multiLevelType w:val="hybridMultilevel"/>
    <w:tmpl w:val="57AA665A"/>
    <w:lvl w:ilvl="0" w:tplc="9E548CD8">
      <w:start w:val="1"/>
      <w:numFmt w:val="bullet"/>
      <w:lvlText w:val=""/>
      <w:lvlJc w:val="left"/>
      <w:pPr>
        <w:tabs>
          <w:tab w:val="num" w:pos="1623"/>
        </w:tabs>
        <w:ind w:left="1623" w:hanging="363"/>
      </w:pPr>
      <w:rPr>
        <w:rFonts w:ascii="Symbol" w:hAnsi="Symbol" w:hint="default"/>
      </w:rPr>
    </w:lvl>
    <w:lvl w:ilvl="1" w:tplc="04190003" w:tentative="1">
      <w:start w:val="1"/>
      <w:numFmt w:val="bullet"/>
      <w:lvlText w:val="o"/>
      <w:lvlJc w:val="left"/>
      <w:pPr>
        <w:tabs>
          <w:tab w:val="num" w:pos="2343"/>
        </w:tabs>
        <w:ind w:left="2343" w:hanging="360"/>
      </w:pPr>
      <w:rPr>
        <w:rFonts w:ascii="Courier New" w:hAnsi="Courier New" w:hint="default"/>
      </w:rPr>
    </w:lvl>
    <w:lvl w:ilvl="2" w:tplc="04190005" w:tentative="1">
      <w:start w:val="1"/>
      <w:numFmt w:val="bullet"/>
      <w:lvlText w:val=""/>
      <w:lvlJc w:val="left"/>
      <w:pPr>
        <w:tabs>
          <w:tab w:val="num" w:pos="3063"/>
        </w:tabs>
        <w:ind w:left="3063" w:hanging="360"/>
      </w:pPr>
      <w:rPr>
        <w:rFonts w:ascii="Wingdings" w:hAnsi="Wingdings" w:hint="default"/>
      </w:rPr>
    </w:lvl>
    <w:lvl w:ilvl="3" w:tplc="04190001" w:tentative="1">
      <w:start w:val="1"/>
      <w:numFmt w:val="bullet"/>
      <w:lvlText w:val=""/>
      <w:lvlJc w:val="left"/>
      <w:pPr>
        <w:tabs>
          <w:tab w:val="num" w:pos="3783"/>
        </w:tabs>
        <w:ind w:left="3783" w:hanging="360"/>
      </w:pPr>
      <w:rPr>
        <w:rFonts w:ascii="Symbol" w:hAnsi="Symbol" w:hint="default"/>
      </w:rPr>
    </w:lvl>
    <w:lvl w:ilvl="4" w:tplc="04190003" w:tentative="1">
      <w:start w:val="1"/>
      <w:numFmt w:val="bullet"/>
      <w:lvlText w:val="o"/>
      <w:lvlJc w:val="left"/>
      <w:pPr>
        <w:tabs>
          <w:tab w:val="num" w:pos="4503"/>
        </w:tabs>
        <w:ind w:left="4503" w:hanging="360"/>
      </w:pPr>
      <w:rPr>
        <w:rFonts w:ascii="Courier New" w:hAnsi="Courier New" w:hint="default"/>
      </w:rPr>
    </w:lvl>
    <w:lvl w:ilvl="5" w:tplc="04190005" w:tentative="1">
      <w:start w:val="1"/>
      <w:numFmt w:val="bullet"/>
      <w:lvlText w:val=""/>
      <w:lvlJc w:val="left"/>
      <w:pPr>
        <w:tabs>
          <w:tab w:val="num" w:pos="5223"/>
        </w:tabs>
        <w:ind w:left="5223" w:hanging="360"/>
      </w:pPr>
      <w:rPr>
        <w:rFonts w:ascii="Wingdings" w:hAnsi="Wingdings" w:hint="default"/>
      </w:rPr>
    </w:lvl>
    <w:lvl w:ilvl="6" w:tplc="04190001" w:tentative="1">
      <w:start w:val="1"/>
      <w:numFmt w:val="bullet"/>
      <w:lvlText w:val=""/>
      <w:lvlJc w:val="left"/>
      <w:pPr>
        <w:tabs>
          <w:tab w:val="num" w:pos="5943"/>
        </w:tabs>
        <w:ind w:left="5943" w:hanging="360"/>
      </w:pPr>
      <w:rPr>
        <w:rFonts w:ascii="Symbol" w:hAnsi="Symbol" w:hint="default"/>
      </w:rPr>
    </w:lvl>
    <w:lvl w:ilvl="7" w:tplc="04190003" w:tentative="1">
      <w:start w:val="1"/>
      <w:numFmt w:val="bullet"/>
      <w:lvlText w:val="o"/>
      <w:lvlJc w:val="left"/>
      <w:pPr>
        <w:tabs>
          <w:tab w:val="num" w:pos="6663"/>
        </w:tabs>
        <w:ind w:left="6663" w:hanging="360"/>
      </w:pPr>
      <w:rPr>
        <w:rFonts w:ascii="Courier New" w:hAnsi="Courier New" w:hint="default"/>
      </w:rPr>
    </w:lvl>
    <w:lvl w:ilvl="8" w:tplc="04190005" w:tentative="1">
      <w:start w:val="1"/>
      <w:numFmt w:val="bullet"/>
      <w:lvlText w:val=""/>
      <w:lvlJc w:val="left"/>
      <w:pPr>
        <w:tabs>
          <w:tab w:val="num" w:pos="7383"/>
        </w:tabs>
        <w:ind w:left="7383" w:hanging="360"/>
      </w:pPr>
      <w:rPr>
        <w:rFonts w:ascii="Wingdings" w:hAnsi="Wingdings" w:hint="default"/>
      </w:rPr>
    </w:lvl>
  </w:abstractNum>
  <w:abstractNum w:abstractNumId="34" w15:restartNumberingAfterBreak="0">
    <w:nsid w:val="4E5562EF"/>
    <w:multiLevelType w:val="hybridMultilevel"/>
    <w:tmpl w:val="7DEE70FA"/>
    <w:lvl w:ilvl="0" w:tplc="9E548CD8">
      <w:start w:val="1"/>
      <w:numFmt w:val="bullet"/>
      <w:lvlText w:val=""/>
      <w:lvlJc w:val="left"/>
      <w:pPr>
        <w:tabs>
          <w:tab w:val="num" w:pos="2883"/>
        </w:tabs>
        <w:ind w:left="2883" w:hanging="363"/>
      </w:pPr>
      <w:rPr>
        <w:rFonts w:ascii="Symbol" w:hAnsi="Symbol" w:hint="default"/>
      </w:rPr>
    </w:lvl>
    <w:lvl w:ilvl="1" w:tplc="9E548CD8">
      <w:start w:val="1"/>
      <w:numFmt w:val="bullet"/>
      <w:lvlText w:val=""/>
      <w:lvlJc w:val="left"/>
      <w:pPr>
        <w:tabs>
          <w:tab w:val="num" w:pos="3977"/>
        </w:tabs>
        <w:ind w:left="3977" w:hanging="363"/>
      </w:pPr>
      <w:rPr>
        <w:rFonts w:ascii="Symbol" w:hAnsi="Symbol" w:hint="default"/>
      </w:rPr>
    </w:lvl>
    <w:lvl w:ilvl="2" w:tplc="04190005" w:tentative="1">
      <w:start w:val="1"/>
      <w:numFmt w:val="bullet"/>
      <w:lvlText w:val=""/>
      <w:lvlJc w:val="left"/>
      <w:pPr>
        <w:tabs>
          <w:tab w:val="num" w:pos="3963"/>
        </w:tabs>
        <w:ind w:left="3963" w:hanging="360"/>
      </w:pPr>
      <w:rPr>
        <w:rFonts w:ascii="Wingdings" w:hAnsi="Wingdings" w:hint="default"/>
      </w:rPr>
    </w:lvl>
    <w:lvl w:ilvl="3" w:tplc="04190001" w:tentative="1">
      <w:start w:val="1"/>
      <w:numFmt w:val="bullet"/>
      <w:lvlText w:val=""/>
      <w:lvlJc w:val="left"/>
      <w:pPr>
        <w:tabs>
          <w:tab w:val="num" w:pos="4683"/>
        </w:tabs>
        <w:ind w:left="4683" w:hanging="360"/>
      </w:pPr>
      <w:rPr>
        <w:rFonts w:ascii="Symbol" w:hAnsi="Symbol" w:hint="default"/>
      </w:rPr>
    </w:lvl>
    <w:lvl w:ilvl="4" w:tplc="04190003" w:tentative="1">
      <w:start w:val="1"/>
      <w:numFmt w:val="bullet"/>
      <w:lvlText w:val="o"/>
      <w:lvlJc w:val="left"/>
      <w:pPr>
        <w:tabs>
          <w:tab w:val="num" w:pos="5403"/>
        </w:tabs>
        <w:ind w:left="5403" w:hanging="360"/>
      </w:pPr>
      <w:rPr>
        <w:rFonts w:ascii="Courier New" w:hAnsi="Courier New" w:hint="default"/>
      </w:rPr>
    </w:lvl>
    <w:lvl w:ilvl="5" w:tplc="04190005" w:tentative="1">
      <w:start w:val="1"/>
      <w:numFmt w:val="bullet"/>
      <w:lvlText w:val=""/>
      <w:lvlJc w:val="left"/>
      <w:pPr>
        <w:tabs>
          <w:tab w:val="num" w:pos="6123"/>
        </w:tabs>
        <w:ind w:left="6123" w:hanging="360"/>
      </w:pPr>
      <w:rPr>
        <w:rFonts w:ascii="Wingdings" w:hAnsi="Wingdings" w:hint="default"/>
      </w:rPr>
    </w:lvl>
    <w:lvl w:ilvl="6" w:tplc="04190001" w:tentative="1">
      <w:start w:val="1"/>
      <w:numFmt w:val="bullet"/>
      <w:lvlText w:val=""/>
      <w:lvlJc w:val="left"/>
      <w:pPr>
        <w:tabs>
          <w:tab w:val="num" w:pos="6843"/>
        </w:tabs>
        <w:ind w:left="6843" w:hanging="360"/>
      </w:pPr>
      <w:rPr>
        <w:rFonts w:ascii="Symbol" w:hAnsi="Symbol" w:hint="default"/>
      </w:rPr>
    </w:lvl>
    <w:lvl w:ilvl="7" w:tplc="04190003" w:tentative="1">
      <w:start w:val="1"/>
      <w:numFmt w:val="bullet"/>
      <w:lvlText w:val="o"/>
      <w:lvlJc w:val="left"/>
      <w:pPr>
        <w:tabs>
          <w:tab w:val="num" w:pos="7563"/>
        </w:tabs>
        <w:ind w:left="7563" w:hanging="360"/>
      </w:pPr>
      <w:rPr>
        <w:rFonts w:ascii="Courier New" w:hAnsi="Courier New" w:hint="default"/>
      </w:rPr>
    </w:lvl>
    <w:lvl w:ilvl="8" w:tplc="04190005" w:tentative="1">
      <w:start w:val="1"/>
      <w:numFmt w:val="bullet"/>
      <w:lvlText w:val=""/>
      <w:lvlJc w:val="left"/>
      <w:pPr>
        <w:tabs>
          <w:tab w:val="num" w:pos="8283"/>
        </w:tabs>
        <w:ind w:left="8283" w:hanging="360"/>
      </w:pPr>
      <w:rPr>
        <w:rFonts w:ascii="Wingdings" w:hAnsi="Wingdings" w:hint="default"/>
      </w:rPr>
    </w:lvl>
  </w:abstractNum>
  <w:abstractNum w:abstractNumId="35" w15:restartNumberingAfterBreak="0">
    <w:nsid w:val="50661374"/>
    <w:multiLevelType w:val="hybridMultilevel"/>
    <w:tmpl w:val="F5822A92"/>
    <w:lvl w:ilvl="0" w:tplc="750A9224">
      <w:start w:val="1"/>
      <w:numFmt w:val="decimal"/>
      <w:suff w:val="space"/>
      <w:lvlText w:val="%1."/>
      <w:lvlJc w:val="left"/>
      <w:pPr>
        <w:ind w:left="644" w:hanging="360"/>
      </w:pPr>
      <w:rPr>
        <w:rFonts w:hint="default"/>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3EF40FD"/>
    <w:multiLevelType w:val="hybridMultilevel"/>
    <w:tmpl w:val="08A860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54DD618A"/>
    <w:multiLevelType w:val="hybridMultilevel"/>
    <w:tmpl w:val="F5822A92"/>
    <w:lvl w:ilvl="0" w:tplc="750A9224">
      <w:start w:val="1"/>
      <w:numFmt w:val="decimal"/>
      <w:suff w:val="space"/>
      <w:lvlText w:val="%1."/>
      <w:lvlJc w:val="left"/>
      <w:pPr>
        <w:ind w:left="644" w:hanging="360"/>
      </w:pPr>
      <w:rPr>
        <w:rFonts w:hint="default"/>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56152690"/>
    <w:multiLevelType w:val="hybridMultilevel"/>
    <w:tmpl w:val="4F8AFA66"/>
    <w:lvl w:ilvl="0" w:tplc="9E548CD8">
      <w:start w:val="1"/>
      <w:numFmt w:val="bullet"/>
      <w:lvlText w:val=""/>
      <w:lvlJc w:val="left"/>
      <w:pPr>
        <w:tabs>
          <w:tab w:val="num" w:pos="1429"/>
        </w:tabs>
        <w:ind w:left="1429" w:hanging="363"/>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9" w15:restartNumberingAfterBreak="0">
    <w:nsid w:val="5E011008"/>
    <w:multiLevelType w:val="hybridMultilevel"/>
    <w:tmpl w:val="48380A4E"/>
    <w:lvl w:ilvl="0" w:tplc="F9FE3B50">
      <w:start w:val="32"/>
      <w:numFmt w:val="decimal"/>
      <w:lvlText w:val="%1."/>
      <w:lvlJc w:val="left"/>
      <w:pPr>
        <w:tabs>
          <w:tab w:val="num" w:pos="1789"/>
        </w:tabs>
        <w:ind w:left="1789"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5E140028"/>
    <w:multiLevelType w:val="hybridMultilevel"/>
    <w:tmpl w:val="6ACA30E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15:restartNumberingAfterBreak="0">
    <w:nsid w:val="60EB5DD1"/>
    <w:multiLevelType w:val="hybridMultilevel"/>
    <w:tmpl w:val="D7F20FE0"/>
    <w:lvl w:ilvl="0" w:tplc="04190011">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42" w15:restartNumberingAfterBreak="0">
    <w:nsid w:val="63557F6C"/>
    <w:multiLevelType w:val="hybridMultilevel"/>
    <w:tmpl w:val="F5822A92"/>
    <w:lvl w:ilvl="0" w:tplc="750A9224">
      <w:start w:val="1"/>
      <w:numFmt w:val="decimal"/>
      <w:suff w:val="space"/>
      <w:lvlText w:val="%1."/>
      <w:lvlJc w:val="left"/>
      <w:pPr>
        <w:ind w:left="644" w:hanging="360"/>
      </w:pPr>
      <w:rPr>
        <w:rFonts w:hint="default"/>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65287816"/>
    <w:multiLevelType w:val="hybridMultilevel"/>
    <w:tmpl w:val="75663E40"/>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44" w15:restartNumberingAfterBreak="0">
    <w:nsid w:val="654B4C67"/>
    <w:multiLevelType w:val="hybridMultilevel"/>
    <w:tmpl w:val="4844D832"/>
    <w:lvl w:ilvl="0" w:tplc="9D262F04">
      <w:start w:val="1"/>
      <w:numFmt w:val="bullet"/>
      <w:lvlText w:val="–"/>
      <w:lvlJc w:val="left"/>
      <w:pPr>
        <w:tabs>
          <w:tab w:val="num" w:pos="709"/>
        </w:tabs>
        <w:ind w:left="709" w:firstLine="717"/>
      </w:pPr>
      <w:rPr>
        <w:rFonts w:ascii="Times New Roman" w:hAnsi="Times New Roman" w:hint="default"/>
      </w:rPr>
    </w:lvl>
    <w:lvl w:ilvl="1" w:tplc="9E548CD8">
      <w:start w:val="1"/>
      <w:numFmt w:val="bullet"/>
      <w:lvlText w:val=""/>
      <w:lvlJc w:val="left"/>
      <w:pPr>
        <w:tabs>
          <w:tab w:val="num" w:pos="2883"/>
        </w:tabs>
        <w:ind w:left="2883" w:hanging="363"/>
      </w:pPr>
      <w:rPr>
        <w:rFonts w:ascii="Symbol" w:hAnsi="Symbol"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5" w15:restartNumberingAfterBreak="0">
    <w:nsid w:val="6CB477FC"/>
    <w:multiLevelType w:val="hybridMultilevel"/>
    <w:tmpl w:val="F5822A92"/>
    <w:lvl w:ilvl="0" w:tplc="750A9224">
      <w:start w:val="1"/>
      <w:numFmt w:val="decimal"/>
      <w:suff w:val="space"/>
      <w:lvlText w:val="%1."/>
      <w:lvlJc w:val="left"/>
      <w:pPr>
        <w:ind w:left="644" w:hanging="360"/>
      </w:pPr>
      <w:rPr>
        <w:rFonts w:hint="default"/>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6FFD7CB1"/>
    <w:multiLevelType w:val="hybridMultilevel"/>
    <w:tmpl w:val="D77A04A4"/>
    <w:lvl w:ilvl="0" w:tplc="F9FE3B50">
      <w:start w:val="32"/>
      <w:numFmt w:val="decimal"/>
      <w:lvlText w:val="%1."/>
      <w:lvlJc w:val="left"/>
      <w:pPr>
        <w:tabs>
          <w:tab w:val="num" w:pos="1789"/>
        </w:tabs>
        <w:ind w:left="1789"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711A3715"/>
    <w:multiLevelType w:val="hybridMultilevel"/>
    <w:tmpl w:val="D368ED56"/>
    <w:lvl w:ilvl="0" w:tplc="04190011">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8" w15:restartNumberingAfterBreak="0">
    <w:nsid w:val="71360559"/>
    <w:multiLevelType w:val="hybridMultilevel"/>
    <w:tmpl w:val="B0344D86"/>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9" w15:restartNumberingAfterBreak="0">
    <w:nsid w:val="75E52F84"/>
    <w:multiLevelType w:val="hybridMultilevel"/>
    <w:tmpl w:val="F5822A92"/>
    <w:lvl w:ilvl="0" w:tplc="750A9224">
      <w:start w:val="1"/>
      <w:numFmt w:val="decimal"/>
      <w:suff w:val="space"/>
      <w:lvlText w:val="%1."/>
      <w:lvlJc w:val="left"/>
      <w:pPr>
        <w:ind w:left="644" w:hanging="360"/>
      </w:pPr>
      <w:rPr>
        <w:rFonts w:hint="default"/>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78081212"/>
    <w:multiLevelType w:val="hybridMultilevel"/>
    <w:tmpl w:val="FDB83C8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1" w15:restartNumberingAfterBreak="0">
    <w:nsid w:val="7BC466DD"/>
    <w:multiLevelType w:val="hybridMultilevel"/>
    <w:tmpl w:val="1212C462"/>
    <w:lvl w:ilvl="0" w:tplc="23D89030">
      <w:start w:val="1"/>
      <w:numFmt w:val="decimal"/>
      <w:lvlText w:val="%1)"/>
      <w:lvlJc w:val="left"/>
      <w:pPr>
        <w:ind w:left="1069" w:hanging="360"/>
      </w:pPr>
      <w:rPr>
        <w:rFonts w:cs="Times New Roman" w:hint="default"/>
      </w:rPr>
    </w:lvl>
    <w:lvl w:ilvl="1" w:tplc="7970235E">
      <w:start w:val="31"/>
      <w:numFmt w:val="decimal"/>
      <w:lvlText w:val="%2."/>
      <w:lvlJc w:val="left"/>
      <w:pPr>
        <w:tabs>
          <w:tab w:val="num" w:pos="1789"/>
        </w:tabs>
        <w:ind w:left="1789" w:hanging="360"/>
      </w:pPr>
      <w:rPr>
        <w:rFonts w:cs="Times New Roman" w:hint="default"/>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52" w15:restartNumberingAfterBreak="0">
    <w:nsid w:val="7E7B7FC1"/>
    <w:multiLevelType w:val="hybridMultilevel"/>
    <w:tmpl w:val="2EB66692"/>
    <w:lvl w:ilvl="0" w:tplc="9D262F04">
      <w:start w:val="1"/>
      <w:numFmt w:val="bullet"/>
      <w:lvlText w:val="–"/>
      <w:lvlJc w:val="left"/>
      <w:pPr>
        <w:tabs>
          <w:tab w:val="num" w:pos="709"/>
        </w:tabs>
        <w:ind w:left="709" w:firstLine="717"/>
      </w:pPr>
      <w:rPr>
        <w:rFonts w:ascii="Times New Roman" w:hAnsi="Times New Roman" w:hint="default"/>
      </w:rPr>
    </w:lvl>
    <w:lvl w:ilvl="1" w:tplc="9E548CD8">
      <w:start w:val="1"/>
      <w:numFmt w:val="bullet"/>
      <w:lvlText w:val=""/>
      <w:lvlJc w:val="left"/>
      <w:pPr>
        <w:tabs>
          <w:tab w:val="num" w:pos="2883"/>
        </w:tabs>
        <w:ind w:left="2883" w:hanging="363"/>
      </w:pPr>
      <w:rPr>
        <w:rFonts w:ascii="Symbol" w:hAnsi="Symbol"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16cid:durableId="1207448583">
    <w:abstractNumId w:val="6"/>
  </w:num>
  <w:num w:numId="2" w16cid:durableId="1635985469">
    <w:abstractNumId w:val="25"/>
  </w:num>
  <w:num w:numId="3" w16cid:durableId="1488860199">
    <w:abstractNumId w:val="14"/>
  </w:num>
  <w:num w:numId="4" w16cid:durableId="1891574767">
    <w:abstractNumId w:val="51"/>
  </w:num>
  <w:num w:numId="5" w16cid:durableId="591008714">
    <w:abstractNumId w:val="5"/>
  </w:num>
  <w:num w:numId="6" w16cid:durableId="2078698738">
    <w:abstractNumId w:val="22"/>
  </w:num>
  <w:num w:numId="7" w16cid:durableId="531772488">
    <w:abstractNumId w:val="30"/>
  </w:num>
  <w:num w:numId="8" w16cid:durableId="2062171168">
    <w:abstractNumId w:val="52"/>
  </w:num>
  <w:num w:numId="9" w16cid:durableId="1641036640">
    <w:abstractNumId w:val="26"/>
  </w:num>
  <w:num w:numId="10" w16cid:durableId="41366719">
    <w:abstractNumId w:val="20"/>
  </w:num>
  <w:num w:numId="11" w16cid:durableId="1359547936">
    <w:abstractNumId w:val="34"/>
  </w:num>
  <w:num w:numId="12" w16cid:durableId="1714429250">
    <w:abstractNumId w:val="44"/>
  </w:num>
  <w:num w:numId="13" w16cid:durableId="1423601869">
    <w:abstractNumId w:val="38"/>
  </w:num>
  <w:num w:numId="14" w16cid:durableId="74863774">
    <w:abstractNumId w:val="4"/>
  </w:num>
  <w:num w:numId="15" w16cid:durableId="537085966">
    <w:abstractNumId w:val="24"/>
  </w:num>
  <w:num w:numId="16" w16cid:durableId="254943891">
    <w:abstractNumId w:val="2"/>
  </w:num>
  <w:num w:numId="17" w16cid:durableId="292757447">
    <w:abstractNumId w:val="41"/>
  </w:num>
  <w:num w:numId="18" w16cid:durableId="1166869412">
    <w:abstractNumId w:val="13"/>
  </w:num>
  <w:num w:numId="19" w16cid:durableId="1506704248">
    <w:abstractNumId w:val="47"/>
  </w:num>
  <w:num w:numId="20" w16cid:durableId="1154906381">
    <w:abstractNumId w:val="11"/>
  </w:num>
  <w:num w:numId="21" w16cid:durableId="814642831">
    <w:abstractNumId w:val="21"/>
  </w:num>
  <w:num w:numId="22" w16cid:durableId="840393602">
    <w:abstractNumId w:val="19"/>
  </w:num>
  <w:num w:numId="23" w16cid:durableId="806238477">
    <w:abstractNumId w:val="23"/>
  </w:num>
  <w:num w:numId="24" w16cid:durableId="981347034">
    <w:abstractNumId w:val="43"/>
  </w:num>
  <w:num w:numId="25" w16cid:durableId="1938908313">
    <w:abstractNumId w:val="33"/>
  </w:num>
  <w:num w:numId="26" w16cid:durableId="1536314172">
    <w:abstractNumId w:val="49"/>
  </w:num>
  <w:num w:numId="27" w16cid:durableId="776366362">
    <w:abstractNumId w:val="37"/>
  </w:num>
  <w:num w:numId="28" w16cid:durableId="1437293210">
    <w:abstractNumId w:val="45"/>
  </w:num>
  <w:num w:numId="29" w16cid:durableId="1556962779">
    <w:abstractNumId w:val="42"/>
  </w:num>
  <w:num w:numId="30" w16cid:durableId="1657831412">
    <w:abstractNumId w:val="35"/>
  </w:num>
  <w:num w:numId="31" w16cid:durableId="37364942">
    <w:abstractNumId w:val="15"/>
  </w:num>
  <w:num w:numId="32" w16cid:durableId="807090689">
    <w:abstractNumId w:val="10"/>
  </w:num>
  <w:num w:numId="33" w16cid:durableId="1027027901">
    <w:abstractNumId w:val="16"/>
    <w:lvlOverride w:ilvl="0">
      <w:startOverride w:val="1"/>
    </w:lvlOverride>
    <w:lvlOverride w:ilvl="1"/>
    <w:lvlOverride w:ilvl="2"/>
    <w:lvlOverride w:ilvl="3"/>
    <w:lvlOverride w:ilvl="4"/>
    <w:lvlOverride w:ilvl="5"/>
    <w:lvlOverride w:ilvl="6"/>
    <w:lvlOverride w:ilvl="7"/>
    <w:lvlOverride w:ilvl="8"/>
  </w:num>
  <w:num w:numId="34" w16cid:durableId="1103572547">
    <w:abstractNumId w:val="16"/>
  </w:num>
  <w:num w:numId="35" w16cid:durableId="1464232169">
    <w:abstractNumId w:val="3"/>
  </w:num>
  <w:num w:numId="36" w16cid:durableId="2019774739">
    <w:abstractNumId w:val="50"/>
  </w:num>
  <w:num w:numId="37" w16cid:durableId="734425906">
    <w:abstractNumId w:val="27"/>
  </w:num>
  <w:num w:numId="38" w16cid:durableId="1774546552">
    <w:abstractNumId w:val="31"/>
  </w:num>
  <w:num w:numId="39" w16cid:durableId="93597015">
    <w:abstractNumId w:val="12"/>
  </w:num>
  <w:num w:numId="40" w16cid:durableId="948928394">
    <w:abstractNumId w:val="36"/>
  </w:num>
  <w:num w:numId="41" w16cid:durableId="503786812">
    <w:abstractNumId w:val="40"/>
  </w:num>
  <w:num w:numId="42" w16cid:durableId="1362122433">
    <w:abstractNumId w:val="17"/>
  </w:num>
  <w:num w:numId="43" w16cid:durableId="291712766">
    <w:abstractNumId w:val="8"/>
  </w:num>
  <w:num w:numId="44" w16cid:durableId="1937981123">
    <w:abstractNumId w:val="7"/>
  </w:num>
  <w:num w:numId="45" w16cid:durableId="1705784879">
    <w:abstractNumId w:val="32"/>
  </w:num>
  <w:num w:numId="46" w16cid:durableId="1995789436">
    <w:abstractNumId w:val="48"/>
  </w:num>
  <w:num w:numId="47" w16cid:durableId="99835491">
    <w:abstractNumId w:val="31"/>
  </w:num>
  <w:num w:numId="48" w16cid:durableId="111479220">
    <w:abstractNumId w:val="31"/>
  </w:num>
  <w:num w:numId="49" w16cid:durableId="360592470">
    <w:abstractNumId w:val="31"/>
  </w:num>
  <w:num w:numId="50" w16cid:durableId="1344086702">
    <w:abstractNumId w:val="31"/>
  </w:num>
  <w:num w:numId="51" w16cid:durableId="1226917073">
    <w:abstractNumId w:val="18"/>
  </w:num>
  <w:num w:numId="52" w16cid:durableId="461382449">
    <w:abstractNumId w:val="9"/>
  </w:num>
  <w:num w:numId="53" w16cid:durableId="374042707">
    <w:abstractNumId w:val="28"/>
  </w:num>
  <w:num w:numId="54" w16cid:durableId="349063304">
    <w:abstractNumId w:val="31"/>
  </w:num>
  <w:num w:numId="55" w16cid:durableId="1939100477">
    <w:abstractNumId w:val="39"/>
  </w:num>
  <w:num w:numId="56" w16cid:durableId="1283151851">
    <w:abstractNumId w:val="29"/>
  </w:num>
  <w:num w:numId="57" w16cid:durableId="1789860461">
    <w:abstractNumId w:val="46"/>
  </w:num>
  <w:num w:numId="58" w16cid:durableId="134193057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en-US" w:vendorID="64" w:dllVersion="0" w:nlCheck="1" w:checkStyle="0"/>
  <w:activeWritingStyle w:appName="MSWord" w:lang="ru-RU" w:vendorID="64" w:dllVersion="4096" w:nlCheck="1" w:checkStyle="0"/>
  <w:activeWritingStyle w:appName="MSWord" w:lang="en-US" w:vendorID="64" w:dllVersion="4096" w:nlCheck="1" w:checkStyle="0"/>
  <w:activeWritingStyle w:appName="MSWord" w:lang="da-DK" w:vendorID="64" w:dllVersion="4096" w:nlCheck="1" w:checkStyle="0"/>
  <w:activeWritingStyle w:appName="MSWord" w:lang="it-IT" w:vendorID="64" w:dllVersion="4096" w:nlCheck="1"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characterSpacingControl w:val="doNotCompress"/>
  <w:doNotValidateAgainstSchema/>
  <w:doNotDemarcateInvalidXml/>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0978"/>
    <w:rsid w:val="00003683"/>
    <w:rsid w:val="000039A2"/>
    <w:rsid w:val="00011E7A"/>
    <w:rsid w:val="00015BFB"/>
    <w:rsid w:val="00021E0B"/>
    <w:rsid w:val="000257DC"/>
    <w:rsid w:val="00025845"/>
    <w:rsid w:val="0002683B"/>
    <w:rsid w:val="00027AF7"/>
    <w:rsid w:val="00033318"/>
    <w:rsid w:val="0004393C"/>
    <w:rsid w:val="00047D8D"/>
    <w:rsid w:val="00054E92"/>
    <w:rsid w:val="00057E3E"/>
    <w:rsid w:val="0006612D"/>
    <w:rsid w:val="00066D63"/>
    <w:rsid w:val="00070E36"/>
    <w:rsid w:val="00073195"/>
    <w:rsid w:val="000776F9"/>
    <w:rsid w:val="00084854"/>
    <w:rsid w:val="0008519C"/>
    <w:rsid w:val="00090143"/>
    <w:rsid w:val="00092245"/>
    <w:rsid w:val="00093BAA"/>
    <w:rsid w:val="00094166"/>
    <w:rsid w:val="00095054"/>
    <w:rsid w:val="000959A9"/>
    <w:rsid w:val="00095CD6"/>
    <w:rsid w:val="000970FE"/>
    <w:rsid w:val="0009738C"/>
    <w:rsid w:val="000A6B8F"/>
    <w:rsid w:val="000B1D85"/>
    <w:rsid w:val="000B46E1"/>
    <w:rsid w:val="000C13B4"/>
    <w:rsid w:val="000C3567"/>
    <w:rsid w:val="000C3E98"/>
    <w:rsid w:val="000D3799"/>
    <w:rsid w:val="000E63B5"/>
    <w:rsid w:val="000E739F"/>
    <w:rsid w:val="000F0165"/>
    <w:rsid w:val="000F2940"/>
    <w:rsid w:val="000F3B20"/>
    <w:rsid w:val="000F4895"/>
    <w:rsid w:val="000F67D6"/>
    <w:rsid w:val="001013E8"/>
    <w:rsid w:val="00107890"/>
    <w:rsid w:val="00122C5F"/>
    <w:rsid w:val="00124007"/>
    <w:rsid w:val="0012450C"/>
    <w:rsid w:val="00125376"/>
    <w:rsid w:val="00126256"/>
    <w:rsid w:val="001264E7"/>
    <w:rsid w:val="00126BE7"/>
    <w:rsid w:val="0012713C"/>
    <w:rsid w:val="001349F5"/>
    <w:rsid w:val="00134E53"/>
    <w:rsid w:val="001368F4"/>
    <w:rsid w:val="0014000E"/>
    <w:rsid w:val="001428E2"/>
    <w:rsid w:val="00145F78"/>
    <w:rsid w:val="00146521"/>
    <w:rsid w:val="001514D9"/>
    <w:rsid w:val="00156A4F"/>
    <w:rsid w:val="0016274D"/>
    <w:rsid w:val="00164496"/>
    <w:rsid w:val="00165220"/>
    <w:rsid w:val="00165D55"/>
    <w:rsid w:val="0016639E"/>
    <w:rsid w:val="00170E34"/>
    <w:rsid w:val="00171802"/>
    <w:rsid w:val="0017205E"/>
    <w:rsid w:val="001737BE"/>
    <w:rsid w:val="00175D61"/>
    <w:rsid w:val="00176998"/>
    <w:rsid w:val="00177088"/>
    <w:rsid w:val="001857A2"/>
    <w:rsid w:val="0019007A"/>
    <w:rsid w:val="001903AB"/>
    <w:rsid w:val="001979C0"/>
    <w:rsid w:val="001A0242"/>
    <w:rsid w:val="001A2021"/>
    <w:rsid w:val="001A29F5"/>
    <w:rsid w:val="001A6ADA"/>
    <w:rsid w:val="001A75DE"/>
    <w:rsid w:val="001B0426"/>
    <w:rsid w:val="001B0978"/>
    <w:rsid w:val="001B09D1"/>
    <w:rsid w:val="001C0FA9"/>
    <w:rsid w:val="001C4537"/>
    <w:rsid w:val="001C4625"/>
    <w:rsid w:val="001C4CDE"/>
    <w:rsid w:val="001C5D4E"/>
    <w:rsid w:val="001C6AD8"/>
    <w:rsid w:val="001D079E"/>
    <w:rsid w:val="001D3C1A"/>
    <w:rsid w:val="001D47D9"/>
    <w:rsid w:val="001D718E"/>
    <w:rsid w:val="001D7EA6"/>
    <w:rsid w:val="001E404D"/>
    <w:rsid w:val="001E49C3"/>
    <w:rsid w:val="001E58AD"/>
    <w:rsid w:val="001F0071"/>
    <w:rsid w:val="001F1E81"/>
    <w:rsid w:val="001F76EC"/>
    <w:rsid w:val="002020A3"/>
    <w:rsid w:val="0020345B"/>
    <w:rsid w:val="00212E41"/>
    <w:rsid w:val="00213E2F"/>
    <w:rsid w:val="0021536F"/>
    <w:rsid w:val="0022032D"/>
    <w:rsid w:val="00226B07"/>
    <w:rsid w:val="00231B42"/>
    <w:rsid w:val="002348A1"/>
    <w:rsid w:val="0024373D"/>
    <w:rsid w:val="00245DBE"/>
    <w:rsid w:val="00247C32"/>
    <w:rsid w:val="002509D3"/>
    <w:rsid w:val="00250F91"/>
    <w:rsid w:val="00254293"/>
    <w:rsid w:val="00257C6C"/>
    <w:rsid w:val="00264EB5"/>
    <w:rsid w:val="0027360F"/>
    <w:rsid w:val="0028203D"/>
    <w:rsid w:val="00286B8F"/>
    <w:rsid w:val="002911B5"/>
    <w:rsid w:val="00294C2D"/>
    <w:rsid w:val="002A1B1D"/>
    <w:rsid w:val="002A309B"/>
    <w:rsid w:val="002A5DF6"/>
    <w:rsid w:val="002B1897"/>
    <w:rsid w:val="002B2A14"/>
    <w:rsid w:val="002B3314"/>
    <w:rsid w:val="002C2258"/>
    <w:rsid w:val="002C2BAE"/>
    <w:rsid w:val="002C5202"/>
    <w:rsid w:val="002C7373"/>
    <w:rsid w:val="002C7EC5"/>
    <w:rsid w:val="002D0269"/>
    <w:rsid w:val="002D4FA1"/>
    <w:rsid w:val="002D50D2"/>
    <w:rsid w:val="002D738B"/>
    <w:rsid w:val="002D7E94"/>
    <w:rsid w:val="002E17B9"/>
    <w:rsid w:val="002E3780"/>
    <w:rsid w:val="002F3C6A"/>
    <w:rsid w:val="00301AC4"/>
    <w:rsid w:val="003100C6"/>
    <w:rsid w:val="003124E9"/>
    <w:rsid w:val="00313B61"/>
    <w:rsid w:val="0031463F"/>
    <w:rsid w:val="00315750"/>
    <w:rsid w:val="00316AE2"/>
    <w:rsid w:val="00317598"/>
    <w:rsid w:val="003176C6"/>
    <w:rsid w:val="00324169"/>
    <w:rsid w:val="00326281"/>
    <w:rsid w:val="003311A4"/>
    <w:rsid w:val="003325FA"/>
    <w:rsid w:val="00332A7B"/>
    <w:rsid w:val="00335E11"/>
    <w:rsid w:val="0034039C"/>
    <w:rsid w:val="00341AEC"/>
    <w:rsid w:val="00342283"/>
    <w:rsid w:val="00343C32"/>
    <w:rsid w:val="00345D2A"/>
    <w:rsid w:val="0035328C"/>
    <w:rsid w:val="00354C71"/>
    <w:rsid w:val="00355353"/>
    <w:rsid w:val="003572B5"/>
    <w:rsid w:val="00362531"/>
    <w:rsid w:val="003672A7"/>
    <w:rsid w:val="00375C2E"/>
    <w:rsid w:val="00377E3E"/>
    <w:rsid w:val="00384870"/>
    <w:rsid w:val="003867FB"/>
    <w:rsid w:val="0038775C"/>
    <w:rsid w:val="00391019"/>
    <w:rsid w:val="00394E23"/>
    <w:rsid w:val="003959AF"/>
    <w:rsid w:val="00395C32"/>
    <w:rsid w:val="003A19E9"/>
    <w:rsid w:val="003A6987"/>
    <w:rsid w:val="003A6FF8"/>
    <w:rsid w:val="003B4093"/>
    <w:rsid w:val="003B7DA4"/>
    <w:rsid w:val="003D4E81"/>
    <w:rsid w:val="003D51E8"/>
    <w:rsid w:val="003D627C"/>
    <w:rsid w:val="003D6858"/>
    <w:rsid w:val="003E0FD7"/>
    <w:rsid w:val="003E1040"/>
    <w:rsid w:val="003E11E9"/>
    <w:rsid w:val="003E20EB"/>
    <w:rsid w:val="003E2AA8"/>
    <w:rsid w:val="003E4740"/>
    <w:rsid w:val="003F0E02"/>
    <w:rsid w:val="003F51C0"/>
    <w:rsid w:val="003F6A45"/>
    <w:rsid w:val="004007F5"/>
    <w:rsid w:val="004017C1"/>
    <w:rsid w:val="00405036"/>
    <w:rsid w:val="0040648C"/>
    <w:rsid w:val="00413EEA"/>
    <w:rsid w:val="004231F7"/>
    <w:rsid w:val="00426C2D"/>
    <w:rsid w:val="004305D6"/>
    <w:rsid w:val="0043392E"/>
    <w:rsid w:val="004342BC"/>
    <w:rsid w:val="004357B7"/>
    <w:rsid w:val="00447134"/>
    <w:rsid w:val="004474FC"/>
    <w:rsid w:val="00450282"/>
    <w:rsid w:val="004504C6"/>
    <w:rsid w:val="00451DC3"/>
    <w:rsid w:val="00462016"/>
    <w:rsid w:val="00462F66"/>
    <w:rsid w:val="004636BF"/>
    <w:rsid w:val="004804DE"/>
    <w:rsid w:val="00483D57"/>
    <w:rsid w:val="00484BA2"/>
    <w:rsid w:val="0048522C"/>
    <w:rsid w:val="0048537A"/>
    <w:rsid w:val="0049113E"/>
    <w:rsid w:val="00491F34"/>
    <w:rsid w:val="00495093"/>
    <w:rsid w:val="00496BD0"/>
    <w:rsid w:val="004A6B88"/>
    <w:rsid w:val="004A74D2"/>
    <w:rsid w:val="004B23BD"/>
    <w:rsid w:val="004B53D5"/>
    <w:rsid w:val="004B6A64"/>
    <w:rsid w:val="004F2D66"/>
    <w:rsid w:val="004F699D"/>
    <w:rsid w:val="004F7D6B"/>
    <w:rsid w:val="00500EE4"/>
    <w:rsid w:val="00502171"/>
    <w:rsid w:val="0050633C"/>
    <w:rsid w:val="00507001"/>
    <w:rsid w:val="005070E6"/>
    <w:rsid w:val="00507B35"/>
    <w:rsid w:val="005168B9"/>
    <w:rsid w:val="00517366"/>
    <w:rsid w:val="00521488"/>
    <w:rsid w:val="005219AF"/>
    <w:rsid w:val="00522AC1"/>
    <w:rsid w:val="00523301"/>
    <w:rsid w:val="00530AD0"/>
    <w:rsid w:val="005364E3"/>
    <w:rsid w:val="0054275D"/>
    <w:rsid w:val="00544207"/>
    <w:rsid w:val="0054502D"/>
    <w:rsid w:val="005539BD"/>
    <w:rsid w:val="00554B10"/>
    <w:rsid w:val="005553F1"/>
    <w:rsid w:val="005574A1"/>
    <w:rsid w:val="005616F6"/>
    <w:rsid w:val="005622DF"/>
    <w:rsid w:val="00563DE6"/>
    <w:rsid w:val="00567456"/>
    <w:rsid w:val="0057092F"/>
    <w:rsid w:val="005754CE"/>
    <w:rsid w:val="0057617E"/>
    <w:rsid w:val="00581E22"/>
    <w:rsid w:val="005848BA"/>
    <w:rsid w:val="00586039"/>
    <w:rsid w:val="00586F0B"/>
    <w:rsid w:val="0059085C"/>
    <w:rsid w:val="00591A55"/>
    <w:rsid w:val="005932EF"/>
    <w:rsid w:val="00594EEB"/>
    <w:rsid w:val="005975AA"/>
    <w:rsid w:val="005A1146"/>
    <w:rsid w:val="005A52F3"/>
    <w:rsid w:val="005A61C7"/>
    <w:rsid w:val="005A6ED3"/>
    <w:rsid w:val="005D64FF"/>
    <w:rsid w:val="005E35C6"/>
    <w:rsid w:val="005F038D"/>
    <w:rsid w:val="005F0687"/>
    <w:rsid w:val="005F0B43"/>
    <w:rsid w:val="005F2F9A"/>
    <w:rsid w:val="005F32D0"/>
    <w:rsid w:val="005F3B9A"/>
    <w:rsid w:val="005F52BF"/>
    <w:rsid w:val="00602018"/>
    <w:rsid w:val="00602B70"/>
    <w:rsid w:val="00603A70"/>
    <w:rsid w:val="00604903"/>
    <w:rsid w:val="00604CA2"/>
    <w:rsid w:val="006102F3"/>
    <w:rsid w:val="00612EAA"/>
    <w:rsid w:val="0061363C"/>
    <w:rsid w:val="0061542F"/>
    <w:rsid w:val="00616404"/>
    <w:rsid w:val="00616606"/>
    <w:rsid w:val="00621187"/>
    <w:rsid w:val="00621DE6"/>
    <w:rsid w:val="00623864"/>
    <w:rsid w:val="00625B6F"/>
    <w:rsid w:val="006269F2"/>
    <w:rsid w:val="00627F07"/>
    <w:rsid w:val="0063550C"/>
    <w:rsid w:val="006358B8"/>
    <w:rsid w:val="00640147"/>
    <w:rsid w:val="006460E4"/>
    <w:rsid w:val="00647ABE"/>
    <w:rsid w:val="00651D9C"/>
    <w:rsid w:val="00656632"/>
    <w:rsid w:val="00664EE8"/>
    <w:rsid w:val="006650AE"/>
    <w:rsid w:val="00666155"/>
    <w:rsid w:val="0067064C"/>
    <w:rsid w:val="00671092"/>
    <w:rsid w:val="006717D2"/>
    <w:rsid w:val="0067209C"/>
    <w:rsid w:val="00674389"/>
    <w:rsid w:val="00675019"/>
    <w:rsid w:val="0068197E"/>
    <w:rsid w:val="006863F3"/>
    <w:rsid w:val="006938CF"/>
    <w:rsid w:val="00694658"/>
    <w:rsid w:val="00697260"/>
    <w:rsid w:val="006A015C"/>
    <w:rsid w:val="006A06A7"/>
    <w:rsid w:val="006A33A1"/>
    <w:rsid w:val="006B5813"/>
    <w:rsid w:val="006B5DFA"/>
    <w:rsid w:val="006C1CB1"/>
    <w:rsid w:val="006C2D9E"/>
    <w:rsid w:val="006C4EB6"/>
    <w:rsid w:val="006C5714"/>
    <w:rsid w:val="006C668E"/>
    <w:rsid w:val="006C6695"/>
    <w:rsid w:val="006E074A"/>
    <w:rsid w:val="006E08F7"/>
    <w:rsid w:val="006E7A9E"/>
    <w:rsid w:val="006F1E47"/>
    <w:rsid w:val="006F20D5"/>
    <w:rsid w:val="006F5C09"/>
    <w:rsid w:val="006F7C53"/>
    <w:rsid w:val="00700B3C"/>
    <w:rsid w:val="0070363A"/>
    <w:rsid w:val="00705709"/>
    <w:rsid w:val="00705EF7"/>
    <w:rsid w:val="00712F0E"/>
    <w:rsid w:val="00715C99"/>
    <w:rsid w:val="00724D5A"/>
    <w:rsid w:val="00730ECD"/>
    <w:rsid w:val="0074211F"/>
    <w:rsid w:val="007447BD"/>
    <w:rsid w:val="007448FE"/>
    <w:rsid w:val="00751BCF"/>
    <w:rsid w:val="007626AA"/>
    <w:rsid w:val="00766AF7"/>
    <w:rsid w:val="00767A86"/>
    <w:rsid w:val="007708B4"/>
    <w:rsid w:val="0077317E"/>
    <w:rsid w:val="00775698"/>
    <w:rsid w:val="007777A8"/>
    <w:rsid w:val="00782052"/>
    <w:rsid w:val="007859B1"/>
    <w:rsid w:val="007862DB"/>
    <w:rsid w:val="007864BA"/>
    <w:rsid w:val="00791098"/>
    <w:rsid w:val="0079191C"/>
    <w:rsid w:val="007A40B8"/>
    <w:rsid w:val="007A4989"/>
    <w:rsid w:val="007A5638"/>
    <w:rsid w:val="007B0EDA"/>
    <w:rsid w:val="007B1271"/>
    <w:rsid w:val="007B1F2B"/>
    <w:rsid w:val="007C1396"/>
    <w:rsid w:val="007C14EE"/>
    <w:rsid w:val="007C1514"/>
    <w:rsid w:val="007C1DD0"/>
    <w:rsid w:val="007C2071"/>
    <w:rsid w:val="007D3064"/>
    <w:rsid w:val="007D3A51"/>
    <w:rsid w:val="007D6581"/>
    <w:rsid w:val="007D72C1"/>
    <w:rsid w:val="007E0AC8"/>
    <w:rsid w:val="007E1C5D"/>
    <w:rsid w:val="007E2747"/>
    <w:rsid w:val="007E5B27"/>
    <w:rsid w:val="007F642B"/>
    <w:rsid w:val="007F78D1"/>
    <w:rsid w:val="008004A7"/>
    <w:rsid w:val="00801EB1"/>
    <w:rsid w:val="00803A25"/>
    <w:rsid w:val="00804E59"/>
    <w:rsid w:val="00805243"/>
    <w:rsid w:val="008152A4"/>
    <w:rsid w:val="00815662"/>
    <w:rsid w:val="00815D08"/>
    <w:rsid w:val="008170B7"/>
    <w:rsid w:val="00817557"/>
    <w:rsid w:val="00824ADF"/>
    <w:rsid w:val="0082532F"/>
    <w:rsid w:val="00825F3A"/>
    <w:rsid w:val="008275B3"/>
    <w:rsid w:val="00832AFD"/>
    <w:rsid w:val="00832E57"/>
    <w:rsid w:val="00833177"/>
    <w:rsid w:val="00836490"/>
    <w:rsid w:val="00843C29"/>
    <w:rsid w:val="00847A06"/>
    <w:rsid w:val="00852991"/>
    <w:rsid w:val="008535E8"/>
    <w:rsid w:val="008540E1"/>
    <w:rsid w:val="00854177"/>
    <w:rsid w:val="0085593F"/>
    <w:rsid w:val="00855DF8"/>
    <w:rsid w:val="00855E6B"/>
    <w:rsid w:val="00855F5C"/>
    <w:rsid w:val="008563CD"/>
    <w:rsid w:val="008624AF"/>
    <w:rsid w:val="00865682"/>
    <w:rsid w:val="008677DB"/>
    <w:rsid w:val="0087278B"/>
    <w:rsid w:val="00872B66"/>
    <w:rsid w:val="0087599C"/>
    <w:rsid w:val="0087737B"/>
    <w:rsid w:val="008868C5"/>
    <w:rsid w:val="0088755B"/>
    <w:rsid w:val="008921D8"/>
    <w:rsid w:val="0089233C"/>
    <w:rsid w:val="00896109"/>
    <w:rsid w:val="008A0FBE"/>
    <w:rsid w:val="008A7B86"/>
    <w:rsid w:val="008B16FA"/>
    <w:rsid w:val="008B3D59"/>
    <w:rsid w:val="008B3DE7"/>
    <w:rsid w:val="008B4FE7"/>
    <w:rsid w:val="008B736C"/>
    <w:rsid w:val="008C50E7"/>
    <w:rsid w:val="008C6B69"/>
    <w:rsid w:val="008C7F92"/>
    <w:rsid w:val="008D2F05"/>
    <w:rsid w:val="008D3A40"/>
    <w:rsid w:val="008D6567"/>
    <w:rsid w:val="008E57B3"/>
    <w:rsid w:val="008E5C25"/>
    <w:rsid w:val="008F207B"/>
    <w:rsid w:val="008F3165"/>
    <w:rsid w:val="008F5F22"/>
    <w:rsid w:val="008F73CB"/>
    <w:rsid w:val="00902C41"/>
    <w:rsid w:val="00902F22"/>
    <w:rsid w:val="00914F64"/>
    <w:rsid w:val="00916969"/>
    <w:rsid w:val="00930355"/>
    <w:rsid w:val="009310C5"/>
    <w:rsid w:val="00932493"/>
    <w:rsid w:val="009344DC"/>
    <w:rsid w:val="009353B7"/>
    <w:rsid w:val="00935658"/>
    <w:rsid w:val="00941D01"/>
    <w:rsid w:val="00946EFA"/>
    <w:rsid w:val="009521D6"/>
    <w:rsid w:val="00952271"/>
    <w:rsid w:val="00960EE7"/>
    <w:rsid w:val="00963B7C"/>
    <w:rsid w:val="0096493A"/>
    <w:rsid w:val="00971827"/>
    <w:rsid w:val="00971CB8"/>
    <w:rsid w:val="0097415A"/>
    <w:rsid w:val="00977B76"/>
    <w:rsid w:val="009842B9"/>
    <w:rsid w:val="00984482"/>
    <w:rsid w:val="00984664"/>
    <w:rsid w:val="009A2BDB"/>
    <w:rsid w:val="009A3FB9"/>
    <w:rsid w:val="009B303C"/>
    <w:rsid w:val="009B4AFC"/>
    <w:rsid w:val="009C33DB"/>
    <w:rsid w:val="009C5F0D"/>
    <w:rsid w:val="009D0D29"/>
    <w:rsid w:val="009D52F9"/>
    <w:rsid w:val="009D5487"/>
    <w:rsid w:val="009D5555"/>
    <w:rsid w:val="009E0563"/>
    <w:rsid w:val="009E05DE"/>
    <w:rsid w:val="009E0D1F"/>
    <w:rsid w:val="009E0D22"/>
    <w:rsid w:val="009E1122"/>
    <w:rsid w:val="009E21F0"/>
    <w:rsid w:val="009E283F"/>
    <w:rsid w:val="009E5BF1"/>
    <w:rsid w:val="009E6249"/>
    <w:rsid w:val="009F0934"/>
    <w:rsid w:val="009F7319"/>
    <w:rsid w:val="009F7998"/>
    <w:rsid w:val="00A048AC"/>
    <w:rsid w:val="00A05897"/>
    <w:rsid w:val="00A07ED1"/>
    <w:rsid w:val="00A13A76"/>
    <w:rsid w:val="00A14B8E"/>
    <w:rsid w:val="00A21887"/>
    <w:rsid w:val="00A2638F"/>
    <w:rsid w:val="00A305D9"/>
    <w:rsid w:val="00A341E8"/>
    <w:rsid w:val="00A403C5"/>
    <w:rsid w:val="00A41037"/>
    <w:rsid w:val="00A41864"/>
    <w:rsid w:val="00A430F0"/>
    <w:rsid w:val="00A4401A"/>
    <w:rsid w:val="00A47D05"/>
    <w:rsid w:val="00A47D8D"/>
    <w:rsid w:val="00A5022E"/>
    <w:rsid w:val="00A544DC"/>
    <w:rsid w:val="00A55E97"/>
    <w:rsid w:val="00A618C2"/>
    <w:rsid w:val="00A62917"/>
    <w:rsid w:val="00A62B56"/>
    <w:rsid w:val="00A64FCE"/>
    <w:rsid w:val="00A71656"/>
    <w:rsid w:val="00A726CF"/>
    <w:rsid w:val="00A735AC"/>
    <w:rsid w:val="00A744EF"/>
    <w:rsid w:val="00A7482F"/>
    <w:rsid w:val="00A75E7D"/>
    <w:rsid w:val="00A811E2"/>
    <w:rsid w:val="00A840BD"/>
    <w:rsid w:val="00A95D51"/>
    <w:rsid w:val="00A968AA"/>
    <w:rsid w:val="00A970E5"/>
    <w:rsid w:val="00A973C0"/>
    <w:rsid w:val="00AB1129"/>
    <w:rsid w:val="00AB1F07"/>
    <w:rsid w:val="00AB40A9"/>
    <w:rsid w:val="00AB44DB"/>
    <w:rsid w:val="00AB7623"/>
    <w:rsid w:val="00AC0A26"/>
    <w:rsid w:val="00AC11A7"/>
    <w:rsid w:val="00AC1B5A"/>
    <w:rsid w:val="00AC1D95"/>
    <w:rsid w:val="00AC6BD6"/>
    <w:rsid w:val="00AC7725"/>
    <w:rsid w:val="00AD2FE9"/>
    <w:rsid w:val="00AD3CA2"/>
    <w:rsid w:val="00AE6A93"/>
    <w:rsid w:val="00AE73F1"/>
    <w:rsid w:val="00AF372C"/>
    <w:rsid w:val="00AF391F"/>
    <w:rsid w:val="00AF3A89"/>
    <w:rsid w:val="00AF7FFA"/>
    <w:rsid w:val="00B04F80"/>
    <w:rsid w:val="00B1163E"/>
    <w:rsid w:val="00B12E22"/>
    <w:rsid w:val="00B15720"/>
    <w:rsid w:val="00B17F72"/>
    <w:rsid w:val="00B21982"/>
    <w:rsid w:val="00B21997"/>
    <w:rsid w:val="00B27FD1"/>
    <w:rsid w:val="00B30AD4"/>
    <w:rsid w:val="00B375FB"/>
    <w:rsid w:val="00B42187"/>
    <w:rsid w:val="00B42466"/>
    <w:rsid w:val="00B4401A"/>
    <w:rsid w:val="00B4790F"/>
    <w:rsid w:val="00B516A1"/>
    <w:rsid w:val="00B5571F"/>
    <w:rsid w:val="00B60CFA"/>
    <w:rsid w:val="00B61C11"/>
    <w:rsid w:val="00B6268D"/>
    <w:rsid w:val="00B63CA2"/>
    <w:rsid w:val="00B658B6"/>
    <w:rsid w:val="00B658F8"/>
    <w:rsid w:val="00B770C7"/>
    <w:rsid w:val="00B81E61"/>
    <w:rsid w:val="00B8513D"/>
    <w:rsid w:val="00B85C3F"/>
    <w:rsid w:val="00B91BF1"/>
    <w:rsid w:val="00B93341"/>
    <w:rsid w:val="00B94BA1"/>
    <w:rsid w:val="00BA0100"/>
    <w:rsid w:val="00BA29A4"/>
    <w:rsid w:val="00BB6046"/>
    <w:rsid w:val="00BB6B18"/>
    <w:rsid w:val="00BB6B55"/>
    <w:rsid w:val="00BB7674"/>
    <w:rsid w:val="00BB79AE"/>
    <w:rsid w:val="00BC1E6B"/>
    <w:rsid w:val="00BC3F8D"/>
    <w:rsid w:val="00BC428F"/>
    <w:rsid w:val="00BC6B0C"/>
    <w:rsid w:val="00BC74A4"/>
    <w:rsid w:val="00BD3D62"/>
    <w:rsid w:val="00BD3F70"/>
    <w:rsid w:val="00BD4C20"/>
    <w:rsid w:val="00BD5E14"/>
    <w:rsid w:val="00BD6160"/>
    <w:rsid w:val="00BD7224"/>
    <w:rsid w:val="00BE2D80"/>
    <w:rsid w:val="00BE436F"/>
    <w:rsid w:val="00BF0B6E"/>
    <w:rsid w:val="00BF3A59"/>
    <w:rsid w:val="00BF7E46"/>
    <w:rsid w:val="00C0090C"/>
    <w:rsid w:val="00C023B5"/>
    <w:rsid w:val="00C15894"/>
    <w:rsid w:val="00C158F5"/>
    <w:rsid w:val="00C24B0D"/>
    <w:rsid w:val="00C27F80"/>
    <w:rsid w:val="00C36784"/>
    <w:rsid w:val="00C36AD4"/>
    <w:rsid w:val="00C42B77"/>
    <w:rsid w:val="00C50FA2"/>
    <w:rsid w:val="00C549B3"/>
    <w:rsid w:val="00C56912"/>
    <w:rsid w:val="00C70D98"/>
    <w:rsid w:val="00C71CA0"/>
    <w:rsid w:val="00C76ACD"/>
    <w:rsid w:val="00C836BC"/>
    <w:rsid w:val="00C87606"/>
    <w:rsid w:val="00C87869"/>
    <w:rsid w:val="00C90EC6"/>
    <w:rsid w:val="00C91DFB"/>
    <w:rsid w:val="00C920BE"/>
    <w:rsid w:val="00C928A6"/>
    <w:rsid w:val="00C92FC0"/>
    <w:rsid w:val="00C950CF"/>
    <w:rsid w:val="00C97D61"/>
    <w:rsid w:val="00CA7F1E"/>
    <w:rsid w:val="00CB0287"/>
    <w:rsid w:val="00CB1BA8"/>
    <w:rsid w:val="00CB4038"/>
    <w:rsid w:val="00CB519E"/>
    <w:rsid w:val="00CB609F"/>
    <w:rsid w:val="00CC2593"/>
    <w:rsid w:val="00CC365E"/>
    <w:rsid w:val="00CC6556"/>
    <w:rsid w:val="00CD14AC"/>
    <w:rsid w:val="00CD2745"/>
    <w:rsid w:val="00CD2879"/>
    <w:rsid w:val="00CD3F07"/>
    <w:rsid w:val="00CD6128"/>
    <w:rsid w:val="00CD6D9D"/>
    <w:rsid w:val="00CD7B8A"/>
    <w:rsid w:val="00CF2738"/>
    <w:rsid w:val="00CF2B4C"/>
    <w:rsid w:val="00CF2E09"/>
    <w:rsid w:val="00CF4902"/>
    <w:rsid w:val="00CF4C72"/>
    <w:rsid w:val="00CF5CB9"/>
    <w:rsid w:val="00D0013B"/>
    <w:rsid w:val="00D012ED"/>
    <w:rsid w:val="00D051ED"/>
    <w:rsid w:val="00D10B2E"/>
    <w:rsid w:val="00D2320E"/>
    <w:rsid w:val="00D25CA6"/>
    <w:rsid w:val="00D2657A"/>
    <w:rsid w:val="00D32899"/>
    <w:rsid w:val="00D46A7E"/>
    <w:rsid w:val="00D61A7B"/>
    <w:rsid w:val="00D63D84"/>
    <w:rsid w:val="00D64C14"/>
    <w:rsid w:val="00D669C2"/>
    <w:rsid w:val="00D708A2"/>
    <w:rsid w:val="00D72664"/>
    <w:rsid w:val="00D77862"/>
    <w:rsid w:val="00D8195F"/>
    <w:rsid w:val="00D85023"/>
    <w:rsid w:val="00D9151E"/>
    <w:rsid w:val="00D94655"/>
    <w:rsid w:val="00D959BB"/>
    <w:rsid w:val="00D95DBE"/>
    <w:rsid w:val="00DA4288"/>
    <w:rsid w:val="00DA623D"/>
    <w:rsid w:val="00DA78CB"/>
    <w:rsid w:val="00DB03F6"/>
    <w:rsid w:val="00DB1D10"/>
    <w:rsid w:val="00DB295A"/>
    <w:rsid w:val="00DC6436"/>
    <w:rsid w:val="00DC65DC"/>
    <w:rsid w:val="00DC716E"/>
    <w:rsid w:val="00DD1B61"/>
    <w:rsid w:val="00DD4435"/>
    <w:rsid w:val="00DE403B"/>
    <w:rsid w:val="00DF1B5E"/>
    <w:rsid w:val="00DF2FE8"/>
    <w:rsid w:val="00E06EC4"/>
    <w:rsid w:val="00E129BB"/>
    <w:rsid w:val="00E1473A"/>
    <w:rsid w:val="00E148A6"/>
    <w:rsid w:val="00E21C2B"/>
    <w:rsid w:val="00E226A1"/>
    <w:rsid w:val="00E336A5"/>
    <w:rsid w:val="00E40781"/>
    <w:rsid w:val="00E4130D"/>
    <w:rsid w:val="00E438EA"/>
    <w:rsid w:val="00E44D02"/>
    <w:rsid w:val="00E518F9"/>
    <w:rsid w:val="00E56A43"/>
    <w:rsid w:val="00E57B48"/>
    <w:rsid w:val="00E61795"/>
    <w:rsid w:val="00E62F74"/>
    <w:rsid w:val="00E64664"/>
    <w:rsid w:val="00E6619E"/>
    <w:rsid w:val="00E666C9"/>
    <w:rsid w:val="00E71AB1"/>
    <w:rsid w:val="00E72E8A"/>
    <w:rsid w:val="00E73100"/>
    <w:rsid w:val="00E73FD6"/>
    <w:rsid w:val="00E757CE"/>
    <w:rsid w:val="00E75FC6"/>
    <w:rsid w:val="00E81475"/>
    <w:rsid w:val="00E826DF"/>
    <w:rsid w:val="00E82E70"/>
    <w:rsid w:val="00E87BC8"/>
    <w:rsid w:val="00E92195"/>
    <w:rsid w:val="00EA2270"/>
    <w:rsid w:val="00EA2288"/>
    <w:rsid w:val="00EA542E"/>
    <w:rsid w:val="00EB3C7E"/>
    <w:rsid w:val="00EB68EA"/>
    <w:rsid w:val="00EB7544"/>
    <w:rsid w:val="00EC005A"/>
    <w:rsid w:val="00EC1804"/>
    <w:rsid w:val="00ED44E2"/>
    <w:rsid w:val="00EE0205"/>
    <w:rsid w:val="00EE1891"/>
    <w:rsid w:val="00EF0926"/>
    <w:rsid w:val="00EF13F7"/>
    <w:rsid w:val="00EF28D2"/>
    <w:rsid w:val="00EF4A5A"/>
    <w:rsid w:val="00EF614A"/>
    <w:rsid w:val="00F03E58"/>
    <w:rsid w:val="00F07DB8"/>
    <w:rsid w:val="00F1424B"/>
    <w:rsid w:val="00F16DEF"/>
    <w:rsid w:val="00F207AE"/>
    <w:rsid w:val="00F20A41"/>
    <w:rsid w:val="00F23C06"/>
    <w:rsid w:val="00F2771A"/>
    <w:rsid w:val="00F30C96"/>
    <w:rsid w:val="00F31061"/>
    <w:rsid w:val="00F33A4A"/>
    <w:rsid w:val="00F362F5"/>
    <w:rsid w:val="00F36D0E"/>
    <w:rsid w:val="00F378BD"/>
    <w:rsid w:val="00F37C04"/>
    <w:rsid w:val="00F41BEC"/>
    <w:rsid w:val="00F43219"/>
    <w:rsid w:val="00F46259"/>
    <w:rsid w:val="00F46B40"/>
    <w:rsid w:val="00F47294"/>
    <w:rsid w:val="00F506AA"/>
    <w:rsid w:val="00F50E4D"/>
    <w:rsid w:val="00F520F6"/>
    <w:rsid w:val="00F545E1"/>
    <w:rsid w:val="00F54F9C"/>
    <w:rsid w:val="00F55741"/>
    <w:rsid w:val="00F632DD"/>
    <w:rsid w:val="00F67401"/>
    <w:rsid w:val="00F739A9"/>
    <w:rsid w:val="00F75BA0"/>
    <w:rsid w:val="00F7679F"/>
    <w:rsid w:val="00F8353A"/>
    <w:rsid w:val="00F84FF3"/>
    <w:rsid w:val="00F85470"/>
    <w:rsid w:val="00F97582"/>
    <w:rsid w:val="00F97803"/>
    <w:rsid w:val="00FA28E9"/>
    <w:rsid w:val="00FA39D5"/>
    <w:rsid w:val="00FA5111"/>
    <w:rsid w:val="00FA5334"/>
    <w:rsid w:val="00FB4D2F"/>
    <w:rsid w:val="00FB54F6"/>
    <w:rsid w:val="00FC1D51"/>
    <w:rsid w:val="00FC21C9"/>
    <w:rsid w:val="00FC4282"/>
    <w:rsid w:val="00FC5B48"/>
    <w:rsid w:val="00FC6718"/>
    <w:rsid w:val="00FC687F"/>
    <w:rsid w:val="00FD133D"/>
    <w:rsid w:val="00FD79C8"/>
    <w:rsid w:val="00FE0A94"/>
    <w:rsid w:val="00FE1967"/>
    <w:rsid w:val="00FE21A5"/>
    <w:rsid w:val="00FE329B"/>
    <w:rsid w:val="00FE3566"/>
    <w:rsid w:val="00FF0150"/>
    <w:rsid w:val="00FF120D"/>
    <w:rsid w:val="00FF173C"/>
    <w:rsid w:val="00FF2046"/>
    <w:rsid w:val="00FF65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826985C"/>
  <w15:docId w15:val="{6F283A77-61BD-4C37-8559-2B39CBB26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Calibri"/>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iPriority="99" w:unhideWhenUsed="1" w:qFormat="1"/>
    <w:lsdException w:name="header" w:locked="1" w:semiHidden="1" w:unhideWhenUsed="1"/>
    <w:lsdException w:name="footer" w:locked="1" w:semiHidden="1" w:unhideWhenUsed="1"/>
    <w:lsdException w:name="index heading" w:locked="1" w:semiHidden="1" w:unhideWhenUsed="1"/>
    <w:lsdException w:name="caption" w:locked="1" w:semiHidden="1" w:uiPriority="99"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qFormat="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lsdException w:name="macro" w:locked="1" w:semiHidden="1" w:unhideWhenUsed="1"/>
    <w:lsdException w:name="toa heading" w:locked="1" w:semiHidden="1" w:unhideWhenUsed="1"/>
    <w:lsdException w:name="List" w:locked="1"/>
    <w:lsdException w:name="List Bullet" w:lock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lsdException w:name="List Continue 3" w:locked="1"/>
    <w:lsdException w:name="List Continue 4" w:locked="1"/>
    <w:lsdException w:name="List Continue 5" w:lock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lsdException w:name="FollowedHyperlink" w:locked="1" w:semiHidden="1" w:unhideWhenUsed="1"/>
    <w:lsdException w:name="Strong" w:locked="1" w:uiPriority="22"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1B0978"/>
    <w:pPr>
      <w:spacing w:line="360" w:lineRule="auto"/>
      <w:jc w:val="both"/>
    </w:pPr>
    <w:rPr>
      <w:rFonts w:ascii="Times New Roman" w:hAnsi="Times New Roman" w:cs="Times New Roman"/>
      <w:sz w:val="24"/>
      <w:szCs w:val="22"/>
    </w:rPr>
  </w:style>
  <w:style w:type="paragraph" w:styleId="1">
    <w:name w:val="heading 1"/>
    <w:aliases w:val="ЗАГОЛОВОК"/>
    <w:basedOn w:val="a0"/>
    <w:next w:val="a0"/>
    <w:link w:val="10"/>
    <w:autoRedefine/>
    <w:qFormat/>
    <w:rsid w:val="00A75E7D"/>
    <w:pPr>
      <w:keepNext/>
      <w:keepLines/>
      <w:shd w:val="clear" w:color="auto" w:fill="FFFFFF"/>
      <w:spacing w:before="240"/>
      <w:jc w:val="center"/>
      <w:outlineLvl w:val="0"/>
    </w:pPr>
    <w:rPr>
      <w:rFonts w:eastAsia="MS Gothic"/>
      <w:b/>
      <w:sz w:val="28"/>
      <w:szCs w:val="28"/>
    </w:rPr>
  </w:style>
  <w:style w:type="paragraph" w:styleId="2">
    <w:name w:val="heading 2"/>
    <w:basedOn w:val="a0"/>
    <w:next w:val="a0"/>
    <w:link w:val="20"/>
    <w:qFormat/>
    <w:rsid w:val="00134E53"/>
    <w:pPr>
      <w:keepNext/>
      <w:tabs>
        <w:tab w:val="left" w:pos="567"/>
      </w:tabs>
      <w:spacing w:before="240"/>
      <w:ind w:left="709"/>
      <w:outlineLvl w:val="1"/>
    </w:pPr>
    <w:rPr>
      <w:b/>
      <w:bCs/>
      <w:iCs/>
      <w:szCs w:val="24"/>
      <w:lang w:val="x-none" w:eastAsia="x-none"/>
    </w:rPr>
  </w:style>
  <w:style w:type="paragraph" w:styleId="3">
    <w:name w:val="heading 3"/>
    <w:basedOn w:val="a0"/>
    <w:next w:val="a0"/>
    <w:link w:val="30"/>
    <w:qFormat/>
    <w:rsid w:val="00134E53"/>
    <w:pPr>
      <w:spacing w:before="240"/>
      <w:ind w:firstLine="709"/>
      <w:outlineLvl w:val="2"/>
    </w:pPr>
    <w:rPr>
      <w:b/>
      <w:szCs w:val="24"/>
      <w:lang w:val="x-none"/>
    </w:rPr>
  </w:style>
  <w:style w:type="paragraph" w:styleId="4">
    <w:name w:val="heading 4"/>
    <w:basedOn w:val="a0"/>
    <w:next w:val="a0"/>
    <w:link w:val="40"/>
    <w:qFormat/>
    <w:locked/>
    <w:rsid w:val="0048537A"/>
    <w:pPr>
      <w:keepNext/>
      <w:spacing w:before="240" w:after="60"/>
      <w:outlineLvl w:val="3"/>
    </w:pPr>
    <w:rPr>
      <w:b/>
      <w:bCs/>
      <w:sz w:val="28"/>
      <w:szCs w:val="28"/>
    </w:rPr>
  </w:style>
  <w:style w:type="paragraph" w:styleId="5">
    <w:name w:val="heading 5"/>
    <w:basedOn w:val="a0"/>
    <w:next w:val="a0"/>
    <w:link w:val="50"/>
    <w:qFormat/>
    <w:rsid w:val="001B0978"/>
    <w:pPr>
      <w:spacing w:before="240" w:after="60"/>
      <w:outlineLvl w:val="4"/>
    </w:pPr>
    <w:rPr>
      <w:b/>
      <w:bCs/>
      <w:i/>
      <w:iCs/>
      <w:sz w:val="26"/>
      <w:szCs w:val="26"/>
      <w:lang w:val="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ЗАГОЛОВОК Знак"/>
    <w:link w:val="1"/>
    <w:locked/>
    <w:rsid w:val="00A75E7D"/>
    <w:rPr>
      <w:rFonts w:ascii="Times New Roman" w:eastAsia="MS Gothic" w:hAnsi="Times New Roman" w:cs="Times New Roman"/>
      <w:b/>
      <w:sz w:val="28"/>
      <w:szCs w:val="28"/>
      <w:shd w:val="clear" w:color="auto" w:fill="FFFFFF"/>
    </w:rPr>
  </w:style>
  <w:style w:type="character" w:customStyle="1" w:styleId="20">
    <w:name w:val="Заголовок 2 Знак"/>
    <w:link w:val="2"/>
    <w:locked/>
    <w:rsid w:val="00134E53"/>
    <w:rPr>
      <w:rFonts w:ascii="Times New Roman" w:hAnsi="Times New Roman" w:cs="Times New Roman"/>
      <w:b/>
      <w:bCs/>
      <w:iCs/>
      <w:sz w:val="24"/>
      <w:szCs w:val="24"/>
      <w:lang w:val="x-none" w:eastAsia="x-none"/>
    </w:rPr>
  </w:style>
  <w:style w:type="character" w:customStyle="1" w:styleId="30">
    <w:name w:val="Заголовок 3 Знак"/>
    <w:link w:val="3"/>
    <w:locked/>
    <w:rsid w:val="00134E53"/>
    <w:rPr>
      <w:rFonts w:ascii="Times New Roman" w:hAnsi="Times New Roman" w:cs="Times New Roman"/>
      <w:b/>
      <w:sz w:val="24"/>
      <w:szCs w:val="24"/>
      <w:lang w:val="x-none"/>
    </w:rPr>
  </w:style>
  <w:style w:type="character" w:customStyle="1" w:styleId="50">
    <w:name w:val="Заголовок 5 Знак"/>
    <w:link w:val="5"/>
    <w:locked/>
    <w:rsid w:val="001B0978"/>
    <w:rPr>
      <w:rFonts w:ascii="Times New Roman" w:hAnsi="Times New Roman" w:cs="Times New Roman"/>
      <w:b/>
      <w:bCs/>
      <w:i/>
      <w:iCs/>
      <w:sz w:val="26"/>
      <w:szCs w:val="26"/>
      <w:lang w:val="x-none" w:eastAsia="ru-RU"/>
    </w:rPr>
  </w:style>
  <w:style w:type="paragraph" w:customStyle="1" w:styleId="Default">
    <w:name w:val="Default"/>
    <w:rsid w:val="001B0978"/>
    <w:pPr>
      <w:autoSpaceDE w:val="0"/>
      <w:autoSpaceDN w:val="0"/>
      <w:adjustRightInd w:val="0"/>
    </w:pPr>
    <w:rPr>
      <w:rFonts w:ascii="Times New Roman" w:hAnsi="Times New Roman" w:cs="Times New Roman"/>
      <w:color w:val="000000"/>
      <w:sz w:val="24"/>
      <w:szCs w:val="24"/>
      <w:lang w:eastAsia="en-US"/>
    </w:rPr>
  </w:style>
  <w:style w:type="character" w:styleId="a4">
    <w:name w:val="annotation reference"/>
    <w:semiHidden/>
    <w:qFormat/>
    <w:rsid w:val="001B0978"/>
    <w:rPr>
      <w:rFonts w:cs="Times New Roman"/>
      <w:sz w:val="16"/>
    </w:rPr>
  </w:style>
  <w:style w:type="paragraph" w:styleId="a5">
    <w:name w:val="annotation text"/>
    <w:basedOn w:val="a0"/>
    <w:link w:val="a6"/>
    <w:uiPriority w:val="99"/>
    <w:qFormat/>
    <w:rsid w:val="001B0978"/>
    <w:pPr>
      <w:spacing w:line="240" w:lineRule="auto"/>
    </w:pPr>
    <w:rPr>
      <w:sz w:val="20"/>
      <w:szCs w:val="20"/>
      <w:lang w:val="x-none"/>
    </w:rPr>
  </w:style>
  <w:style w:type="character" w:customStyle="1" w:styleId="a6">
    <w:name w:val="Текст примечания Знак"/>
    <w:link w:val="a5"/>
    <w:uiPriority w:val="99"/>
    <w:locked/>
    <w:rsid w:val="001B0978"/>
    <w:rPr>
      <w:rFonts w:ascii="Times New Roman" w:hAnsi="Times New Roman" w:cs="Times New Roman"/>
      <w:sz w:val="20"/>
      <w:szCs w:val="20"/>
      <w:lang w:val="x-none" w:eastAsia="ru-RU"/>
    </w:rPr>
  </w:style>
  <w:style w:type="paragraph" w:styleId="a7">
    <w:name w:val="Balloon Text"/>
    <w:basedOn w:val="a0"/>
    <w:link w:val="a8"/>
    <w:semiHidden/>
    <w:rsid w:val="001B0978"/>
    <w:pPr>
      <w:spacing w:line="240" w:lineRule="auto"/>
    </w:pPr>
    <w:rPr>
      <w:rFonts w:ascii="Tahoma" w:hAnsi="Tahoma"/>
      <w:sz w:val="16"/>
      <w:szCs w:val="16"/>
      <w:lang w:val="x-none"/>
    </w:rPr>
  </w:style>
  <w:style w:type="character" w:customStyle="1" w:styleId="a8">
    <w:name w:val="Текст выноски Знак"/>
    <w:link w:val="a7"/>
    <w:semiHidden/>
    <w:locked/>
    <w:rsid w:val="001B0978"/>
    <w:rPr>
      <w:rFonts w:ascii="Tahoma" w:hAnsi="Tahoma" w:cs="Times New Roman"/>
      <w:sz w:val="16"/>
      <w:szCs w:val="16"/>
      <w:lang w:val="x-none" w:eastAsia="ru-RU"/>
    </w:rPr>
  </w:style>
  <w:style w:type="paragraph" w:styleId="a9">
    <w:name w:val="annotation subject"/>
    <w:basedOn w:val="a5"/>
    <w:next w:val="a5"/>
    <w:link w:val="aa"/>
    <w:semiHidden/>
    <w:rsid w:val="001B0978"/>
    <w:rPr>
      <w:b/>
      <w:bCs/>
    </w:rPr>
  </w:style>
  <w:style w:type="character" w:customStyle="1" w:styleId="aa">
    <w:name w:val="Тема примечания Знак"/>
    <w:link w:val="a9"/>
    <w:semiHidden/>
    <w:locked/>
    <w:rPr>
      <w:rFonts w:ascii="Times New Roman" w:hAnsi="Times New Roman" w:cs="Times New Roman"/>
      <w:b/>
      <w:bCs/>
      <w:sz w:val="20"/>
      <w:szCs w:val="20"/>
      <w:lang w:val="x-none" w:eastAsia="ru-RU"/>
    </w:rPr>
  </w:style>
  <w:style w:type="character" w:customStyle="1" w:styleId="11">
    <w:name w:val="Тема примечания Знак1"/>
    <w:semiHidden/>
    <w:rPr>
      <w:rFonts w:ascii="Times New Roman" w:hAnsi="Times New Roman" w:cs="Times New Roman"/>
      <w:b/>
      <w:bCs/>
      <w:sz w:val="20"/>
      <w:szCs w:val="20"/>
      <w:lang w:val="x-none" w:eastAsia="ru-RU"/>
    </w:rPr>
  </w:style>
  <w:style w:type="paragraph" w:styleId="ab">
    <w:name w:val="header"/>
    <w:basedOn w:val="a0"/>
    <w:link w:val="ac"/>
    <w:rsid w:val="001B0978"/>
    <w:pPr>
      <w:tabs>
        <w:tab w:val="center" w:pos="4677"/>
        <w:tab w:val="right" w:pos="9355"/>
      </w:tabs>
    </w:pPr>
    <w:rPr>
      <w:szCs w:val="20"/>
      <w:lang w:val="x-none"/>
    </w:rPr>
  </w:style>
  <w:style w:type="character" w:customStyle="1" w:styleId="ac">
    <w:name w:val="Верхний колонтитул Знак"/>
    <w:link w:val="ab"/>
    <w:locked/>
    <w:rsid w:val="001B0978"/>
    <w:rPr>
      <w:rFonts w:ascii="Times New Roman" w:hAnsi="Times New Roman" w:cs="Times New Roman"/>
      <w:sz w:val="24"/>
      <w:lang w:val="x-none" w:eastAsia="ru-RU"/>
    </w:rPr>
  </w:style>
  <w:style w:type="character" w:styleId="ad">
    <w:name w:val="page number"/>
    <w:semiHidden/>
    <w:rsid w:val="001B0978"/>
    <w:rPr>
      <w:rFonts w:cs="Times New Roman"/>
    </w:rPr>
  </w:style>
  <w:style w:type="paragraph" w:styleId="ae">
    <w:name w:val="footnote text"/>
    <w:basedOn w:val="a0"/>
    <w:link w:val="af"/>
    <w:rsid w:val="001B0978"/>
    <w:rPr>
      <w:sz w:val="20"/>
      <w:szCs w:val="20"/>
      <w:lang w:val="x-none"/>
    </w:rPr>
  </w:style>
  <w:style w:type="character" w:customStyle="1" w:styleId="af">
    <w:name w:val="Текст сноски Знак"/>
    <w:link w:val="ae"/>
    <w:locked/>
    <w:rsid w:val="001B0978"/>
    <w:rPr>
      <w:rFonts w:ascii="Times New Roman" w:hAnsi="Times New Roman" w:cs="Times New Roman"/>
      <w:sz w:val="20"/>
      <w:szCs w:val="20"/>
      <w:lang w:val="x-none" w:eastAsia="ru-RU"/>
    </w:rPr>
  </w:style>
  <w:style w:type="character" w:styleId="af0">
    <w:name w:val="footnote reference"/>
    <w:semiHidden/>
    <w:rsid w:val="001B0978"/>
    <w:rPr>
      <w:rFonts w:cs="Times New Roman"/>
      <w:vertAlign w:val="superscript"/>
    </w:rPr>
  </w:style>
  <w:style w:type="paragraph" w:customStyle="1" w:styleId="12">
    <w:name w:val="Абзац списка1"/>
    <w:basedOn w:val="a0"/>
    <w:link w:val="af1"/>
    <w:rsid w:val="001B0978"/>
    <w:pPr>
      <w:spacing w:line="240" w:lineRule="auto"/>
      <w:ind w:left="720"/>
    </w:pPr>
    <w:rPr>
      <w:szCs w:val="20"/>
      <w:lang w:val="x-none"/>
    </w:rPr>
  </w:style>
  <w:style w:type="character" w:customStyle="1" w:styleId="af1">
    <w:name w:val="Абзац списка Знак"/>
    <w:link w:val="12"/>
    <w:locked/>
    <w:rsid w:val="001B0978"/>
    <w:rPr>
      <w:rFonts w:ascii="Times New Roman" w:hAnsi="Times New Roman"/>
      <w:sz w:val="24"/>
      <w:lang w:val="x-none" w:eastAsia="ru-RU"/>
    </w:rPr>
  </w:style>
  <w:style w:type="paragraph" w:styleId="af2">
    <w:name w:val="Body Text"/>
    <w:basedOn w:val="a0"/>
    <w:link w:val="af3"/>
    <w:rsid w:val="001B0978"/>
    <w:pPr>
      <w:spacing w:after="160"/>
    </w:pPr>
    <w:rPr>
      <w:rFonts w:eastAsia="MS Mincho"/>
      <w:szCs w:val="20"/>
      <w:lang w:val="x-none"/>
    </w:rPr>
  </w:style>
  <w:style w:type="character" w:customStyle="1" w:styleId="af3">
    <w:name w:val="Основной текст Знак"/>
    <w:link w:val="af2"/>
    <w:locked/>
    <w:rsid w:val="001B0978"/>
    <w:rPr>
      <w:rFonts w:ascii="Times New Roman" w:eastAsia="MS Mincho" w:hAnsi="Times New Roman" w:cs="Times New Roman"/>
      <w:sz w:val="24"/>
      <w:lang w:val="x-none" w:eastAsia="ru-RU"/>
    </w:rPr>
  </w:style>
  <w:style w:type="paragraph" w:styleId="31">
    <w:name w:val="Body Text Indent 3"/>
    <w:basedOn w:val="a0"/>
    <w:link w:val="32"/>
    <w:rsid w:val="001B0978"/>
    <w:pPr>
      <w:spacing w:after="120"/>
      <w:ind w:left="283"/>
    </w:pPr>
    <w:rPr>
      <w:rFonts w:eastAsia="MS Mincho"/>
      <w:sz w:val="16"/>
      <w:szCs w:val="16"/>
      <w:lang w:val="es-ES" w:eastAsia="es-ES"/>
    </w:rPr>
  </w:style>
  <w:style w:type="character" w:customStyle="1" w:styleId="32">
    <w:name w:val="Основной текст с отступом 3 Знак"/>
    <w:link w:val="31"/>
    <w:locked/>
    <w:rsid w:val="001B0978"/>
    <w:rPr>
      <w:rFonts w:ascii="Times New Roman" w:eastAsia="MS Mincho" w:hAnsi="Times New Roman" w:cs="Times New Roman"/>
      <w:sz w:val="16"/>
      <w:szCs w:val="16"/>
      <w:lang w:val="es-ES" w:eastAsia="es-ES"/>
    </w:rPr>
  </w:style>
  <w:style w:type="paragraph" w:styleId="af4">
    <w:name w:val="Normal (Web)"/>
    <w:basedOn w:val="a0"/>
    <w:link w:val="13"/>
    <w:rsid w:val="001B0978"/>
    <w:pPr>
      <w:spacing w:before="100" w:beforeAutospacing="1" w:after="100" w:afterAutospacing="1"/>
    </w:pPr>
    <w:rPr>
      <w:rFonts w:eastAsia="MS Mincho"/>
      <w:szCs w:val="20"/>
      <w:lang w:val="x-none"/>
    </w:rPr>
  </w:style>
  <w:style w:type="character" w:customStyle="1" w:styleId="13">
    <w:name w:val="Обычный (Интернет) Знак1"/>
    <w:link w:val="af4"/>
    <w:locked/>
    <w:rsid w:val="001B0978"/>
    <w:rPr>
      <w:rFonts w:ascii="Times New Roman" w:eastAsia="MS Mincho" w:hAnsi="Times New Roman"/>
      <w:sz w:val="24"/>
      <w:lang w:val="x-none" w:eastAsia="ru-RU"/>
    </w:rPr>
  </w:style>
  <w:style w:type="paragraph" w:styleId="af5">
    <w:name w:val="Plain Text"/>
    <w:basedOn w:val="a0"/>
    <w:link w:val="af6"/>
    <w:rsid w:val="001B0978"/>
    <w:pPr>
      <w:spacing w:after="160"/>
    </w:pPr>
    <w:rPr>
      <w:rFonts w:ascii="Courier New" w:eastAsia="MS Mincho" w:hAnsi="Courier New"/>
      <w:szCs w:val="20"/>
      <w:lang w:val="x-none" w:eastAsia="x-none"/>
    </w:rPr>
  </w:style>
  <w:style w:type="character" w:customStyle="1" w:styleId="af6">
    <w:name w:val="Текст Знак"/>
    <w:link w:val="af5"/>
    <w:locked/>
    <w:rsid w:val="001B0978"/>
    <w:rPr>
      <w:rFonts w:ascii="Courier New" w:eastAsia="MS Mincho" w:hAnsi="Courier New" w:cs="Times New Roman"/>
      <w:sz w:val="24"/>
    </w:rPr>
  </w:style>
  <w:style w:type="paragraph" w:styleId="af7">
    <w:name w:val="Subtitle"/>
    <w:basedOn w:val="a0"/>
    <w:next w:val="a0"/>
    <w:link w:val="af8"/>
    <w:autoRedefine/>
    <w:qFormat/>
    <w:rsid w:val="001D3C1A"/>
    <w:pPr>
      <w:numPr>
        <w:ilvl w:val="1"/>
      </w:numPr>
      <w:ind w:firstLine="709"/>
      <w:jc w:val="center"/>
    </w:pPr>
    <w:rPr>
      <w:rFonts w:ascii="Calibri" w:eastAsia="MS Mincho" w:hAnsi="Calibri" w:cs="Calibri"/>
      <w:b/>
      <w:bCs/>
      <w:szCs w:val="24"/>
    </w:rPr>
  </w:style>
  <w:style w:type="character" w:customStyle="1" w:styleId="af8">
    <w:name w:val="Подзаголовок Знак"/>
    <w:link w:val="af7"/>
    <w:locked/>
    <w:rsid w:val="001D3C1A"/>
    <w:rPr>
      <w:rFonts w:eastAsia="MS Mincho"/>
      <w:b/>
      <w:bCs/>
      <w:sz w:val="24"/>
      <w:szCs w:val="24"/>
      <w:lang w:val="ru-RU" w:eastAsia="ru-RU" w:bidi="ar-SA"/>
    </w:rPr>
  </w:style>
  <w:style w:type="paragraph" w:customStyle="1" w:styleId="21">
    <w:name w:val="Стиль2"/>
    <w:basedOn w:val="af4"/>
    <w:link w:val="22"/>
    <w:rsid w:val="001B0978"/>
    <w:pPr>
      <w:spacing w:before="240" w:beforeAutospacing="0" w:after="0" w:afterAutospacing="0"/>
      <w:ind w:left="1211" w:hanging="360"/>
    </w:pPr>
    <w:rPr>
      <w:color w:val="303030"/>
      <w:shd w:val="clear" w:color="auto" w:fill="FFFFFF"/>
    </w:rPr>
  </w:style>
  <w:style w:type="character" w:customStyle="1" w:styleId="22">
    <w:name w:val="Стиль2 Знак"/>
    <w:link w:val="21"/>
    <w:locked/>
    <w:rsid w:val="001B0978"/>
    <w:rPr>
      <w:rFonts w:ascii="Times New Roman" w:eastAsia="MS Mincho" w:hAnsi="Times New Roman"/>
      <w:color w:val="303030"/>
      <w:sz w:val="24"/>
      <w:lang w:val="x-none" w:eastAsia="ru-RU"/>
    </w:rPr>
  </w:style>
  <w:style w:type="paragraph" w:customStyle="1" w:styleId="33">
    <w:name w:val="Стиль3"/>
    <w:basedOn w:val="a0"/>
    <w:link w:val="34"/>
    <w:qFormat/>
    <w:rsid w:val="001B0978"/>
    <w:rPr>
      <w:rFonts w:eastAsia="MS Mincho"/>
      <w:b/>
      <w:color w:val="303030"/>
      <w:szCs w:val="20"/>
      <w:shd w:val="clear" w:color="auto" w:fill="FFFFFF"/>
      <w:lang w:val="x-none"/>
    </w:rPr>
  </w:style>
  <w:style w:type="character" w:customStyle="1" w:styleId="34">
    <w:name w:val="Стиль3 Знак"/>
    <w:link w:val="33"/>
    <w:locked/>
    <w:rsid w:val="001B0978"/>
    <w:rPr>
      <w:rFonts w:ascii="Times New Roman" w:eastAsia="MS Mincho" w:hAnsi="Times New Roman"/>
      <w:b/>
      <w:color w:val="303030"/>
      <w:sz w:val="24"/>
      <w:lang w:val="x-none" w:eastAsia="ru-RU"/>
    </w:rPr>
  </w:style>
  <w:style w:type="paragraph" w:customStyle="1" w:styleId="desc">
    <w:name w:val="desc"/>
    <w:basedOn w:val="a0"/>
    <w:rsid w:val="001B0978"/>
    <w:pPr>
      <w:spacing w:before="100" w:beforeAutospacing="1" w:after="100" w:afterAutospacing="1"/>
    </w:pPr>
    <w:rPr>
      <w:rFonts w:eastAsia="MS Mincho"/>
      <w:szCs w:val="24"/>
    </w:rPr>
  </w:style>
  <w:style w:type="paragraph" w:customStyle="1" w:styleId="310">
    <w:name w:val="Основной текст с отступом 31"/>
    <w:basedOn w:val="a0"/>
    <w:rsid w:val="001B0978"/>
    <w:pPr>
      <w:spacing w:after="160"/>
      <w:ind w:left="90"/>
    </w:pPr>
    <w:rPr>
      <w:rFonts w:eastAsia="MS Mincho"/>
    </w:rPr>
  </w:style>
  <w:style w:type="character" w:customStyle="1" w:styleId="mixed-citation">
    <w:name w:val="mixed-citation"/>
    <w:rsid w:val="001B0978"/>
  </w:style>
  <w:style w:type="character" w:styleId="af9">
    <w:name w:val="Emphasis"/>
    <w:qFormat/>
    <w:rsid w:val="001B0978"/>
    <w:rPr>
      <w:rFonts w:cs="Times New Roman"/>
      <w:i/>
    </w:rPr>
  </w:style>
  <w:style w:type="character" w:customStyle="1" w:styleId="ref-title">
    <w:name w:val="ref-title"/>
    <w:rsid w:val="001B0978"/>
  </w:style>
  <w:style w:type="character" w:customStyle="1" w:styleId="ref-journal">
    <w:name w:val="ref-journal"/>
    <w:rsid w:val="001B0978"/>
  </w:style>
  <w:style w:type="character" w:customStyle="1" w:styleId="ref-vol">
    <w:name w:val="ref-vol"/>
    <w:rsid w:val="001B0978"/>
  </w:style>
  <w:style w:type="character" w:customStyle="1" w:styleId="nowrap">
    <w:name w:val="nowrap"/>
    <w:rsid w:val="001B0978"/>
  </w:style>
  <w:style w:type="character" w:styleId="afa">
    <w:name w:val="Hyperlink"/>
    <w:uiPriority w:val="99"/>
    <w:rsid w:val="001B0978"/>
    <w:rPr>
      <w:rFonts w:cs="Times New Roman"/>
      <w:color w:val="0000FF"/>
      <w:u w:val="single"/>
    </w:rPr>
  </w:style>
  <w:style w:type="character" w:customStyle="1" w:styleId="A00">
    <w:name w:val="A0"/>
    <w:rsid w:val="001B0978"/>
    <w:rPr>
      <w:color w:val="000000"/>
      <w:sz w:val="18"/>
    </w:rPr>
  </w:style>
  <w:style w:type="character" w:customStyle="1" w:styleId="highlight">
    <w:name w:val="highlight"/>
    <w:rsid w:val="001B0978"/>
  </w:style>
  <w:style w:type="character" w:customStyle="1" w:styleId="WW8Num1z0">
    <w:name w:val="WW8Num1z0"/>
    <w:rsid w:val="001B0978"/>
    <w:rPr>
      <w:rFonts w:ascii="Symbol" w:hAnsi="Symbol"/>
    </w:rPr>
  </w:style>
  <w:style w:type="character" w:styleId="afb">
    <w:name w:val="Strong"/>
    <w:uiPriority w:val="22"/>
    <w:qFormat/>
    <w:rsid w:val="001B0978"/>
    <w:rPr>
      <w:rFonts w:cs="Times New Roman"/>
      <w:b/>
    </w:rPr>
  </w:style>
  <w:style w:type="paragraph" w:customStyle="1" w:styleId="14">
    <w:name w:val="Название1"/>
    <w:basedOn w:val="a0"/>
    <w:rsid w:val="001B0978"/>
    <w:pPr>
      <w:spacing w:before="100" w:beforeAutospacing="1" w:after="100" w:afterAutospacing="1" w:line="240" w:lineRule="auto"/>
    </w:pPr>
    <w:rPr>
      <w:szCs w:val="24"/>
    </w:rPr>
  </w:style>
  <w:style w:type="paragraph" w:customStyle="1" w:styleId="details">
    <w:name w:val="details"/>
    <w:basedOn w:val="a0"/>
    <w:rsid w:val="001B0978"/>
    <w:pPr>
      <w:spacing w:before="100" w:beforeAutospacing="1" w:after="100" w:afterAutospacing="1" w:line="240" w:lineRule="auto"/>
    </w:pPr>
    <w:rPr>
      <w:szCs w:val="24"/>
    </w:rPr>
  </w:style>
  <w:style w:type="character" w:customStyle="1" w:styleId="jrnl">
    <w:name w:val="jrnl"/>
    <w:rsid w:val="001B0978"/>
    <w:rPr>
      <w:rFonts w:cs="Times New Roman"/>
    </w:rPr>
  </w:style>
  <w:style w:type="paragraph" w:styleId="afc">
    <w:name w:val="footer"/>
    <w:basedOn w:val="a0"/>
    <w:link w:val="afd"/>
    <w:rsid w:val="001B0978"/>
    <w:pPr>
      <w:tabs>
        <w:tab w:val="center" w:pos="4677"/>
        <w:tab w:val="right" w:pos="9355"/>
      </w:tabs>
      <w:spacing w:line="240" w:lineRule="auto"/>
    </w:pPr>
    <w:rPr>
      <w:szCs w:val="20"/>
      <w:lang w:val="x-none"/>
    </w:rPr>
  </w:style>
  <w:style w:type="character" w:customStyle="1" w:styleId="afd">
    <w:name w:val="Нижний колонтитул Знак"/>
    <w:link w:val="afc"/>
    <w:locked/>
    <w:rsid w:val="001B0978"/>
    <w:rPr>
      <w:rFonts w:ascii="Times New Roman" w:hAnsi="Times New Roman" w:cs="Times New Roman"/>
      <w:sz w:val="24"/>
      <w:lang w:val="x-none" w:eastAsia="ru-RU"/>
    </w:rPr>
  </w:style>
  <w:style w:type="paragraph" w:customStyle="1" w:styleId="15">
    <w:name w:val="Заголовок оглавления1"/>
    <w:basedOn w:val="1"/>
    <w:next w:val="a0"/>
    <w:rsid w:val="001B0978"/>
    <w:pPr>
      <w:shd w:val="clear" w:color="auto" w:fill="auto"/>
      <w:spacing w:before="480" w:line="276" w:lineRule="auto"/>
      <w:ind w:left="720"/>
      <w:jc w:val="both"/>
      <w:outlineLvl w:val="9"/>
    </w:pPr>
    <w:rPr>
      <w:rFonts w:ascii="Cambria" w:hAnsi="Cambria"/>
      <w:bCs/>
      <w:color w:val="365F91"/>
    </w:rPr>
  </w:style>
  <w:style w:type="paragraph" w:customStyle="1" w:styleId="16">
    <w:name w:val="Без интервала1"/>
    <w:aliases w:val="стиль4"/>
    <w:link w:val="afe"/>
    <w:rsid w:val="001B0978"/>
    <w:pPr>
      <w:spacing w:line="360" w:lineRule="auto"/>
      <w:ind w:firstLine="709"/>
      <w:jc w:val="both"/>
    </w:pPr>
    <w:rPr>
      <w:rFonts w:ascii="Times New Roman" w:hAnsi="Times New Roman" w:cs="Times New Roman"/>
      <w:i/>
      <w:sz w:val="24"/>
    </w:rPr>
  </w:style>
  <w:style w:type="paragraph" w:styleId="17">
    <w:name w:val="toc 1"/>
    <w:basedOn w:val="a0"/>
    <w:next w:val="a0"/>
    <w:autoRedefine/>
    <w:uiPriority w:val="39"/>
    <w:rsid w:val="001B0978"/>
    <w:pPr>
      <w:tabs>
        <w:tab w:val="right" w:leader="dot" w:pos="9344"/>
      </w:tabs>
      <w:spacing w:after="100"/>
    </w:pPr>
  </w:style>
  <w:style w:type="paragraph" w:styleId="35">
    <w:name w:val="toc 3"/>
    <w:basedOn w:val="a0"/>
    <w:next w:val="a0"/>
    <w:autoRedefine/>
    <w:uiPriority w:val="39"/>
    <w:rsid w:val="001B0978"/>
    <w:pPr>
      <w:tabs>
        <w:tab w:val="right" w:leader="dot" w:pos="9344"/>
      </w:tabs>
      <w:spacing w:after="100"/>
      <w:ind w:left="480" w:hanging="54"/>
    </w:pPr>
  </w:style>
  <w:style w:type="character" w:customStyle="1" w:styleId="citation">
    <w:name w:val="citation"/>
    <w:rsid w:val="001B0978"/>
    <w:rPr>
      <w:rFonts w:cs="Times New Roman"/>
    </w:rPr>
  </w:style>
  <w:style w:type="paragraph" w:customStyle="1" w:styleId="1-21">
    <w:name w:val="Средняя сетка 1 - Акцент 21"/>
    <w:basedOn w:val="a0"/>
    <w:rsid w:val="001B0978"/>
    <w:pPr>
      <w:spacing w:line="240" w:lineRule="auto"/>
      <w:ind w:left="720"/>
      <w:jc w:val="left"/>
    </w:pPr>
    <w:rPr>
      <w:rFonts w:eastAsia="MS Mincho"/>
      <w:szCs w:val="24"/>
      <w:lang w:eastAsia="ja-JP"/>
    </w:rPr>
  </w:style>
  <w:style w:type="character" w:customStyle="1" w:styleId="st">
    <w:name w:val="st"/>
    <w:rsid w:val="001B0978"/>
    <w:rPr>
      <w:rFonts w:cs="Times New Roman"/>
    </w:rPr>
  </w:style>
  <w:style w:type="character" w:customStyle="1" w:styleId="hiddenreadable">
    <w:name w:val="hiddenreadable"/>
    <w:rsid w:val="001B0978"/>
    <w:rPr>
      <w:rFonts w:cs="Times New Roman"/>
    </w:rPr>
  </w:style>
  <w:style w:type="character" w:customStyle="1" w:styleId="18">
    <w:name w:val="Основной текст Знак1"/>
    <w:locked/>
    <w:rsid w:val="001B0978"/>
    <w:rPr>
      <w:rFonts w:ascii="Arial Unicode MS" w:eastAsia="Times New Roman"/>
      <w:sz w:val="15"/>
    </w:rPr>
  </w:style>
  <w:style w:type="character" w:customStyle="1" w:styleId="titledefault">
    <w:name w:val="title_default"/>
    <w:rsid w:val="001B0978"/>
    <w:rPr>
      <w:rFonts w:cs="Times New Roman"/>
    </w:rPr>
  </w:style>
  <w:style w:type="paragraph" w:customStyle="1" w:styleId="aff">
    <w:name w:val="Содержимое врезки"/>
    <w:basedOn w:val="a0"/>
    <w:rsid w:val="001B0978"/>
    <w:pPr>
      <w:widowControl w:val="0"/>
      <w:adjustRightInd w:val="0"/>
      <w:ind w:firstLine="709"/>
      <w:textAlignment w:val="baseline"/>
    </w:pPr>
    <w:rPr>
      <w:lang w:eastAsia="en-US"/>
    </w:rPr>
  </w:style>
  <w:style w:type="character" w:customStyle="1" w:styleId="19">
    <w:name w:val="Цветной список — акцент 1 Знак"/>
    <w:link w:val="-11"/>
    <w:locked/>
    <w:rsid w:val="001B0978"/>
  </w:style>
  <w:style w:type="table" w:customStyle="1" w:styleId="-11">
    <w:name w:val="Цветной список - Акцент 11"/>
    <w:link w:val="19"/>
    <w:rsid w:val="001B0978"/>
    <w:rPr>
      <w:rFonts w:cs="Times New Roman"/>
    </w:rPr>
    <w:tblPr>
      <w:tblStyleRowBandSize w:val="1"/>
      <w:tblStyleColBandSize w:val="1"/>
      <w:tblCellMar>
        <w:top w:w="0" w:type="dxa"/>
        <w:left w:w="108" w:type="dxa"/>
        <w:bottom w:w="0" w:type="dxa"/>
        <w:right w:w="108" w:type="dxa"/>
      </w:tblCellMar>
    </w:tblPr>
    <w:tcPr>
      <w:shd w:val="clear" w:color="auto" w:fill="EDF2F8"/>
    </w:tcPr>
  </w:style>
  <w:style w:type="paragraph" w:customStyle="1" w:styleId="110">
    <w:name w:val="Абзац списка11"/>
    <w:basedOn w:val="a0"/>
    <w:link w:val="ListParagraphChar"/>
    <w:rsid w:val="00C836BC"/>
    <w:pPr>
      <w:widowControl w:val="0"/>
      <w:adjustRightInd w:val="0"/>
      <w:ind w:left="720" w:firstLine="709"/>
      <w:textAlignment w:val="baseline"/>
    </w:pPr>
    <w:rPr>
      <w:szCs w:val="20"/>
      <w:lang w:val="x-none" w:eastAsia="x-none"/>
    </w:rPr>
  </w:style>
  <w:style w:type="character" w:customStyle="1" w:styleId="ListParagraphChar">
    <w:name w:val="List Paragraph Char"/>
    <w:link w:val="110"/>
    <w:locked/>
    <w:rsid w:val="001B0978"/>
    <w:rPr>
      <w:rFonts w:ascii="Times New Roman" w:hAnsi="Times New Roman" w:cs="Times New Roman"/>
      <w:sz w:val="24"/>
      <w:lang w:val="x-none" w:eastAsia="x-none"/>
    </w:rPr>
  </w:style>
  <w:style w:type="paragraph" w:customStyle="1" w:styleId="aff0">
    <w:name w:val="Наим. раздела"/>
    <w:basedOn w:val="a0"/>
    <w:link w:val="aff1"/>
    <w:rsid w:val="001B0978"/>
    <w:pPr>
      <w:keepNext/>
      <w:keepLines/>
      <w:widowControl w:val="0"/>
      <w:adjustRightInd w:val="0"/>
      <w:spacing w:before="240"/>
      <w:jc w:val="center"/>
      <w:textAlignment w:val="baseline"/>
      <w:outlineLvl w:val="0"/>
    </w:pPr>
    <w:rPr>
      <w:b/>
      <w:sz w:val="28"/>
      <w:szCs w:val="20"/>
      <w:lang w:val="x-none" w:eastAsia="x-none"/>
    </w:rPr>
  </w:style>
  <w:style w:type="character" w:customStyle="1" w:styleId="aff1">
    <w:name w:val="Наим. раздела Знак"/>
    <w:link w:val="aff0"/>
    <w:locked/>
    <w:rsid w:val="001B0978"/>
    <w:rPr>
      <w:rFonts w:ascii="Times New Roman" w:hAnsi="Times New Roman"/>
      <w:b/>
      <w:sz w:val="28"/>
    </w:rPr>
  </w:style>
  <w:style w:type="character" w:customStyle="1" w:styleId="afe">
    <w:name w:val="Без интервала Знак"/>
    <w:aliases w:val="стиль4 Знак"/>
    <w:link w:val="16"/>
    <w:locked/>
    <w:rsid w:val="00902C41"/>
    <w:rPr>
      <w:rFonts w:ascii="Times New Roman" w:hAnsi="Times New Roman" w:cs="Times New Roman"/>
      <w:i/>
      <w:sz w:val="24"/>
      <w:lang w:eastAsia="ru-RU" w:bidi="ar-SA"/>
    </w:rPr>
  </w:style>
  <w:style w:type="character" w:customStyle="1" w:styleId="extended-textfull">
    <w:name w:val="extended-text__full"/>
    <w:rsid w:val="00952271"/>
    <w:rPr>
      <w:rFonts w:cs="Times New Roman"/>
    </w:rPr>
  </w:style>
  <w:style w:type="character" w:customStyle="1" w:styleId="-1">
    <w:name w:val="Цветной список - Акцент 1 Знак"/>
    <w:link w:val="-12"/>
    <w:uiPriority w:val="34"/>
    <w:locked/>
    <w:rsid w:val="00952271"/>
    <w:rPr>
      <w:rFonts w:ascii="Cambria" w:eastAsia="MS Mincho" w:hAnsi="Cambria"/>
    </w:rPr>
  </w:style>
  <w:style w:type="paragraph" w:customStyle="1" w:styleId="-12">
    <w:name w:val="Цветной список - Акцент 12"/>
    <w:basedOn w:val="a0"/>
    <w:link w:val="-1"/>
    <w:uiPriority w:val="34"/>
    <w:qFormat/>
    <w:rsid w:val="00952271"/>
    <w:pPr>
      <w:widowControl w:val="0"/>
      <w:adjustRightInd w:val="0"/>
      <w:spacing w:line="288" w:lineRule="auto"/>
      <w:ind w:left="720"/>
      <w:jc w:val="left"/>
      <w:textAlignment w:val="baseline"/>
    </w:pPr>
    <w:rPr>
      <w:rFonts w:ascii="Cambria" w:eastAsia="MS Mincho" w:hAnsi="Cambria"/>
      <w:sz w:val="20"/>
      <w:szCs w:val="20"/>
      <w:lang w:val="x-none" w:eastAsia="x-none"/>
    </w:rPr>
  </w:style>
  <w:style w:type="paragraph" w:customStyle="1" w:styleId="CustomContentNormal">
    <w:name w:val="Custom Content Normal"/>
    <w:link w:val="CustomContentNormal0"/>
    <w:rsid w:val="00952271"/>
    <w:pPr>
      <w:keepNext/>
      <w:keepLines/>
      <w:spacing w:before="240" w:line="360" w:lineRule="auto"/>
      <w:jc w:val="center"/>
      <w:outlineLvl w:val="0"/>
    </w:pPr>
    <w:rPr>
      <w:rFonts w:cs="Times New Roman"/>
      <w:b/>
      <w:sz w:val="22"/>
      <w:szCs w:val="22"/>
      <w:lang w:eastAsia="en-US"/>
    </w:rPr>
  </w:style>
  <w:style w:type="character" w:customStyle="1" w:styleId="CustomContentNormal0">
    <w:name w:val="Custom Content Normal Знак"/>
    <w:link w:val="CustomContentNormal"/>
    <w:locked/>
    <w:rsid w:val="00952271"/>
    <w:rPr>
      <w:rFonts w:cs="Times New Roman"/>
      <w:b/>
      <w:sz w:val="22"/>
      <w:szCs w:val="22"/>
      <w:lang w:val="ru-RU" w:eastAsia="en-US" w:bidi="ar-SA"/>
    </w:rPr>
  </w:style>
  <w:style w:type="paragraph" w:customStyle="1" w:styleId="1a">
    <w:name w:val="Оглавление 1 Знак"/>
    <w:basedOn w:val="a0"/>
    <w:rsid w:val="00952271"/>
    <w:pPr>
      <w:widowControl w:val="0"/>
      <w:ind w:left="709" w:hanging="283"/>
    </w:pPr>
    <w:rPr>
      <w:rFonts w:eastAsia="MS ????"/>
      <w:szCs w:val="24"/>
    </w:rPr>
  </w:style>
  <w:style w:type="paragraph" w:customStyle="1" w:styleId="ConsPlusNormal">
    <w:name w:val="ConsPlusNormal"/>
    <w:rsid w:val="00952271"/>
    <w:pPr>
      <w:widowControl w:val="0"/>
    </w:pPr>
    <w:rPr>
      <w:rFonts w:ascii="Arial" w:hAnsi="Arial" w:cs="Arial"/>
      <w:kern w:val="2"/>
    </w:rPr>
  </w:style>
  <w:style w:type="paragraph" w:customStyle="1" w:styleId="EndNoteBibliography">
    <w:name w:val="EndNote Bibliography"/>
    <w:basedOn w:val="a0"/>
    <w:link w:val="EndNoteBibliography0"/>
    <w:rsid w:val="00FF6573"/>
    <w:pPr>
      <w:spacing w:line="240" w:lineRule="auto"/>
      <w:ind w:firstLine="709"/>
    </w:pPr>
    <w:rPr>
      <w:rFonts w:ascii="Calibri" w:hAnsi="Calibri"/>
      <w:noProof/>
      <w:sz w:val="22"/>
      <w:lang w:val="en-US" w:eastAsia="en-US"/>
    </w:rPr>
  </w:style>
  <w:style w:type="character" w:customStyle="1" w:styleId="EndNoteBibliography0">
    <w:name w:val="EndNote Bibliography Знак"/>
    <w:link w:val="EndNoteBibliography"/>
    <w:locked/>
    <w:rsid w:val="00FF6573"/>
    <w:rPr>
      <w:rFonts w:eastAsia="Times New Roman" w:cs="Times New Roman"/>
      <w:noProof/>
      <w:sz w:val="22"/>
      <w:szCs w:val="22"/>
      <w:lang w:val="en-US" w:eastAsia="en-US" w:bidi="ar-SA"/>
    </w:rPr>
  </w:style>
  <w:style w:type="character" w:customStyle="1" w:styleId="CommentTextChar">
    <w:name w:val="Comment Text Char"/>
    <w:locked/>
    <w:rsid w:val="0027360F"/>
    <w:rPr>
      <w:rFonts w:ascii="Calibri" w:hAnsi="Calibri"/>
      <w:lang w:val="ru-RU" w:eastAsia="ko-KR" w:bidi="ar-SA"/>
    </w:rPr>
  </w:style>
  <w:style w:type="character" w:customStyle="1" w:styleId="pop-slug-vol">
    <w:name w:val="pop-slug-vol"/>
    <w:rsid w:val="0027360F"/>
  </w:style>
  <w:style w:type="paragraph" w:styleId="23">
    <w:name w:val="toc 2"/>
    <w:basedOn w:val="a0"/>
    <w:next w:val="a0"/>
    <w:autoRedefine/>
    <w:uiPriority w:val="39"/>
    <w:locked/>
    <w:rsid w:val="0027360F"/>
    <w:pPr>
      <w:ind w:left="240"/>
    </w:pPr>
  </w:style>
  <w:style w:type="paragraph" w:customStyle="1" w:styleId="aff2">
    <w:name w:val="Наимено"/>
    <w:basedOn w:val="3"/>
    <w:rsid w:val="0048537A"/>
  </w:style>
  <w:style w:type="paragraph" w:customStyle="1" w:styleId="41">
    <w:name w:val="Заголовок 4!"/>
    <w:basedOn w:val="4"/>
    <w:link w:val="42"/>
    <w:autoRedefine/>
    <w:rsid w:val="0048537A"/>
    <w:pPr>
      <w:ind w:left="708"/>
      <w:jc w:val="center"/>
    </w:pPr>
    <w:rPr>
      <w:sz w:val="24"/>
    </w:rPr>
  </w:style>
  <w:style w:type="character" w:customStyle="1" w:styleId="40">
    <w:name w:val="Заголовок 4 Знак"/>
    <w:link w:val="4"/>
    <w:rsid w:val="0048537A"/>
    <w:rPr>
      <w:b/>
      <w:bCs/>
      <w:sz w:val="28"/>
      <w:szCs w:val="28"/>
      <w:lang w:val="ru-RU" w:eastAsia="ru-RU" w:bidi="ar-SA"/>
    </w:rPr>
  </w:style>
  <w:style w:type="character" w:customStyle="1" w:styleId="42">
    <w:name w:val="Заголовок 4! Знак"/>
    <w:link w:val="41"/>
    <w:rsid w:val="0048537A"/>
    <w:rPr>
      <w:b/>
      <w:bCs/>
      <w:sz w:val="24"/>
      <w:szCs w:val="28"/>
      <w:lang w:val="ru-RU" w:eastAsia="ru-RU" w:bidi="ar-SA"/>
    </w:rPr>
  </w:style>
  <w:style w:type="character" w:customStyle="1" w:styleId="aff3">
    <w:name w:val="Обычный (Интернет) Знак"/>
    <w:locked/>
    <w:rsid w:val="00D10B2E"/>
    <w:rPr>
      <w:rFonts w:ascii="Times New Roman" w:eastAsia="MS Mincho" w:hAnsi="Times New Roman"/>
      <w:sz w:val="24"/>
      <w:lang w:val="x-none" w:eastAsia="ru-RU"/>
    </w:rPr>
  </w:style>
  <w:style w:type="paragraph" w:styleId="aff4">
    <w:name w:val="Revision"/>
    <w:hidden/>
    <w:uiPriority w:val="99"/>
    <w:semiHidden/>
    <w:rsid w:val="00A13A76"/>
    <w:rPr>
      <w:rFonts w:ascii="Times New Roman" w:hAnsi="Times New Roman" w:cs="Times New Roman"/>
      <w:sz w:val="24"/>
      <w:szCs w:val="22"/>
    </w:rPr>
  </w:style>
  <w:style w:type="paragraph" w:styleId="aff5">
    <w:name w:val="List Paragraph"/>
    <w:basedOn w:val="a0"/>
    <w:link w:val="1b"/>
    <w:uiPriority w:val="34"/>
    <w:qFormat/>
    <w:rsid w:val="00B60CFA"/>
    <w:pPr>
      <w:ind w:left="720"/>
      <w:contextualSpacing/>
    </w:pPr>
  </w:style>
  <w:style w:type="character" w:customStyle="1" w:styleId="2-6">
    <w:name w:val="Вводный текст 2-6 разделы Знак"/>
    <w:link w:val="2-60"/>
    <w:locked/>
    <w:rsid w:val="001D7EA6"/>
    <w:rPr>
      <w:rFonts w:ascii="Times New Roman" w:hAnsi="Times New Roman"/>
      <w:sz w:val="24"/>
      <w:szCs w:val="24"/>
      <w:lang w:eastAsia="en-US"/>
    </w:rPr>
  </w:style>
  <w:style w:type="paragraph" w:customStyle="1" w:styleId="2-60">
    <w:name w:val="Вводный текст 2-6 разделы"/>
    <w:basedOn w:val="a0"/>
    <w:link w:val="2-6"/>
    <w:rsid w:val="001D7EA6"/>
    <w:pPr>
      <w:ind w:firstLine="709"/>
    </w:pPr>
    <w:rPr>
      <w:rFonts w:cs="Calibri"/>
      <w:szCs w:val="24"/>
      <w:lang w:eastAsia="en-US"/>
    </w:rPr>
  </w:style>
  <w:style w:type="paragraph" w:customStyle="1" w:styleId="a">
    <w:name w:val="список"/>
    <w:basedOn w:val="af4"/>
    <w:qFormat/>
    <w:rsid w:val="003A6987"/>
    <w:pPr>
      <w:numPr>
        <w:numId w:val="38"/>
      </w:numPr>
      <w:spacing w:before="240" w:beforeAutospacing="0" w:after="0" w:afterAutospacing="0"/>
    </w:pPr>
    <w:rPr>
      <w:color w:val="303030"/>
      <w:szCs w:val="24"/>
      <w:shd w:val="clear" w:color="auto" w:fill="FFFFFF"/>
      <w:lang w:val="ru-RU"/>
    </w:rPr>
  </w:style>
  <w:style w:type="paragraph" w:customStyle="1" w:styleId="aff6">
    <w:name w:val="рекомендуется"/>
    <w:basedOn w:val="a"/>
    <w:link w:val="aff7"/>
    <w:qFormat/>
    <w:rsid w:val="008D6567"/>
    <w:pPr>
      <w:numPr>
        <w:numId w:val="0"/>
      </w:numPr>
      <w:ind w:left="709" w:hanging="142"/>
      <w:contextualSpacing/>
    </w:pPr>
  </w:style>
  <w:style w:type="character" w:customStyle="1" w:styleId="aff7">
    <w:name w:val="рекомендуется Знак"/>
    <w:link w:val="aff6"/>
    <w:rsid w:val="008D6567"/>
    <w:rPr>
      <w:rFonts w:ascii="Times New Roman" w:eastAsia="MS Mincho" w:hAnsi="Times New Roman" w:cs="Times New Roman"/>
      <w:color w:val="303030"/>
      <w:sz w:val="24"/>
      <w:szCs w:val="24"/>
    </w:rPr>
  </w:style>
  <w:style w:type="paragraph" w:styleId="aff8">
    <w:name w:val="caption"/>
    <w:basedOn w:val="a0"/>
    <w:uiPriority w:val="99"/>
    <w:unhideWhenUsed/>
    <w:qFormat/>
    <w:locked/>
    <w:rsid w:val="00791098"/>
    <w:pPr>
      <w:suppressLineNumbers/>
      <w:spacing w:before="120" w:after="120"/>
      <w:jc w:val="left"/>
    </w:pPr>
    <w:rPr>
      <w:rFonts w:eastAsia="Calibri" w:cs="Mangal"/>
      <w:i/>
      <w:iCs/>
      <w:szCs w:val="24"/>
      <w:lang w:eastAsia="en-US"/>
    </w:rPr>
  </w:style>
  <w:style w:type="paragraph" w:customStyle="1" w:styleId="1c">
    <w:name w:val="1"/>
    <w:basedOn w:val="21"/>
    <w:link w:val="1d"/>
    <w:qFormat/>
    <w:rsid w:val="00CB1BA8"/>
    <w:pPr>
      <w:spacing w:before="0"/>
      <w:ind w:left="709" w:firstLine="0"/>
    </w:pPr>
    <w:rPr>
      <w:b/>
      <w:bCs/>
      <w:color w:val="auto"/>
    </w:rPr>
  </w:style>
  <w:style w:type="paragraph" w:customStyle="1" w:styleId="24">
    <w:name w:val="2"/>
    <w:basedOn w:val="a0"/>
    <w:link w:val="25"/>
    <w:qFormat/>
    <w:rsid w:val="00CB1BA8"/>
    <w:pPr>
      <w:ind w:firstLine="709"/>
    </w:pPr>
    <w:rPr>
      <w:iCs/>
      <w:szCs w:val="24"/>
    </w:rPr>
  </w:style>
  <w:style w:type="character" w:customStyle="1" w:styleId="1d">
    <w:name w:val="1 Знак"/>
    <w:basedOn w:val="22"/>
    <w:link w:val="1c"/>
    <w:rsid w:val="00CB1BA8"/>
    <w:rPr>
      <w:rFonts w:ascii="Times New Roman" w:eastAsia="MS Mincho" w:hAnsi="Times New Roman" w:cs="Times New Roman"/>
      <w:b/>
      <w:bCs/>
      <w:color w:val="303030"/>
      <w:sz w:val="24"/>
      <w:lang w:val="x-none" w:eastAsia="ru-RU"/>
    </w:rPr>
  </w:style>
  <w:style w:type="character" w:customStyle="1" w:styleId="25">
    <w:name w:val="2 Знак"/>
    <w:basedOn w:val="a1"/>
    <w:link w:val="24"/>
    <w:rsid w:val="00CB1BA8"/>
    <w:rPr>
      <w:rFonts w:ascii="Times New Roman" w:hAnsi="Times New Roman" w:cs="Times New Roman"/>
      <w:iCs/>
      <w:sz w:val="24"/>
      <w:szCs w:val="24"/>
    </w:rPr>
  </w:style>
  <w:style w:type="character" w:customStyle="1" w:styleId="ListLabel13">
    <w:name w:val="ListLabel 13"/>
    <w:uiPriority w:val="99"/>
    <w:qFormat/>
    <w:rsid w:val="00824ADF"/>
  </w:style>
  <w:style w:type="character" w:customStyle="1" w:styleId="1b">
    <w:name w:val="Абзац списка Знак1"/>
    <w:basedOn w:val="a1"/>
    <w:link w:val="aff5"/>
    <w:uiPriority w:val="34"/>
    <w:rsid w:val="00824ADF"/>
    <w:rPr>
      <w:rFonts w:ascii="Times New Roman" w:hAnsi="Times New Roman" w:cs="Times New Roman"/>
      <w:sz w:val="24"/>
      <w:szCs w:val="22"/>
    </w:rPr>
  </w:style>
  <w:style w:type="paragraph" w:customStyle="1" w:styleId="msonormalmailrucssattributepostfix">
    <w:name w:val="msonormal_mailru_css_attribute_postfix"/>
    <w:basedOn w:val="a0"/>
    <w:rsid w:val="00824ADF"/>
    <w:pPr>
      <w:widowControl w:val="0"/>
      <w:adjustRightInd w:val="0"/>
      <w:spacing w:before="100" w:beforeAutospacing="1" w:after="100" w:afterAutospacing="1" w:line="240" w:lineRule="auto"/>
      <w:jc w:val="left"/>
      <w:textAlignment w:val="baseline"/>
    </w:pPr>
    <w:rPr>
      <w:sz w:val="20"/>
      <w:szCs w:val="20"/>
    </w:rPr>
  </w:style>
  <w:style w:type="paragraph" w:customStyle="1" w:styleId="pf0">
    <w:name w:val="pf0"/>
    <w:basedOn w:val="a0"/>
    <w:rsid w:val="0089233C"/>
    <w:pPr>
      <w:spacing w:before="100" w:beforeAutospacing="1" w:after="100" w:afterAutospacing="1" w:line="240" w:lineRule="auto"/>
      <w:jc w:val="left"/>
    </w:pPr>
    <w:rPr>
      <w:szCs w:val="24"/>
    </w:rPr>
  </w:style>
  <w:style w:type="character" w:customStyle="1" w:styleId="cf01">
    <w:name w:val="cf01"/>
    <w:basedOn w:val="a1"/>
    <w:rsid w:val="0089233C"/>
    <w:rPr>
      <w:rFonts w:ascii="Segoe UI" w:hAnsi="Segoe UI" w:cs="Segoe UI" w:hint="default"/>
      <w:color w:val="222222"/>
      <w:sz w:val="18"/>
      <w:szCs w:val="18"/>
      <w:shd w:val="clear" w:color="auto" w:fill="FFFFFF"/>
    </w:rPr>
  </w:style>
  <w:style w:type="character" w:customStyle="1" w:styleId="cf11">
    <w:name w:val="cf11"/>
    <w:basedOn w:val="a1"/>
    <w:rsid w:val="0089233C"/>
    <w:rPr>
      <w:rFonts w:ascii="Segoe UI" w:hAnsi="Segoe UI" w:cs="Segoe UI" w:hint="default"/>
      <w:color w:val="222222"/>
      <w:sz w:val="18"/>
      <w:szCs w:val="18"/>
      <w:shd w:val="clear" w:color="auto" w:fill="FFFFFF"/>
    </w:rPr>
  </w:style>
  <w:style w:type="character" w:customStyle="1" w:styleId="cf21">
    <w:name w:val="cf21"/>
    <w:basedOn w:val="a1"/>
    <w:rsid w:val="0089233C"/>
    <w:rPr>
      <w:rFonts w:ascii="Segoe UI" w:hAnsi="Segoe UI" w:cs="Segoe UI" w:hint="default"/>
      <w:sz w:val="18"/>
      <w:szCs w:val="18"/>
    </w:rPr>
  </w:style>
  <w:style w:type="character" w:customStyle="1" w:styleId="cf41">
    <w:name w:val="cf41"/>
    <w:basedOn w:val="a1"/>
    <w:rsid w:val="0089233C"/>
    <w:rPr>
      <w:rFonts w:ascii="Segoe UI" w:hAnsi="Segoe UI" w:cs="Segoe UI" w:hint="default"/>
      <w:color w:val="222222"/>
      <w:sz w:val="18"/>
      <w:szCs w:val="18"/>
      <w:shd w:val="clear" w:color="auto" w:fill="FFFFFF"/>
    </w:rPr>
  </w:style>
  <w:style w:type="character" w:customStyle="1" w:styleId="cf51">
    <w:name w:val="cf51"/>
    <w:basedOn w:val="a1"/>
    <w:rsid w:val="0089233C"/>
    <w:rPr>
      <w:rFonts w:ascii="Segoe UI" w:hAnsi="Segoe UI" w:cs="Segoe UI" w:hint="default"/>
      <w:sz w:val="18"/>
      <w:szCs w:val="18"/>
    </w:rPr>
  </w:style>
  <w:style w:type="character" w:customStyle="1" w:styleId="cf61">
    <w:name w:val="cf61"/>
    <w:basedOn w:val="a1"/>
    <w:rsid w:val="0089233C"/>
    <w:rPr>
      <w:rFonts w:ascii="Segoe UI" w:hAnsi="Segoe UI" w:cs="Segoe UI" w:hint="default"/>
      <w:color w:val="222222"/>
      <w:sz w:val="18"/>
      <w:szCs w:val="18"/>
      <w:shd w:val="clear" w:color="auto" w:fill="FFFFFF"/>
    </w:rPr>
  </w:style>
  <w:style w:type="character" w:customStyle="1" w:styleId="cf71">
    <w:name w:val="cf71"/>
    <w:basedOn w:val="a1"/>
    <w:rsid w:val="0089233C"/>
    <w:rPr>
      <w:rFonts w:ascii="Segoe UI" w:hAnsi="Segoe UI" w:cs="Segoe UI" w:hint="default"/>
      <w:color w:val="222222"/>
      <w:sz w:val="18"/>
      <w:szCs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sChild>
    </w:div>
    <w:div w:id="240528926">
      <w:bodyDiv w:val="1"/>
      <w:marLeft w:val="0"/>
      <w:marRight w:val="0"/>
      <w:marTop w:val="0"/>
      <w:marBottom w:val="0"/>
      <w:divBdr>
        <w:top w:val="none" w:sz="0" w:space="0" w:color="auto"/>
        <w:left w:val="none" w:sz="0" w:space="0" w:color="auto"/>
        <w:bottom w:val="none" w:sz="0" w:space="0" w:color="auto"/>
        <w:right w:val="none" w:sz="0" w:space="0" w:color="auto"/>
      </w:divBdr>
    </w:div>
    <w:div w:id="561066125">
      <w:bodyDiv w:val="1"/>
      <w:marLeft w:val="0"/>
      <w:marRight w:val="0"/>
      <w:marTop w:val="0"/>
      <w:marBottom w:val="0"/>
      <w:divBdr>
        <w:top w:val="none" w:sz="0" w:space="0" w:color="auto"/>
        <w:left w:val="none" w:sz="0" w:space="0" w:color="auto"/>
        <w:bottom w:val="none" w:sz="0" w:space="0" w:color="auto"/>
        <w:right w:val="none" w:sz="0" w:space="0" w:color="auto"/>
      </w:divBdr>
    </w:div>
    <w:div w:id="897473945">
      <w:bodyDiv w:val="1"/>
      <w:marLeft w:val="0"/>
      <w:marRight w:val="0"/>
      <w:marTop w:val="0"/>
      <w:marBottom w:val="0"/>
      <w:divBdr>
        <w:top w:val="none" w:sz="0" w:space="0" w:color="auto"/>
        <w:left w:val="none" w:sz="0" w:space="0" w:color="auto"/>
        <w:bottom w:val="none" w:sz="0" w:space="0" w:color="auto"/>
        <w:right w:val="none" w:sz="0" w:space="0" w:color="auto"/>
      </w:divBdr>
    </w:div>
    <w:div w:id="1925214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46D259-BE61-42ED-89F7-255575ED8C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13233</Words>
  <Characters>75432</Characters>
  <Application>Microsoft Office Word</Application>
  <DocSecurity>0</DocSecurity>
  <Lines>628</Lines>
  <Paragraphs>176</Paragraphs>
  <ScaleCrop>false</ScaleCrop>
  <HeadingPairs>
    <vt:vector size="2" baseType="variant">
      <vt:variant>
        <vt:lpstr>Название</vt:lpstr>
      </vt:variant>
      <vt:variant>
        <vt:i4>1</vt:i4>
      </vt:variant>
    </vt:vector>
  </HeadingPairs>
  <TitlesOfParts>
    <vt:vector size="1" baseType="lpstr">
      <vt:lpstr>Клинические рекомендации</vt:lpstr>
    </vt:vector>
  </TitlesOfParts>
  <Company>ФГБУ НЦ АГиП</Company>
  <LinksUpToDate>false</LinksUpToDate>
  <CharactersWithSpaces>88489</CharactersWithSpaces>
  <SharedDoc>false</SharedDoc>
  <HLinks>
    <vt:vector size="204" baseType="variant">
      <vt:variant>
        <vt:i4>1310776</vt:i4>
      </vt:variant>
      <vt:variant>
        <vt:i4>200</vt:i4>
      </vt:variant>
      <vt:variant>
        <vt:i4>0</vt:i4>
      </vt:variant>
      <vt:variant>
        <vt:i4>5</vt:i4>
      </vt:variant>
      <vt:variant>
        <vt:lpwstr/>
      </vt:variant>
      <vt:variant>
        <vt:lpwstr>_Toc21971227</vt:lpwstr>
      </vt:variant>
      <vt:variant>
        <vt:i4>1376312</vt:i4>
      </vt:variant>
      <vt:variant>
        <vt:i4>194</vt:i4>
      </vt:variant>
      <vt:variant>
        <vt:i4>0</vt:i4>
      </vt:variant>
      <vt:variant>
        <vt:i4>5</vt:i4>
      </vt:variant>
      <vt:variant>
        <vt:lpwstr/>
      </vt:variant>
      <vt:variant>
        <vt:lpwstr>_Toc21971226</vt:lpwstr>
      </vt:variant>
      <vt:variant>
        <vt:i4>1507384</vt:i4>
      </vt:variant>
      <vt:variant>
        <vt:i4>188</vt:i4>
      </vt:variant>
      <vt:variant>
        <vt:i4>0</vt:i4>
      </vt:variant>
      <vt:variant>
        <vt:i4>5</vt:i4>
      </vt:variant>
      <vt:variant>
        <vt:lpwstr/>
      </vt:variant>
      <vt:variant>
        <vt:lpwstr>_Toc21971224</vt:lpwstr>
      </vt:variant>
      <vt:variant>
        <vt:i4>1048632</vt:i4>
      </vt:variant>
      <vt:variant>
        <vt:i4>182</vt:i4>
      </vt:variant>
      <vt:variant>
        <vt:i4>0</vt:i4>
      </vt:variant>
      <vt:variant>
        <vt:i4>5</vt:i4>
      </vt:variant>
      <vt:variant>
        <vt:lpwstr/>
      </vt:variant>
      <vt:variant>
        <vt:lpwstr>_Toc21971223</vt:lpwstr>
      </vt:variant>
      <vt:variant>
        <vt:i4>1114168</vt:i4>
      </vt:variant>
      <vt:variant>
        <vt:i4>176</vt:i4>
      </vt:variant>
      <vt:variant>
        <vt:i4>0</vt:i4>
      </vt:variant>
      <vt:variant>
        <vt:i4>5</vt:i4>
      </vt:variant>
      <vt:variant>
        <vt:lpwstr/>
      </vt:variant>
      <vt:variant>
        <vt:lpwstr>_Toc21971222</vt:lpwstr>
      </vt:variant>
      <vt:variant>
        <vt:i4>1179704</vt:i4>
      </vt:variant>
      <vt:variant>
        <vt:i4>170</vt:i4>
      </vt:variant>
      <vt:variant>
        <vt:i4>0</vt:i4>
      </vt:variant>
      <vt:variant>
        <vt:i4>5</vt:i4>
      </vt:variant>
      <vt:variant>
        <vt:lpwstr/>
      </vt:variant>
      <vt:variant>
        <vt:lpwstr>_Toc21971221</vt:lpwstr>
      </vt:variant>
      <vt:variant>
        <vt:i4>1245240</vt:i4>
      </vt:variant>
      <vt:variant>
        <vt:i4>164</vt:i4>
      </vt:variant>
      <vt:variant>
        <vt:i4>0</vt:i4>
      </vt:variant>
      <vt:variant>
        <vt:i4>5</vt:i4>
      </vt:variant>
      <vt:variant>
        <vt:lpwstr/>
      </vt:variant>
      <vt:variant>
        <vt:lpwstr>_Toc21971220</vt:lpwstr>
      </vt:variant>
      <vt:variant>
        <vt:i4>1703995</vt:i4>
      </vt:variant>
      <vt:variant>
        <vt:i4>158</vt:i4>
      </vt:variant>
      <vt:variant>
        <vt:i4>0</vt:i4>
      </vt:variant>
      <vt:variant>
        <vt:i4>5</vt:i4>
      </vt:variant>
      <vt:variant>
        <vt:lpwstr/>
      </vt:variant>
      <vt:variant>
        <vt:lpwstr>_Toc21971219</vt:lpwstr>
      </vt:variant>
      <vt:variant>
        <vt:i4>1769531</vt:i4>
      </vt:variant>
      <vt:variant>
        <vt:i4>152</vt:i4>
      </vt:variant>
      <vt:variant>
        <vt:i4>0</vt:i4>
      </vt:variant>
      <vt:variant>
        <vt:i4>5</vt:i4>
      </vt:variant>
      <vt:variant>
        <vt:lpwstr/>
      </vt:variant>
      <vt:variant>
        <vt:lpwstr>_Toc21971218</vt:lpwstr>
      </vt:variant>
      <vt:variant>
        <vt:i4>1310779</vt:i4>
      </vt:variant>
      <vt:variant>
        <vt:i4>146</vt:i4>
      </vt:variant>
      <vt:variant>
        <vt:i4>0</vt:i4>
      </vt:variant>
      <vt:variant>
        <vt:i4>5</vt:i4>
      </vt:variant>
      <vt:variant>
        <vt:lpwstr/>
      </vt:variant>
      <vt:variant>
        <vt:lpwstr>_Toc21971217</vt:lpwstr>
      </vt:variant>
      <vt:variant>
        <vt:i4>1376315</vt:i4>
      </vt:variant>
      <vt:variant>
        <vt:i4>140</vt:i4>
      </vt:variant>
      <vt:variant>
        <vt:i4>0</vt:i4>
      </vt:variant>
      <vt:variant>
        <vt:i4>5</vt:i4>
      </vt:variant>
      <vt:variant>
        <vt:lpwstr/>
      </vt:variant>
      <vt:variant>
        <vt:lpwstr>_Toc21971216</vt:lpwstr>
      </vt:variant>
      <vt:variant>
        <vt:i4>1441851</vt:i4>
      </vt:variant>
      <vt:variant>
        <vt:i4>134</vt:i4>
      </vt:variant>
      <vt:variant>
        <vt:i4>0</vt:i4>
      </vt:variant>
      <vt:variant>
        <vt:i4>5</vt:i4>
      </vt:variant>
      <vt:variant>
        <vt:lpwstr/>
      </vt:variant>
      <vt:variant>
        <vt:lpwstr>_Toc21971215</vt:lpwstr>
      </vt:variant>
      <vt:variant>
        <vt:i4>1507387</vt:i4>
      </vt:variant>
      <vt:variant>
        <vt:i4>128</vt:i4>
      </vt:variant>
      <vt:variant>
        <vt:i4>0</vt:i4>
      </vt:variant>
      <vt:variant>
        <vt:i4>5</vt:i4>
      </vt:variant>
      <vt:variant>
        <vt:lpwstr/>
      </vt:variant>
      <vt:variant>
        <vt:lpwstr>_Toc21971214</vt:lpwstr>
      </vt:variant>
      <vt:variant>
        <vt:i4>1048635</vt:i4>
      </vt:variant>
      <vt:variant>
        <vt:i4>122</vt:i4>
      </vt:variant>
      <vt:variant>
        <vt:i4>0</vt:i4>
      </vt:variant>
      <vt:variant>
        <vt:i4>5</vt:i4>
      </vt:variant>
      <vt:variant>
        <vt:lpwstr/>
      </vt:variant>
      <vt:variant>
        <vt:lpwstr>_Toc21971213</vt:lpwstr>
      </vt:variant>
      <vt:variant>
        <vt:i4>1114171</vt:i4>
      </vt:variant>
      <vt:variant>
        <vt:i4>116</vt:i4>
      </vt:variant>
      <vt:variant>
        <vt:i4>0</vt:i4>
      </vt:variant>
      <vt:variant>
        <vt:i4>5</vt:i4>
      </vt:variant>
      <vt:variant>
        <vt:lpwstr/>
      </vt:variant>
      <vt:variant>
        <vt:lpwstr>_Toc21971212</vt:lpwstr>
      </vt:variant>
      <vt:variant>
        <vt:i4>1179707</vt:i4>
      </vt:variant>
      <vt:variant>
        <vt:i4>110</vt:i4>
      </vt:variant>
      <vt:variant>
        <vt:i4>0</vt:i4>
      </vt:variant>
      <vt:variant>
        <vt:i4>5</vt:i4>
      </vt:variant>
      <vt:variant>
        <vt:lpwstr/>
      </vt:variant>
      <vt:variant>
        <vt:lpwstr>_Toc21971211</vt:lpwstr>
      </vt:variant>
      <vt:variant>
        <vt:i4>1245243</vt:i4>
      </vt:variant>
      <vt:variant>
        <vt:i4>104</vt:i4>
      </vt:variant>
      <vt:variant>
        <vt:i4>0</vt:i4>
      </vt:variant>
      <vt:variant>
        <vt:i4>5</vt:i4>
      </vt:variant>
      <vt:variant>
        <vt:lpwstr/>
      </vt:variant>
      <vt:variant>
        <vt:lpwstr>_Toc21971210</vt:lpwstr>
      </vt:variant>
      <vt:variant>
        <vt:i4>1703994</vt:i4>
      </vt:variant>
      <vt:variant>
        <vt:i4>98</vt:i4>
      </vt:variant>
      <vt:variant>
        <vt:i4>0</vt:i4>
      </vt:variant>
      <vt:variant>
        <vt:i4>5</vt:i4>
      </vt:variant>
      <vt:variant>
        <vt:lpwstr/>
      </vt:variant>
      <vt:variant>
        <vt:lpwstr>_Toc21971209</vt:lpwstr>
      </vt:variant>
      <vt:variant>
        <vt:i4>1769530</vt:i4>
      </vt:variant>
      <vt:variant>
        <vt:i4>92</vt:i4>
      </vt:variant>
      <vt:variant>
        <vt:i4>0</vt:i4>
      </vt:variant>
      <vt:variant>
        <vt:i4>5</vt:i4>
      </vt:variant>
      <vt:variant>
        <vt:lpwstr/>
      </vt:variant>
      <vt:variant>
        <vt:lpwstr>_Toc21971208</vt:lpwstr>
      </vt:variant>
      <vt:variant>
        <vt:i4>1310778</vt:i4>
      </vt:variant>
      <vt:variant>
        <vt:i4>86</vt:i4>
      </vt:variant>
      <vt:variant>
        <vt:i4>0</vt:i4>
      </vt:variant>
      <vt:variant>
        <vt:i4>5</vt:i4>
      </vt:variant>
      <vt:variant>
        <vt:lpwstr/>
      </vt:variant>
      <vt:variant>
        <vt:lpwstr>_Toc21971207</vt:lpwstr>
      </vt:variant>
      <vt:variant>
        <vt:i4>1376314</vt:i4>
      </vt:variant>
      <vt:variant>
        <vt:i4>80</vt:i4>
      </vt:variant>
      <vt:variant>
        <vt:i4>0</vt:i4>
      </vt:variant>
      <vt:variant>
        <vt:i4>5</vt:i4>
      </vt:variant>
      <vt:variant>
        <vt:lpwstr/>
      </vt:variant>
      <vt:variant>
        <vt:lpwstr>_Toc21971206</vt:lpwstr>
      </vt:variant>
      <vt:variant>
        <vt:i4>1441850</vt:i4>
      </vt:variant>
      <vt:variant>
        <vt:i4>74</vt:i4>
      </vt:variant>
      <vt:variant>
        <vt:i4>0</vt:i4>
      </vt:variant>
      <vt:variant>
        <vt:i4>5</vt:i4>
      </vt:variant>
      <vt:variant>
        <vt:lpwstr/>
      </vt:variant>
      <vt:variant>
        <vt:lpwstr>_Toc21971205</vt:lpwstr>
      </vt:variant>
      <vt:variant>
        <vt:i4>1507386</vt:i4>
      </vt:variant>
      <vt:variant>
        <vt:i4>68</vt:i4>
      </vt:variant>
      <vt:variant>
        <vt:i4>0</vt:i4>
      </vt:variant>
      <vt:variant>
        <vt:i4>5</vt:i4>
      </vt:variant>
      <vt:variant>
        <vt:lpwstr/>
      </vt:variant>
      <vt:variant>
        <vt:lpwstr>_Toc21971204</vt:lpwstr>
      </vt:variant>
      <vt:variant>
        <vt:i4>1048634</vt:i4>
      </vt:variant>
      <vt:variant>
        <vt:i4>62</vt:i4>
      </vt:variant>
      <vt:variant>
        <vt:i4>0</vt:i4>
      </vt:variant>
      <vt:variant>
        <vt:i4>5</vt:i4>
      </vt:variant>
      <vt:variant>
        <vt:lpwstr/>
      </vt:variant>
      <vt:variant>
        <vt:lpwstr>_Toc21971203</vt:lpwstr>
      </vt:variant>
      <vt:variant>
        <vt:i4>1114170</vt:i4>
      </vt:variant>
      <vt:variant>
        <vt:i4>56</vt:i4>
      </vt:variant>
      <vt:variant>
        <vt:i4>0</vt:i4>
      </vt:variant>
      <vt:variant>
        <vt:i4>5</vt:i4>
      </vt:variant>
      <vt:variant>
        <vt:lpwstr/>
      </vt:variant>
      <vt:variant>
        <vt:lpwstr>_Toc21971202</vt:lpwstr>
      </vt:variant>
      <vt:variant>
        <vt:i4>1179706</vt:i4>
      </vt:variant>
      <vt:variant>
        <vt:i4>50</vt:i4>
      </vt:variant>
      <vt:variant>
        <vt:i4>0</vt:i4>
      </vt:variant>
      <vt:variant>
        <vt:i4>5</vt:i4>
      </vt:variant>
      <vt:variant>
        <vt:lpwstr/>
      </vt:variant>
      <vt:variant>
        <vt:lpwstr>_Toc21971201</vt:lpwstr>
      </vt:variant>
      <vt:variant>
        <vt:i4>1245242</vt:i4>
      </vt:variant>
      <vt:variant>
        <vt:i4>44</vt:i4>
      </vt:variant>
      <vt:variant>
        <vt:i4>0</vt:i4>
      </vt:variant>
      <vt:variant>
        <vt:i4>5</vt:i4>
      </vt:variant>
      <vt:variant>
        <vt:lpwstr/>
      </vt:variant>
      <vt:variant>
        <vt:lpwstr>_Toc21971200</vt:lpwstr>
      </vt:variant>
      <vt:variant>
        <vt:i4>1638451</vt:i4>
      </vt:variant>
      <vt:variant>
        <vt:i4>38</vt:i4>
      </vt:variant>
      <vt:variant>
        <vt:i4>0</vt:i4>
      </vt:variant>
      <vt:variant>
        <vt:i4>5</vt:i4>
      </vt:variant>
      <vt:variant>
        <vt:lpwstr/>
      </vt:variant>
      <vt:variant>
        <vt:lpwstr>_Toc21971199</vt:lpwstr>
      </vt:variant>
      <vt:variant>
        <vt:i4>1572915</vt:i4>
      </vt:variant>
      <vt:variant>
        <vt:i4>32</vt:i4>
      </vt:variant>
      <vt:variant>
        <vt:i4>0</vt:i4>
      </vt:variant>
      <vt:variant>
        <vt:i4>5</vt:i4>
      </vt:variant>
      <vt:variant>
        <vt:lpwstr/>
      </vt:variant>
      <vt:variant>
        <vt:lpwstr>_Toc21971198</vt:lpwstr>
      </vt:variant>
      <vt:variant>
        <vt:i4>1507379</vt:i4>
      </vt:variant>
      <vt:variant>
        <vt:i4>26</vt:i4>
      </vt:variant>
      <vt:variant>
        <vt:i4>0</vt:i4>
      </vt:variant>
      <vt:variant>
        <vt:i4>5</vt:i4>
      </vt:variant>
      <vt:variant>
        <vt:lpwstr/>
      </vt:variant>
      <vt:variant>
        <vt:lpwstr>_Toc21971197</vt:lpwstr>
      </vt:variant>
      <vt:variant>
        <vt:i4>1441843</vt:i4>
      </vt:variant>
      <vt:variant>
        <vt:i4>20</vt:i4>
      </vt:variant>
      <vt:variant>
        <vt:i4>0</vt:i4>
      </vt:variant>
      <vt:variant>
        <vt:i4>5</vt:i4>
      </vt:variant>
      <vt:variant>
        <vt:lpwstr/>
      </vt:variant>
      <vt:variant>
        <vt:lpwstr>_Toc21971196</vt:lpwstr>
      </vt:variant>
      <vt:variant>
        <vt:i4>1376307</vt:i4>
      </vt:variant>
      <vt:variant>
        <vt:i4>14</vt:i4>
      </vt:variant>
      <vt:variant>
        <vt:i4>0</vt:i4>
      </vt:variant>
      <vt:variant>
        <vt:i4>5</vt:i4>
      </vt:variant>
      <vt:variant>
        <vt:lpwstr/>
      </vt:variant>
      <vt:variant>
        <vt:lpwstr>_Toc21971195</vt:lpwstr>
      </vt:variant>
      <vt:variant>
        <vt:i4>1310771</vt:i4>
      </vt:variant>
      <vt:variant>
        <vt:i4>8</vt:i4>
      </vt:variant>
      <vt:variant>
        <vt:i4>0</vt:i4>
      </vt:variant>
      <vt:variant>
        <vt:i4>5</vt:i4>
      </vt:variant>
      <vt:variant>
        <vt:lpwstr/>
      </vt:variant>
      <vt:variant>
        <vt:lpwstr>_Toc21971194</vt:lpwstr>
      </vt:variant>
      <vt:variant>
        <vt:i4>1245235</vt:i4>
      </vt:variant>
      <vt:variant>
        <vt:i4>2</vt:i4>
      </vt:variant>
      <vt:variant>
        <vt:i4>0</vt:i4>
      </vt:variant>
      <vt:variant>
        <vt:i4>5</vt:i4>
      </vt:variant>
      <vt:variant>
        <vt:lpwstr/>
      </vt:variant>
      <vt:variant>
        <vt:lpwstr>_Toc21971193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Клинические рекомендации</dc:title>
  <dc:subject/>
  <dc:creator>Olga A. Sukhorukikh</dc:creator>
  <cp:keywords/>
  <dc:description/>
  <cp:lastModifiedBy>Рената Чикаева</cp:lastModifiedBy>
  <cp:revision>6</cp:revision>
  <cp:lastPrinted>2020-02-17T10:38:00Z</cp:lastPrinted>
  <dcterms:created xsi:type="dcterms:W3CDTF">2024-11-15T07:57:00Z</dcterms:created>
  <dcterms:modified xsi:type="dcterms:W3CDTF">2024-12-17T15:11:00Z</dcterms:modified>
</cp:coreProperties>
</file>