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5869F" w14:textId="777E8F53" w:rsidR="002F74DB" w:rsidRPr="00F47287" w:rsidRDefault="002F74DB">
      <w:pPr>
        <w:widowControl w:val="0"/>
        <w:spacing w:line="276" w:lineRule="auto"/>
        <w:ind w:firstLine="0"/>
        <w:jc w:val="left"/>
        <w:rPr>
          <w:rFonts w:eastAsia="Arial"/>
          <w:color w:val="000000"/>
          <w:kern w:val="24"/>
          <w:szCs w:val="24"/>
        </w:rPr>
      </w:pPr>
      <w:r w:rsidRPr="00F47287">
        <w:rPr>
          <w:rFonts w:eastAsia="Arial"/>
          <w:noProof/>
          <w:color w:val="000000"/>
          <w:kern w:val="24"/>
          <w:szCs w:val="24"/>
        </w:rPr>
        <mc:AlternateContent>
          <mc:Choice Requires="wps">
            <w:drawing>
              <wp:anchor distT="0" distB="0" distL="0" distR="0" simplePos="0" relativeHeight="251660800" behindDoc="0" locked="0" layoutInCell="0" allowOverlap="0" wp14:anchorId="5722B92E" wp14:editId="3F6DFFD9">
                <wp:simplePos x="0" y="0"/>
                <wp:positionH relativeFrom="column">
                  <wp:posOffset>-718185</wp:posOffset>
                </wp:positionH>
                <wp:positionV relativeFrom="page">
                  <wp:posOffset>323849</wp:posOffset>
                </wp:positionV>
                <wp:extent cx="6904990" cy="9972675"/>
                <wp:effectExtent l="0" t="0" r="0" b="9525"/>
                <wp:wrapNone/>
                <wp:docPr id="3" name="Прямоугольник 79"/>
                <wp:cNvGraphicFramePr/>
                <a:graphic xmlns:a="http://schemas.openxmlformats.org/drawingml/2006/main">
                  <a:graphicData uri="http://schemas.microsoft.com/office/word/2010/wordprocessingShape">
                    <wps:wsp>
                      <wps:cNvSpPr/>
                      <wps:spPr>
                        <a:xfrm>
                          <a:off x="0" y="0"/>
                          <a:ext cx="6904990" cy="997267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tbl>
                            <w:tblPr>
                              <w:tblW w:w="10933" w:type="dxa"/>
                              <w:tblLayout w:type="fixed"/>
                              <w:tblLook w:val="0000" w:firstRow="0" w:lastRow="0" w:firstColumn="0" w:lastColumn="0" w:noHBand="0" w:noVBand="0"/>
                            </w:tblPr>
                            <w:tblGrid>
                              <w:gridCol w:w="3261"/>
                              <w:gridCol w:w="1493"/>
                              <w:gridCol w:w="2050"/>
                              <w:gridCol w:w="284"/>
                              <w:gridCol w:w="3544"/>
                              <w:gridCol w:w="301"/>
                            </w:tblGrid>
                            <w:tr w:rsidR="009D6076" w14:paraId="369C5D13" w14:textId="77777777" w:rsidTr="003725E9">
                              <w:trPr>
                                <w:gridAfter w:val="1"/>
                                <w:wAfter w:w="301" w:type="dxa"/>
                                <w:trHeight w:val="2539"/>
                              </w:trPr>
                              <w:tc>
                                <w:tcPr>
                                  <w:tcW w:w="3261" w:type="dxa"/>
                                </w:tcPr>
                                <w:p w14:paraId="169E5FA4" w14:textId="77777777" w:rsidR="009D6076" w:rsidRPr="003725E9" w:rsidRDefault="009D6076" w:rsidP="003725E9">
                                  <w:pPr>
                                    <w:pStyle w:val="35"/>
                                    <w:rPr>
                                      <w:sz w:val="20"/>
                                      <w:szCs w:val="20"/>
                                    </w:rPr>
                                  </w:pPr>
                                  <w:r w:rsidRPr="003725E9">
                                    <w:rPr>
                                      <w:sz w:val="20"/>
                                      <w:szCs w:val="20"/>
                                    </w:rPr>
                                    <w:t>Утверждено:</w:t>
                                  </w:r>
                                </w:p>
                                <w:p w14:paraId="1273AC2C" w14:textId="4D80A6E6" w:rsidR="009D6076" w:rsidRPr="003725E9" w:rsidRDefault="009D6076" w:rsidP="003725E9">
                                  <w:pPr>
                                    <w:pStyle w:val="35"/>
                                    <w:rPr>
                                      <w:sz w:val="20"/>
                                      <w:szCs w:val="20"/>
                                    </w:rPr>
                                  </w:pPr>
                                  <w:r w:rsidRPr="003725E9">
                                    <w:rPr>
                                      <w:sz w:val="20"/>
                                      <w:szCs w:val="20"/>
                                    </w:rPr>
                                    <w:t>Общероссийская общественная организация «Ассоциация нейрохирургов России»</w:t>
                                  </w:r>
                                </w:p>
                                <w:p w14:paraId="7D7F5473" w14:textId="7970C40D" w:rsidR="009D6076" w:rsidRDefault="009D6076" w:rsidP="003725E9">
                                  <w:pPr>
                                    <w:pStyle w:val="35"/>
                                    <w:rPr>
                                      <w:sz w:val="20"/>
                                      <w:szCs w:val="20"/>
                                    </w:rPr>
                                  </w:pPr>
                                </w:p>
                                <w:p w14:paraId="761E1D8E" w14:textId="7C60D415" w:rsidR="009D6076" w:rsidRDefault="009D6076" w:rsidP="00BC49EC"/>
                                <w:p w14:paraId="29B52171" w14:textId="77777777" w:rsidR="009D6076" w:rsidRPr="00BC49EC" w:rsidRDefault="009D6076" w:rsidP="00BC49EC"/>
                                <w:p w14:paraId="3AE22864" w14:textId="37D83BEA" w:rsidR="009D6076" w:rsidRPr="003725E9" w:rsidRDefault="009D6076" w:rsidP="003725E9">
                                  <w:pPr>
                                    <w:pStyle w:val="35"/>
                                    <w:rPr>
                                      <w:sz w:val="20"/>
                                      <w:szCs w:val="20"/>
                                    </w:rPr>
                                  </w:pPr>
                                  <w:r w:rsidRPr="003725E9">
                                    <w:rPr>
                                      <w:sz w:val="20"/>
                                      <w:szCs w:val="20"/>
                                    </w:rPr>
                                    <w:t>________________________</w:t>
                                  </w:r>
                                </w:p>
                                <w:p w14:paraId="11344A8A" w14:textId="50C89A6B" w:rsidR="009D6076" w:rsidRPr="003725E9" w:rsidRDefault="009D6076" w:rsidP="003725E9">
                                  <w:pPr>
                                    <w:pStyle w:val="35"/>
                                    <w:rPr>
                                      <w:sz w:val="20"/>
                                      <w:szCs w:val="20"/>
                                    </w:rPr>
                                  </w:pPr>
                                  <w:r w:rsidRPr="003725E9">
                                    <w:rPr>
                                      <w:sz w:val="20"/>
                                      <w:szCs w:val="20"/>
                                    </w:rPr>
                                    <w:t xml:space="preserve"> м.п.</w:t>
                                  </w:r>
                                </w:p>
                              </w:tc>
                              <w:tc>
                                <w:tcPr>
                                  <w:tcW w:w="3543" w:type="dxa"/>
                                  <w:gridSpan w:val="2"/>
                                </w:tcPr>
                                <w:p w14:paraId="1E1C4B2E" w14:textId="77777777" w:rsidR="009D6076" w:rsidRPr="003725E9" w:rsidRDefault="009D6076" w:rsidP="003725E9">
                                  <w:pPr>
                                    <w:pStyle w:val="35"/>
                                    <w:rPr>
                                      <w:sz w:val="20"/>
                                      <w:szCs w:val="20"/>
                                    </w:rPr>
                                  </w:pPr>
                                  <w:r w:rsidRPr="003725E9">
                                    <w:rPr>
                                      <w:sz w:val="20"/>
                                      <w:szCs w:val="20"/>
                                    </w:rPr>
                                    <w:t>Утверждено:</w:t>
                                  </w:r>
                                </w:p>
                                <w:p w14:paraId="34071E41" w14:textId="48E90FB9" w:rsidR="009D6076" w:rsidRPr="003725E9" w:rsidRDefault="009D6076" w:rsidP="003725E9">
                                  <w:pPr>
                                    <w:pStyle w:val="35"/>
                                    <w:rPr>
                                      <w:sz w:val="20"/>
                                      <w:szCs w:val="20"/>
                                    </w:rPr>
                                  </w:pPr>
                                  <w:r w:rsidRPr="003725E9">
                                    <w:rPr>
                                      <w:sz w:val="20"/>
                                      <w:szCs w:val="20"/>
                                    </w:rPr>
                                    <w:t>Общероссийская общественная организация</w:t>
                                  </w:r>
                                </w:p>
                                <w:p w14:paraId="583C1220" w14:textId="372110E0" w:rsidR="009D6076" w:rsidRPr="003725E9" w:rsidRDefault="009D6076" w:rsidP="003725E9">
                                  <w:pPr>
                                    <w:pStyle w:val="35"/>
                                    <w:rPr>
                                      <w:sz w:val="20"/>
                                      <w:szCs w:val="20"/>
                                    </w:rPr>
                                  </w:pPr>
                                  <w:r w:rsidRPr="003725E9">
                                    <w:rPr>
                                      <w:sz w:val="20"/>
                                      <w:szCs w:val="20"/>
                                    </w:rPr>
                                    <w:t>«Российское общество</w:t>
                                  </w:r>
                                  <w:r w:rsidRPr="003725E9">
                                    <w:rPr>
                                      <w:sz w:val="20"/>
                                      <w:szCs w:val="20"/>
                                    </w:rPr>
                                    <w:br/>
                                    <w:t>клинической онкологии»</w:t>
                                  </w:r>
                                </w:p>
                                <w:p w14:paraId="6EDBC603" w14:textId="24D0B09D" w:rsidR="009D6076" w:rsidRDefault="009D6076" w:rsidP="003725E9">
                                  <w:pPr>
                                    <w:ind w:firstLine="0"/>
                                    <w:rPr>
                                      <w:sz w:val="20"/>
                                      <w:szCs w:val="20"/>
                                    </w:rPr>
                                  </w:pPr>
                                </w:p>
                                <w:p w14:paraId="7514323A" w14:textId="77777777" w:rsidR="009D6076" w:rsidRPr="003725E9" w:rsidRDefault="009D6076" w:rsidP="003725E9">
                                  <w:pPr>
                                    <w:ind w:firstLine="0"/>
                                    <w:rPr>
                                      <w:sz w:val="20"/>
                                      <w:szCs w:val="20"/>
                                    </w:rPr>
                                  </w:pPr>
                                </w:p>
                                <w:p w14:paraId="12C03215" w14:textId="230CA2FE" w:rsidR="009D6076" w:rsidRPr="003725E9" w:rsidRDefault="009D6076" w:rsidP="003725E9">
                                  <w:pPr>
                                    <w:pStyle w:val="35"/>
                                    <w:rPr>
                                      <w:sz w:val="20"/>
                                      <w:szCs w:val="20"/>
                                    </w:rPr>
                                  </w:pPr>
                                  <w:r w:rsidRPr="003725E9">
                                    <w:rPr>
                                      <w:sz w:val="20"/>
                                      <w:szCs w:val="20"/>
                                    </w:rPr>
                                    <w:t>___________________________</w:t>
                                  </w:r>
                                </w:p>
                                <w:p w14:paraId="724E166F" w14:textId="76331BC2" w:rsidR="009D6076" w:rsidRPr="003725E9" w:rsidRDefault="009D6076" w:rsidP="003725E9">
                                  <w:pPr>
                                    <w:pStyle w:val="35"/>
                                    <w:rPr>
                                      <w:sz w:val="20"/>
                                      <w:szCs w:val="20"/>
                                    </w:rPr>
                                  </w:pPr>
                                  <w:r w:rsidRPr="003725E9">
                                    <w:rPr>
                                      <w:sz w:val="20"/>
                                      <w:szCs w:val="20"/>
                                    </w:rPr>
                                    <w:t>м.п.</w:t>
                                  </w:r>
                                </w:p>
                              </w:tc>
                              <w:tc>
                                <w:tcPr>
                                  <w:tcW w:w="284" w:type="dxa"/>
                                </w:tcPr>
                                <w:p w14:paraId="0ABC1840" w14:textId="0F9EB902" w:rsidR="009D6076" w:rsidRPr="003725E9" w:rsidRDefault="009D6076" w:rsidP="003725E9">
                                  <w:pPr>
                                    <w:pStyle w:val="35"/>
                                    <w:rPr>
                                      <w:sz w:val="20"/>
                                      <w:szCs w:val="20"/>
                                    </w:rPr>
                                  </w:pPr>
                                </w:p>
                              </w:tc>
                              <w:tc>
                                <w:tcPr>
                                  <w:tcW w:w="3544" w:type="dxa"/>
                                </w:tcPr>
                                <w:p w14:paraId="6CFAF383" w14:textId="77777777" w:rsidR="009D6076" w:rsidRPr="003725E9" w:rsidRDefault="009D6076" w:rsidP="003725E9">
                                  <w:pPr>
                                    <w:pStyle w:val="35"/>
                                    <w:rPr>
                                      <w:sz w:val="20"/>
                                      <w:szCs w:val="20"/>
                                    </w:rPr>
                                  </w:pPr>
                                  <w:r w:rsidRPr="003725E9">
                                    <w:rPr>
                                      <w:sz w:val="20"/>
                                      <w:szCs w:val="20"/>
                                    </w:rPr>
                                    <w:t>Утверждено:</w:t>
                                  </w:r>
                                </w:p>
                                <w:p w14:paraId="725CE57E" w14:textId="77777777" w:rsidR="009D6076" w:rsidRPr="003725E9" w:rsidRDefault="009D6076" w:rsidP="003725E9">
                                  <w:pPr>
                                    <w:pStyle w:val="35"/>
                                    <w:rPr>
                                      <w:sz w:val="20"/>
                                      <w:szCs w:val="20"/>
                                    </w:rPr>
                                  </w:pPr>
                                  <w:r w:rsidRPr="003725E9">
                                    <w:rPr>
                                      <w:sz w:val="20"/>
                                      <w:szCs w:val="20"/>
                                    </w:rPr>
                                    <w:t>Общероссийский национальный союз</w:t>
                                  </w:r>
                                </w:p>
                                <w:p w14:paraId="70DD0B2E" w14:textId="77777777" w:rsidR="009D6076" w:rsidRPr="00BC49EC" w:rsidRDefault="009D6076" w:rsidP="003725E9">
                                  <w:pPr>
                                    <w:pStyle w:val="35"/>
                                    <w:rPr>
                                      <w:sz w:val="20"/>
                                      <w:szCs w:val="20"/>
                                    </w:rPr>
                                  </w:pPr>
                                  <w:r w:rsidRPr="003725E9">
                                    <w:rPr>
                                      <w:sz w:val="20"/>
                                      <w:szCs w:val="20"/>
                                    </w:rPr>
                                    <w:t xml:space="preserve">«Ассоциация </w:t>
                                  </w:r>
                                  <w:r w:rsidRPr="00BC49EC">
                                    <w:rPr>
                                      <w:sz w:val="20"/>
                                      <w:szCs w:val="20"/>
                                    </w:rPr>
                                    <w:t>онкологов России»</w:t>
                                  </w:r>
                                </w:p>
                                <w:p w14:paraId="7FDCF4A4" w14:textId="731ABC6F" w:rsidR="009D6076" w:rsidRDefault="009D6076" w:rsidP="00BC49EC">
                                  <w:pPr>
                                    <w:pStyle w:val="35"/>
                                    <w:ind w:firstLine="0"/>
                                    <w:rPr>
                                      <w:sz w:val="20"/>
                                      <w:szCs w:val="20"/>
                                    </w:rPr>
                                  </w:pPr>
                                </w:p>
                                <w:p w14:paraId="40E4B2FB" w14:textId="77777777" w:rsidR="00377758" w:rsidRDefault="00377758" w:rsidP="00377758"/>
                                <w:p w14:paraId="13DE4B28" w14:textId="77777777" w:rsidR="00377758" w:rsidRPr="00377758" w:rsidRDefault="00377758" w:rsidP="00377758"/>
                                <w:p w14:paraId="43F17E63" w14:textId="138892B4" w:rsidR="009D6076" w:rsidRPr="003725E9" w:rsidRDefault="009D6076" w:rsidP="003725E9">
                                  <w:pPr>
                                    <w:pStyle w:val="35"/>
                                    <w:rPr>
                                      <w:sz w:val="20"/>
                                      <w:szCs w:val="20"/>
                                    </w:rPr>
                                  </w:pPr>
                                  <w:r w:rsidRPr="003725E9">
                                    <w:rPr>
                                      <w:sz w:val="20"/>
                                      <w:szCs w:val="20"/>
                                    </w:rPr>
                                    <w:t>_______________</w:t>
                                  </w:r>
                                  <w:r>
                                    <w:rPr>
                                      <w:sz w:val="20"/>
                                      <w:szCs w:val="20"/>
                                    </w:rPr>
                                    <w:t>_____</w:t>
                                  </w:r>
                                  <w:r w:rsidRPr="003725E9">
                                    <w:rPr>
                                      <w:sz w:val="20"/>
                                      <w:szCs w:val="20"/>
                                    </w:rPr>
                                    <w:t>________</w:t>
                                  </w:r>
                                </w:p>
                                <w:p w14:paraId="228A81A5" w14:textId="10DEC24F" w:rsidR="009D6076" w:rsidRPr="003725E9" w:rsidRDefault="009D6076" w:rsidP="003725E9">
                                  <w:pPr>
                                    <w:pStyle w:val="35"/>
                                    <w:rPr>
                                      <w:sz w:val="20"/>
                                      <w:szCs w:val="20"/>
                                    </w:rPr>
                                  </w:pPr>
                                  <w:r w:rsidRPr="003725E9">
                                    <w:rPr>
                                      <w:sz w:val="20"/>
                                      <w:szCs w:val="20"/>
                                    </w:rPr>
                                    <w:t>м.п.</w:t>
                                  </w:r>
                                </w:p>
                              </w:tc>
                            </w:tr>
                            <w:tr w:rsidR="009D6076" w14:paraId="23A75848" w14:textId="77777777" w:rsidTr="003725E9">
                              <w:trPr>
                                <w:gridAfter w:val="2"/>
                                <w:wAfter w:w="3845" w:type="dxa"/>
                                <w:trHeight w:val="160"/>
                              </w:trPr>
                              <w:tc>
                                <w:tcPr>
                                  <w:tcW w:w="7088" w:type="dxa"/>
                                  <w:gridSpan w:val="4"/>
                                </w:tcPr>
                                <w:p w14:paraId="27AB7C58" w14:textId="77777777" w:rsidR="009D6076" w:rsidRPr="00BC49EC" w:rsidRDefault="009D6076" w:rsidP="00BC49EC">
                                  <w:pPr>
                                    <w:pStyle w:val="35"/>
                                    <w:rPr>
                                      <w:b/>
                                      <w:bCs/>
                                      <w:sz w:val="32"/>
                                      <w:szCs w:val="32"/>
                                    </w:rPr>
                                  </w:pPr>
                                </w:p>
                                <w:p w14:paraId="6DC4CF3C" w14:textId="77777777" w:rsidR="009D6076" w:rsidRPr="00BC49EC" w:rsidRDefault="009D6076" w:rsidP="00BC49EC">
                                  <w:pPr>
                                    <w:pStyle w:val="35"/>
                                    <w:rPr>
                                      <w:b/>
                                      <w:bCs/>
                                      <w:sz w:val="32"/>
                                      <w:szCs w:val="32"/>
                                    </w:rPr>
                                  </w:pPr>
                                </w:p>
                                <w:p w14:paraId="324F34BF" w14:textId="77777777" w:rsidR="009D6076" w:rsidRPr="00BC49EC" w:rsidRDefault="009D6076" w:rsidP="00BC49EC">
                                  <w:pPr>
                                    <w:pStyle w:val="35"/>
                                    <w:rPr>
                                      <w:b/>
                                      <w:bCs/>
                                      <w:sz w:val="32"/>
                                      <w:szCs w:val="32"/>
                                    </w:rPr>
                                  </w:pPr>
                                  <w:r w:rsidRPr="00BC49EC">
                                    <w:rPr>
                                      <w:b/>
                                      <w:bCs/>
                                      <w:sz w:val="32"/>
                                      <w:szCs w:val="32"/>
                                    </w:rPr>
                                    <w:t xml:space="preserve">Клинические </w:t>
                                  </w:r>
                                  <w:r w:rsidRPr="00BC49EC">
                                    <w:rPr>
                                      <w:b/>
                                      <w:bCs/>
                                      <w:color w:val="767171"/>
                                      <w:sz w:val="32"/>
                                      <w:szCs w:val="32"/>
                                    </w:rPr>
                                    <w:t>рекомендации</w:t>
                                  </w:r>
                                </w:p>
                              </w:tc>
                            </w:tr>
                            <w:tr w:rsidR="009D6076" w14:paraId="7E68B059" w14:textId="77777777" w:rsidTr="003725E9">
                              <w:trPr>
                                <w:trHeight w:val="436"/>
                              </w:trPr>
                              <w:tc>
                                <w:tcPr>
                                  <w:tcW w:w="10933" w:type="dxa"/>
                                  <w:gridSpan w:val="6"/>
                                </w:tcPr>
                                <w:p w14:paraId="65F29447" w14:textId="56D3A71C" w:rsidR="009D6076" w:rsidRPr="00BC49EC" w:rsidRDefault="009D6076" w:rsidP="00BC49EC">
                                  <w:pPr>
                                    <w:pStyle w:val="35"/>
                                    <w:rPr>
                                      <w:b/>
                                      <w:bCs/>
                                      <w:sz w:val="32"/>
                                      <w:szCs w:val="32"/>
                                    </w:rPr>
                                  </w:pPr>
                                  <w:r w:rsidRPr="00BC49EC">
                                    <w:rPr>
                                      <w:b/>
                                      <w:bCs/>
                                      <w:sz w:val="32"/>
                                      <w:szCs w:val="32"/>
                                    </w:rPr>
                                    <w:t>Первичные опухоли центральной нервной системы</w:t>
                                  </w:r>
                                </w:p>
                                <w:p w14:paraId="262F44A2" w14:textId="77777777" w:rsidR="009D6076" w:rsidRPr="00BC49EC" w:rsidRDefault="009D6076" w:rsidP="00BC49EC">
                                  <w:pPr>
                                    <w:pStyle w:val="35"/>
                                    <w:rPr>
                                      <w:b/>
                                      <w:bCs/>
                                      <w:sz w:val="32"/>
                                      <w:szCs w:val="32"/>
                                    </w:rPr>
                                  </w:pPr>
                                </w:p>
                              </w:tc>
                            </w:tr>
                            <w:tr w:rsidR="009D6076" w14:paraId="3B786773" w14:textId="77777777" w:rsidTr="003725E9">
                              <w:trPr>
                                <w:trHeight w:val="312"/>
                              </w:trPr>
                              <w:tc>
                                <w:tcPr>
                                  <w:tcW w:w="4754" w:type="dxa"/>
                                  <w:gridSpan w:val="2"/>
                                </w:tcPr>
                                <w:p w14:paraId="34D29BF3" w14:textId="4C7CA1F4" w:rsidR="009D6076" w:rsidRDefault="009D6076" w:rsidP="003725E9">
                                  <w:pPr>
                                    <w:pStyle w:val="35"/>
                                  </w:pPr>
                                  <w:r>
                                    <w:t>Кодирование по Международной статистической классификации болезней</w:t>
                                  </w:r>
                                  <w:r>
                                    <w:br/>
                                    <w:t xml:space="preserve">и проблем, связанных со здоровьем: </w:t>
                                  </w:r>
                                </w:p>
                                <w:p w14:paraId="0EB59897" w14:textId="77777777" w:rsidR="009D6076" w:rsidRDefault="009D6076" w:rsidP="003725E9">
                                  <w:pPr>
                                    <w:pStyle w:val="35"/>
                                  </w:pPr>
                                </w:p>
                              </w:tc>
                              <w:tc>
                                <w:tcPr>
                                  <w:tcW w:w="6179" w:type="dxa"/>
                                  <w:gridSpan w:val="4"/>
                                </w:tcPr>
                                <w:p w14:paraId="67AB8E21" w14:textId="3790F312" w:rsidR="009D6076" w:rsidRPr="00B87150" w:rsidRDefault="009D6076" w:rsidP="00B87150">
                                  <w:pPr>
                                    <w:pStyle w:val="35"/>
                                    <w:rPr>
                                      <w:sz w:val="20"/>
                                      <w:szCs w:val="20"/>
                                    </w:rPr>
                                  </w:pPr>
                                  <w:r w:rsidRPr="00B87150">
                                    <w:rPr>
                                      <w:sz w:val="20"/>
                                      <w:szCs w:val="20"/>
                                    </w:rPr>
                                    <w:t>C70.0</w:t>
                                  </w:r>
                                  <w:r>
                                    <w:rPr>
                                      <w:sz w:val="20"/>
                                      <w:szCs w:val="20"/>
                                    </w:rPr>
                                    <w:t>:</w:t>
                                  </w:r>
                                  <w:r w:rsidRPr="00B87150">
                                    <w:rPr>
                                      <w:sz w:val="20"/>
                                      <w:szCs w:val="20"/>
                                    </w:rPr>
                                    <w:t xml:space="preserve"> C70.1; C70.9; C71.</w:t>
                                  </w:r>
                                  <w:r w:rsidR="009A7066" w:rsidRPr="005629CC">
                                    <w:rPr>
                                      <w:sz w:val="20"/>
                                      <w:szCs w:val="20"/>
                                    </w:rPr>
                                    <w:t>0</w:t>
                                  </w:r>
                                  <w:r w:rsidRPr="00B87150">
                                    <w:rPr>
                                      <w:sz w:val="20"/>
                                      <w:szCs w:val="20"/>
                                    </w:rPr>
                                    <w:t>-C71.9; C72.0-C72.9; D18.0; D18.1; D32.0; D32.1; D32.9; D33; D42</w:t>
                                  </w:r>
                                  <w:r>
                                    <w:rPr>
                                      <w:sz w:val="20"/>
                                      <w:szCs w:val="20"/>
                                    </w:rPr>
                                    <w:t>:</w:t>
                                  </w:r>
                                  <w:r w:rsidRPr="00B87150">
                                    <w:rPr>
                                      <w:sz w:val="20"/>
                                      <w:szCs w:val="20"/>
                                    </w:rPr>
                                    <w:t xml:space="preserve"> </w:t>
                                  </w:r>
                                  <w:r w:rsidRPr="00B87150">
                                    <w:rPr>
                                      <w:rFonts w:asciiTheme="minorHAnsi" w:eastAsia="Calibri" w:hAnsiTheme="minorHAnsi" w:cstheme="minorBidi"/>
                                      <w:bCs/>
                                      <w:sz w:val="22"/>
                                      <w:szCs w:val="24"/>
                                      <w:lang w:eastAsia="en-US"/>
                                    </w:rPr>
                                    <w:t>D42</w:t>
                                  </w:r>
                                  <w:r w:rsidRPr="00B87150">
                                    <w:rPr>
                                      <w:sz w:val="20"/>
                                      <w:szCs w:val="20"/>
                                    </w:rPr>
                                    <w:t>.0; D42.1; D42.9; D43</w:t>
                                  </w:r>
                                  <w:r>
                                    <w:rPr>
                                      <w:sz w:val="20"/>
                                      <w:szCs w:val="20"/>
                                    </w:rPr>
                                    <w:t>:</w:t>
                                  </w:r>
                                  <w:r w:rsidRPr="00B87150">
                                    <w:rPr>
                                      <w:sz w:val="20"/>
                                      <w:szCs w:val="20"/>
                                    </w:rPr>
                                    <w:t xml:space="preserve"> D43.0 -D43.4; D43.7; D43.9; D48</w:t>
                                  </w:r>
                                  <w:r>
                                    <w:rPr>
                                      <w:sz w:val="20"/>
                                      <w:szCs w:val="20"/>
                                    </w:rPr>
                                    <w:t>:</w:t>
                                  </w:r>
                                  <w:r w:rsidRPr="00B87150">
                                    <w:rPr>
                                      <w:sz w:val="20"/>
                                      <w:szCs w:val="20"/>
                                    </w:rPr>
                                    <w:t xml:space="preserve"> D48.2</w:t>
                                  </w:r>
                                </w:p>
                              </w:tc>
                            </w:tr>
                            <w:tr w:rsidR="009D6076" w14:paraId="150C43F4" w14:textId="77777777" w:rsidTr="003725E9">
                              <w:trPr>
                                <w:trHeight w:val="312"/>
                              </w:trPr>
                              <w:tc>
                                <w:tcPr>
                                  <w:tcW w:w="4754" w:type="dxa"/>
                                  <w:gridSpan w:val="2"/>
                                </w:tcPr>
                                <w:p w14:paraId="152569FE" w14:textId="622C6A66" w:rsidR="009D6076" w:rsidRDefault="009D6076" w:rsidP="003725E9">
                                  <w:pPr>
                                    <w:pStyle w:val="35"/>
                                    <w:rPr>
                                      <w:color w:val="808080"/>
                                    </w:rPr>
                                  </w:pPr>
                                  <w:r>
                                    <w:t>Возрастная группа:</w:t>
                                  </w:r>
                                  <w:r>
                                    <w:rPr>
                                      <w:b/>
                                    </w:rPr>
                                    <w:t xml:space="preserve"> </w:t>
                                  </w:r>
                                </w:p>
                              </w:tc>
                              <w:tc>
                                <w:tcPr>
                                  <w:tcW w:w="6179" w:type="dxa"/>
                                  <w:gridSpan w:val="4"/>
                                </w:tcPr>
                                <w:p w14:paraId="575FE620" w14:textId="77777777" w:rsidR="009D6076" w:rsidRPr="00BC49EC" w:rsidRDefault="009D6076" w:rsidP="003725E9">
                                  <w:pPr>
                                    <w:pStyle w:val="35"/>
                                    <w:rPr>
                                      <w:color w:val="808080"/>
                                    </w:rPr>
                                  </w:pPr>
                                  <w:r w:rsidRPr="00BC49EC">
                                    <w:t>взрослые</w:t>
                                  </w:r>
                                </w:p>
                              </w:tc>
                            </w:tr>
                            <w:tr w:rsidR="009D6076" w14:paraId="1C492189" w14:textId="77777777" w:rsidTr="003725E9">
                              <w:trPr>
                                <w:trHeight w:val="312"/>
                              </w:trPr>
                              <w:tc>
                                <w:tcPr>
                                  <w:tcW w:w="4754" w:type="dxa"/>
                                  <w:gridSpan w:val="2"/>
                                </w:tcPr>
                                <w:p w14:paraId="12979174" w14:textId="77777777" w:rsidR="009D6076" w:rsidRDefault="009D6076" w:rsidP="003725E9">
                                  <w:pPr>
                                    <w:pStyle w:val="35"/>
                                  </w:pPr>
                                  <w:r>
                                    <w:t>Год утверждения:</w:t>
                                  </w:r>
                                </w:p>
                              </w:tc>
                              <w:tc>
                                <w:tcPr>
                                  <w:tcW w:w="6179" w:type="dxa"/>
                                  <w:gridSpan w:val="4"/>
                                </w:tcPr>
                                <w:p w14:paraId="5BB3D040" w14:textId="46CE8A58" w:rsidR="009D6076" w:rsidRPr="00BC49EC" w:rsidRDefault="009D6076" w:rsidP="003725E9">
                                  <w:pPr>
                                    <w:pStyle w:val="35"/>
                                  </w:pPr>
                                  <w:r w:rsidRPr="00BC49EC">
                                    <w:t>20</w:t>
                                  </w:r>
                                  <w:r>
                                    <w:t>2</w:t>
                                  </w:r>
                                  <w:r w:rsidR="00377758">
                                    <w:t>5</w:t>
                                  </w:r>
                                </w:p>
                              </w:tc>
                            </w:tr>
                            <w:tr w:rsidR="009D6076" w14:paraId="7A7CE0D8" w14:textId="77777777" w:rsidTr="003725E9">
                              <w:trPr>
                                <w:trHeight w:val="170"/>
                              </w:trPr>
                              <w:tc>
                                <w:tcPr>
                                  <w:tcW w:w="4754" w:type="dxa"/>
                                  <w:gridSpan w:val="2"/>
                                </w:tcPr>
                                <w:p w14:paraId="57685E18" w14:textId="77777777" w:rsidR="009D6076" w:rsidRDefault="009D6076" w:rsidP="003725E9">
                                  <w:pPr>
                                    <w:pStyle w:val="35"/>
                                  </w:pPr>
                                </w:p>
                                <w:p w14:paraId="3C984908" w14:textId="2000BD3C" w:rsidR="009D6076" w:rsidRDefault="009D6076" w:rsidP="003725E9">
                                  <w:pPr>
                                    <w:pStyle w:val="35"/>
                                    <w:rPr>
                                      <w:color w:val="FF0000"/>
                                      <w:sz w:val="20"/>
                                      <w:szCs w:val="20"/>
                                    </w:rPr>
                                  </w:pPr>
                                  <w:r>
                                    <w:t xml:space="preserve">Разработчики клинических </w:t>
                                  </w:r>
                                  <w:r w:rsidRPr="00853E9F">
                                    <w:rPr>
                                      <w:color w:val="767171"/>
                                    </w:rPr>
                                    <w:t>рекомендаций</w:t>
                                  </w:r>
                                  <w:r>
                                    <w:t>:</w:t>
                                  </w:r>
                                  <w:r>
                                    <w:rPr>
                                      <w:color w:val="FF0000"/>
                                      <w:sz w:val="20"/>
                                      <w:szCs w:val="20"/>
                                    </w:rPr>
                                    <w:t xml:space="preserve"> </w:t>
                                  </w:r>
                                </w:p>
                              </w:tc>
                              <w:tc>
                                <w:tcPr>
                                  <w:tcW w:w="6179" w:type="dxa"/>
                                  <w:gridSpan w:val="4"/>
                                </w:tcPr>
                                <w:p w14:paraId="39367D97" w14:textId="1C134DBD" w:rsidR="009D6076" w:rsidRDefault="009D6076" w:rsidP="003725E9">
                                  <w:pPr>
                                    <w:pStyle w:val="35"/>
                                  </w:pPr>
                                </w:p>
                              </w:tc>
                            </w:tr>
                            <w:tr w:rsidR="009D6076" w14:paraId="209C428B" w14:textId="77777777" w:rsidTr="003725E9">
                              <w:trPr>
                                <w:trHeight w:val="2687"/>
                              </w:trPr>
                              <w:tc>
                                <w:tcPr>
                                  <w:tcW w:w="10933" w:type="dxa"/>
                                  <w:gridSpan w:val="6"/>
                                </w:tcPr>
                                <w:p w14:paraId="23CABA41" w14:textId="0B670CA3" w:rsidR="009D6076" w:rsidRPr="00935172" w:rsidRDefault="009D6076" w:rsidP="003725E9">
                                  <w:pPr>
                                    <w:pStyle w:val="35"/>
                                    <w:numPr>
                                      <w:ilvl w:val="0"/>
                                      <w:numId w:val="3"/>
                                    </w:numPr>
                                  </w:pPr>
                                  <w:r>
                                    <w:t>Общероссийский национальный союз «Ассоциация онкологов России»</w:t>
                                  </w:r>
                                </w:p>
                                <w:p w14:paraId="0B5C79EC" w14:textId="0E0C3A56" w:rsidR="009D6076" w:rsidRDefault="009D6076" w:rsidP="003725E9">
                                  <w:pPr>
                                    <w:pStyle w:val="35"/>
                                    <w:numPr>
                                      <w:ilvl w:val="0"/>
                                      <w:numId w:val="3"/>
                                    </w:numPr>
                                  </w:pPr>
                                  <w:r w:rsidRPr="003F4620">
                                    <w:t xml:space="preserve">Общероссийская общественная организация </w:t>
                                  </w:r>
                                  <w:r>
                                    <w:t>«</w:t>
                                  </w:r>
                                  <w:r w:rsidRPr="00935172">
                                    <w:t>Ассоциация нейрохирургов России</w:t>
                                  </w:r>
                                  <w:r>
                                    <w:t>»</w:t>
                                  </w:r>
                                </w:p>
                                <w:p w14:paraId="52E2D65F" w14:textId="230A64DB" w:rsidR="009D6076" w:rsidRPr="003F4620" w:rsidRDefault="009D6076" w:rsidP="003725E9">
                                  <w:pPr>
                                    <w:pStyle w:val="35"/>
                                    <w:numPr>
                                      <w:ilvl w:val="0"/>
                                      <w:numId w:val="3"/>
                                    </w:numPr>
                                  </w:pPr>
                                  <w:r w:rsidRPr="003F4620">
                                    <w:t>Общероссийская общественная организация «Российское общество</w:t>
                                  </w:r>
                                  <w:r w:rsidRPr="003F4620">
                                    <w:br/>
                                    <w:t>клинической онкологии»</w:t>
                                  </w:r>
                                </w:p>
                                <w:p w14:paraId="271F1DEE" w14:textId="77777777" w:rsidR="009D6076" w:rsidRDefault="009D6076" w:rsidP="003725E9">
                                  <w:pPr>
                                    <w:pStyle w:val="35"/>
                                  </w:pPr>
                                </w:p>
                                <w:p w14:paraId="5B18D12D" w14:textId="346B117F" w:rsidR="009D6076" w:rsidRDefault="009D6076" w:rsidP="003725E9">
                                  <w:pPr>
                                    <w:pStyle w:val="35"/>
                                  </w:pPr>
                                </w:p>
                                <w:p w14:paraId="01D69845" w14:textId="77777777" w:rsidR="009D6076" w:rsidRDefault="009D6076" w:rsidP="003725E9">
                                  <w:pPr>
                                    <w:pStyle w:val="35"/>
                                  </w:pPr>
                                </w:p>
                              </w:tc>
                            </w:tr>
                          </w:tbl>
                          <w:p w14:paraId="6D3A989C" w14:textId="3EB1E139" w:rsidR="009D6076" w:rsidRDefault="009D6076" w:rsidP="00B415EE">
                            <w:pPr>
                              <w:ind w:firstLine="284"/>
                              <w:jc w:val="center"/>
                              <w:rPr>
                                <w:bCs/>
                                <w:sz w:val="20"/>
                                <w:szCs w:val="20"/>
                                <w:lang w:eastAsia="en-US"/>
                              </w:rPr>
                            </w:pPr>
                            <w:r w:rsidRPr="00C72441">
                              <w:rPr>
                                <w:bCs/>
                                <w:sz w:val="20"/>
                                <w:szCs w:val="20"/>
                                <w:lang w:eastAsia="en-US"/>
                              </w:rPr>
                              <w:t>«Одобрено на заседании научно-практического совета</w:t>
                            </w:r>
                            <w:r w:rsidRPr="00C72441">
                              <w:rPr>
                                <w:b/>
                                <w:sz w:val="20"/>
                                <w:szCs w:val="20"/>
                                <w:lang w:eastAsia="en-US"/>
                              </w:rPr>
                              <w:t xml:space="preserve"> </w:t>
                            </w:r>
                            <w:r w:rsidRPr="00C72441">
                              <w:rPr>
                                <w:bCs/>
                                <w:sz w:val="20"/>
                                <w:szCs w:val="20"/>
                                <w:lang w:eastAsia="en-US"/>
                              </w:rPr>
                              <w:t>Министерства здравоохранения Российской Федерации »</w:t>
                            </w:r>
                          </w:p>
                          <w:p w14:paraId="356CED65" w14:textId="77777777" w:rsidR="009D6076" w:rsidRDefault="009D6076" w:rsidP="00B415EE">
                            <w:pPr>
                              <w:ind w:firstLine="284"/>
                              <w:jc w:val="center"/>
                              <w:rPr>
                                <w:bCs/>
                                <w:sz w:val="20"/>
                                <w:szCs w:val="20"/>
                                <w:lang w:eastAsia="en-US"/>
                              </w:rPr>
                            </w:pPr>
                          </w:p>
                          <w:p w14:paraId="2EDC05A6" w14:textId="49D16F7F" w:rsidR="009D6076" w:rsidRDefault="009D6076" w:rsidP="00B415EE">
                            <w:pPr>
                              <w:ind w:firstLine="284"/>
                              <w:jc w:val="center"/>
                            </w:pPr>
                            <w:r>
                              <w:rPr>
                                <w:bCs/>
                                <w:sz w:val="20"/>
                                <w:szCs w:val="20"/>
                                <w:lang w:eastAsia="en-US"/>
                              </w:rPr>
                              <w:br/>
                            </w:r>
                          </w:p>
                        </w:txbxContent>
                      </wps:txbx>
                      <wps:bodyPr tIns="91440" bIns="91440" anchor="ctr">
                        <a:noAutofit/>
                      </wps:bodyPr>
                    </wps:wsp>
                  </a:graphicData>
                </a:graphic>
                <wp14:sizeRelV relativeFrom="margin">
                  <wp14:pctHeight>0</wp14:pctHeight>
                </wp14:sizeRelV>
              </wp:anchor>
            </w:drawing>
          </mc:Choice>
          <mc:Fallback>
            <w:pict>
              <v:rect w14:anchorId="5722B92E" id="Прямоугольник 79" o:spid="_x0000_s1026" style="position:absolute;margin-left:-56.55pt;margin-top:25.5pt;width:543.7pt;height:785.25pt;z-index:251660800;visibility:visible;mso-wrap-style:square;mso-height-percent:0;mso-wrap-distance-left:0;mso-wrap-distance-top:0;mso-wrap-distance-right:0;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" o:allowincell="f" o:allowoverlap="f" stroked="f" strokeweight="0">
                <v:textbox inset=",7.2pt,,7.2pt">
                  <w:txbxContent>
                    <w:tbl>
                      <w:tblPr>
                        <w:tblW w:w="10933" w:type="dxa"/>
                        <w:tblLayout w:type="fixed"/>
                        <w:tblLook w:val="0000" w:firstRow="0" w:lastRow="0" w:firstColumn="0" w:lastColumn="0" w:noHBand="0" w:noVBand="0"/>
                      </w:tblPr>
                      <w:tblGrid>
                        <w:gridCol w:w="3261"/>
                        <w:gridCol w:w="1493"/>
                        <w:gridCol w:w="2050"/>
                        <w:gridCol w:w="284"/>
                        <w:gridCol w:w="3544"/>
                        <w:gridCol w:w="301"/>
                      </w:tblGrid>
                      <w:tr w:rsidR="009D6076" w14:paraId="369C5D13" w14:textId="77777777" w:rsidTr="003725E9">
                        <w:trPr>
                          <w:gridAfter w:val="1"/>
                          <w:wAfter w:w="301" w:type="dxa"/>
                          <w:trHeight w:val="2539"/>
                        </w:trPr>
                        <w:tc>
                          <w:tcPr>
                            <w:tcW w:w="3261" w:type="dxa"/>
                          </w:tcPr>
                          <w:p w14:paraId="169E5FA4" w14:textId="77777777" w:rsidR="009D6076" w:rsidRPr="003725E9" w:rsidRDefault="009D6076" w:rsidP="003725E9">
                            <w:pPr>
                              <w:pStyle w:val="35"/>
                              <w:rPr>
                                <w:sz w:val="20"/>
                                <w:szCs w:val="20"/>
                              </w:rPr>
                            </w:pPr>
                            <w:r w:rsidRPr="003725E9">
                              <w:rPr>
                                <w:sz w:val="20"/>
                                <w:szCs w:val="20"/>
                              </w:rPr>
                              <w:t>Утверждено:</w:t>
                            </w:r>
                          </w:p>
                          <w:p w14:paraId="1273AC2C" w14:textId="4D80A6E6" w:rsidR="009D6076" w:rsidRPr="003725E9" w:rsidRDefault="009D6076" w:rsidP="003725E9">
                            <w:pPr>
                              <w:pStyle w:val="35"/>
                              <w:rPr>
                                <w:sz w:val="20"/>
                                <w:szCs w:val="20"/>
                              </w:rPr>
                            </w:pPr>
                            <w:r w:rsidRPr="003725E9">
                              <w:rPr>
                                <w:sz w:val="20"/>
                                <w:szCs w:val="20"/>
                              </w:rPr>
                              <w:t>Общероссийская общественная организация «Ассоциация нейрохирургов России»</w:t>
                            </w:r>
                          </w:p>
                          <w:p w14:paraId="7D7F5473" w14:textId="7970C40D" w:rsidR="009D6076" w:rsidRDefault="009D6076" w:rsidP="003725E9">
                            <w:pPr>
                              <w:pStyle w:val="35"/>
                              <w:rPr>
                                <w:sz w:val="20"/>
                                <w:szCs w:val="20"/>
                              </w:rPr>
                            </w:pPr>
                          </w:p>
                          <w:p w14:paraId="761E1D8E" w14:textId="7C60D415" w:rsidR="009D6076" w:rsidRDefault="009D6076" w:rsidP="00BC49EC"/>
                          <w:p w14:paraId="29B52171" w14:textId="77777777" w:rsidR="009D6076" w:rsidRPr="00BC49EC" w:rsidRDefault="009D6076" w:rsidP="00BC49EC"/>
                          <w:p w14:paraId="3AE22864" w14:textId="37D83BEA" w:rsidR="009D6076" w:rsidRPr="003725E9" w:rsidRDefault="009D6076" w:rsidP="003725E9">
                            <w:pPr>
                              <w:pStyle w:val="35"/>
                              <w:rPr>
                                <w:sz w:val="20"/>
                                <w:szCs w:val="20"/>
                              </w:rPr>
                            </w:pPr>
                            <w:r w:rsidRPr="003725E9">
                              <w:rPr>
                                <w:sz w:val="20"/>
                                <w:szCs w:val="20"/>
                              </w:rPr>
                              <w:t>________________________</w:t>
                            </w:r>
                          </w:p>
                          <w:p w14:paraId="11344A8A" w14:textId="50C89A6B" w:rsidR="009D6076" w:rsidRPr="003725E9" w:rsidRDefault="009D6076" w:rsidP="003725E9">
                            <w:pPr>
                              <w:pStyle w:val="35"/>
                              <w:rPr>
                                <w:sz w:val="20"/>
                                <w:szCs w:val="20"/>
                              </w:rPr>
                            </w:pPr>
                            <w:r w:rsidRPr="003725E9">
                              <w:rPr>
                                <w:sz w:val="20"/>
                                <w:szCs w:val="20"/>
                              </w:rPr>
                              <w:t xml:space="preserve"> м.п.</w:t>
                            </w:r>
                          </w:p>
                        </w:tc>
                        <w:tc>
                          <w:tcPr>
                            <w:tcW w:w="3543" w:type="dxa"/>
                            <w:gridSpan w:val="2"/>
                          </w:tcPr>
                          <w:p w14:paraId="1E1C4B2E" w14:textId="77777777" w:rsidR="009D6076" w:rsidRPr="003725E9" w:rsidRDefault="009D6076" w:rsidP="003725E9">
                            <w:pPr>
                              <w:pStyle w:val="35"/>
                              <w:rPr>
                                <w:sz w:val="20"/>
                                <w:szCs w:val="20"/>
                              </w:rPr>
                            </w:pPr>
                            <w:r w:rsidRPr="003725E9">
                              <w:rPr>
                                <w:sz w:val="20"/>
                                <w:szCs w:val="20"/>
                              </w:rPr>
                              <w:t>Утверждено:</w:t>
                            </w:r>
                          </w:p>
                          <w:p w14:paraId="34071E41" w14:textId="48E90FB9" w:rsidR="009D6076" w:rsidRPr="003725E9" w:rsidRDefault="009D6076" w:rsidP="003725E9">
                            <w:pPr>
                              <w:pStyle w:val="35"/>
                              <w:rPr>
                                <w:sz w:val="20"/>
                                <w:szCs w:val="20"/>
                              </w:rPr>
                            </w:pPr>
                            <w:r w:rsidRPr="003725E9">
                              <w:rPr>
                                <w:sz w:val="20"/>
                                <w:szCs w:val="20"/>
                              </w:rPr>
                              <w:t>Общероссийская общественная организация</w:t>
                            </w:r>
                          </w:p>
                          <w:p w14:paraId="583C1220" w14:textId="372110E0" w:rsidR="009D6076" w:rsidRPr="003725E9" w:rsidRDefault="009D6076" w:rsidP="003725E9">
                            <w:pPr>
                              <w:pStyle w:val="35"/>
                              <w:rPr>
                                <w:sz w:val="20"/>
                                <w:szCs w:val="20"/>
                              </w:rPr>
                            </w:pPr>
                            <w:r w:rsidRPr="003725E9">
                              <w:rPr>
                                <w:sz w:val="20"/>
                                <w:szCs w:val="20"/>
                              </w:rPr>
                              <w:t>«Российское общество</w:t>
                            </w:r>
                            <w:r w:rsidRPr="003725E9">
                              <w:rPr>
                                <w:sz w:val="20"/>
                                <w:szCs w:val="20"/>
                              </w:rPr>
                              <w:br/>
                              <w:t>клинической онкологии»</w:t>
                            </w:r>
                          </w:p>
                          <w:p w14:paraId="6EDBC603" w14:textId="24D0B09D" w:rsidR="009D6076" w:rsidRDefault="009D6076" w:rsidP="003725E9">
                            <w:pPr>
                              <w:ind w:firstLine="0"/>
                              <w:rPr>
                                <w:sz w:val="20"/>
                                <w:szCs w:val="20"/>
                              </w:rPr>
                            </w:pPr>
                          </w:p>
                          <w:p w14:paraId="7514323A" w14:textId="77777777" w:rsidR="009D6076" w:rsidRPr="003725E9" w:rsidRDefault="009D6076" w:rsidP="003725E9">
                            <w:pPr>
                              <w:ind w:firstLine="0"/>
                              <w:rPr>
                                <w:sz w:val="20"/>
                                <w:szCs w:val="20"/>
                              </w:rPr>
                            </w:pPr>
                          </w:p>
                          <w:p w14:paraId="12C03215" w14:textId="230CA2FE" w:rsidR="009D6076" w:rsidRPr="003725E9" w:rsidRDefault="009D6076" w:rsidP="003725E9">
                            <w:pPr>
                              <w:pStyle w:val="35"/>
                              <w:rPr>
                                <w:sz w:val="20"/>
                                <w:szCs w:val="20"/>
                              </w:rPr>
                            </w:pPr>
                            <w:r w:rsidRPr="003725E9">
                              <w:rPr>
                                <w:sz w:val="20"/>
                                <w:szCs w:val="20"/>
                              </w:rPr>
                              <w:t>___________________________</w:t>
                            </w:r>
                          </w:p>
                          <w:p w14:paraId="724E166F" w14:textId="76331BC2" w:rsidR="009D6076" w:rsidRPr="003725E9" w:rsidRDefault="009D6076" w:rsidP="003725E9">
                            <w:pPr>
                              <w:pStyle w:val="35"/>
                              <w:rPr>
                                <w:sz w:val="20"/>
                                <w:szCs w:val="20"/>
                              </w:rPr>
                            </w:pPr>
                            <w:r w:rsidRPr="003725E9">
                              <w:rPr>
                                <w:sz w:val="20"/>
                                <w:szCs w:val="20"/>
                              </w:rPr>
                              <w:t>м.п.</w:t>
                            </w:r>
                          </w:p>
                        </w:tc>
                        <w:tc>
                          <w:tcPr>
                            <w:tcW w:w="284" w:type="dxa"/>
                          </w:tcPr>
                          <w:p w14:paraId="0ABC1840" w14:textId="0F9EB902" w:rsidR="009D6076" w:rsidRPr="003725E9" w:rsidRDefault="009D6076" w:rsidP="003725E9">
                            <w:pPr>
                              <w:pStyle w:val="35"/>
                              <w:rPr>
                                <w:sz w:val="20"/>
                                <w:szCs w:val="20"/>
                              </w:rPr>
                            </w:pPr>
                          </w:p>
                        </w:tc>
                        <w:tc>
                          <w:tcPr>
                            <w:tcW w:w="3544" w:type="dxa"/>
                          </w:tcPr>
                          <w:p w14:paraId="6CFAF383" w14:textId="77777777" w:rsidR="009D6076" w:rsidRPr="003725E9" w:rsidRDefault="009D6076" w:rsidP="003725E9">
                            <w:pPr>
                              <w:pStyle w:val="35"/>
                              <w:rPr>
                                <w:sz w:val="20"/>
                                <w:szCs w:val="20"/>
                              </w:rPr>
                            </w:pPr>
                            <w:r w:rsidRPr="003725E9">
                              <w:rPr>
                                <w:sz w:val="20"/>
                                <w:szCs w:val="20"/>
                              </w:rPr>
                              <w:t>Утверждено:</w:t>
                            </w:r>
                          </w:p>
                          <w:p w14:paraId="725CE57E" w14:textId="77777777" w:rsidR="009D6076" w:rsidRPr="003725E9" w:rsidRDefault="009D6076" w:rsidP="003725E9">
                            <w:pPr>
                              <w:pStyle w:val="35"/>
                              <w:rPr>
                                <w:sz w:val="20"/>
                                <w:szCs w:val="20"/>
                              </w:rPr>
                            </w:pPr>
                            <w:r w:rsidRPr="003725E9">
                              <w:rPr>
                                <w:sz w:val="20"/>
                                <w:szCs w:val="20"/>
                              </w:rPr>
                              <w:t>Общероссийский национальный союз</w:t>
                            </w:r>
                          </w:p>
                          <w:p w14:paraId="70DD0B2E" w14:textId="77777777" w:rsidR="009D6076" w:rsidRPr="00BC49EC" w:rsidRDefault="009D6076" w:rsidP="003725E9">
                            <w:pPr>
                              <w:pStyle w:val="35"/>
                              <w:rPr>
                                <w:sz w:val="20"/>
                                <w:szCs w:val="20"/>
                              </w:rPr>
                            </w:pPr>
                            <w:r w:rsidRPr="003725E9">
                              <w:rPr>
                                <w:sz w:val="20"/>
                                <w:szCs w:val="20"/>
                              </w:rPr>
                              <w:t xml:space="preserve">«Ассоциация </w:t>
                            </w:r>
                            <w:r w:rsidRPr="00BC49EC">
                              <w:rPr>
                                <w:sz w:val="20"/>
                                <w:szCs w:val="20"/>
                              </w:rPr>
                              <w:t>онкологов России»</w:t>
                            </w:r>
                          </w:p>
                          <w:p w14:paraId="7FDCF4A4" w14:textId="731ABC6F" w:rsidR="009D6076" w:rsidRDefault="009D6076" w:rsidP="00BC49EC">
                            <w:pPr>
                              <w:pStyle w:val="35"/>
                              <w:ind w:firstLine="0"/>
                              <w:rPr>
                                <w:sz w:val="20"/>
                                <w:szCs w:val="20"/>
                              </w:rPr>
                            </w:pPr>
                          </w:p>
                          <w:p w14:paraId="40E4B2FB" w14:textId="77777777" w:rsidR="00377758" w:rsidRDefault="00377758" w:rsidP="00377758"/>
                          <w:p w14:paraId="13DE4B28" w14:textId="77777777" w:rsidR="00377758" w:rsidRPr="00377758" w:rsidRDefault="00377758" w:rsidP="00377758"/>
                          <w:p w14:paraId="43F17E63" w14:textId="138892B4" w:rsidR="009D6076" w:rsidRPr="003725E9" w:rsidRDefault="009D6076" w:rsidP="003725E9">
                            <w:pPr>
                              <w:pStyle w:val="35"/>
                              <w:rPr>
                                <w:sz w:val="20"/>
                                <w:szCs w:val="20"/>
                              </w:rPr>
                            </w:pPr>
                            <w:r w:rsidRPr="003725E9">
                              <w:rPr>
                                <w:sz w:val="20"/>
                                <w:szCs w:val="20"/>
                              </w:rPr>
                              <w:t>_______________</w:t>
                            </w:r>
                            <w:r>
                              <w:rPr>
                                <w:sz w:val="20"/>
                                <w:szCs w:val="20"/>
                              </w:rPr>
                              <w:t>_____</w:t>
                            </w:r>
                            <w:r w:rsidRPr="003725E9">
                              <w:rPr>
                                <w:sz w:val="20"/>
                                <w:szCs w:val="20"/>
                              </w:rPr>
                              <w:t>________</w:t>
                            </w:r>
                          </w:p>
                          <w:p w14:paraId="228A81A5" w14:textId="10DEC24F" w:rsidR="009D6076" w:rsidRPr="003725E9" w:rsidRDefault="009D6076" w:rsidP="003725E9">
                            <w:pPr>
                              <w:pStyle w:val="35"/>
                              <w:rPr>
                                <w:sz w:val="20"/>
                                <w:szCs w:val="20"/>
                              </w:rPr>
                            </w:pPr>
                            <w:r w:rsidRPr="003725E9">
                              <w:rPr>
                                <w:sz w:val="20"/>
                                <w:szCs w:val="20"/>
                              </w:rPr>
                              <w:t>м.п.</w:t>
                            </w:r>
                          </w:p>
                        </w:tc>
                      </w:tr>
                      <w:tr w:rsidR="009D6076" w14:paraId="23A75848" w14:textId="77777777" w:rsidTr="003725E9">
                        <w:trPr>
                          <w:gridAfter w:val="2"/>
                          <w:wAfter w:w="3845" w:type="dxa"/>
                          <w:trHeight w:val="160"/>
                        </w:trPr>
                        <w:tc>
                          <w:tcPr>
                            <w:tcW w:w="7088" w:type="dxa"/>
                            <w:gridSpan w:val="4"/>
                          </w:tcPr>
                          <w:p w14:paraId="27AB7C58" w14:textId="77777777" w:rsidR="009D6076" w:rsidRPr="00BC49EC" w:rsidRDefault="009D6076" w:rsidP="00BC49EC">
                            <w:pPr>
                              <w:pStyle w:val="35"/>
                              <w:rPr>
                                <w:b/>
                                <w:bCs/>
                                <w:sz w:val="32"/>
                                <w:szCs w:val="32"/>
                              </w:rPr>
                            </w:pPr>
                          </w:p>
                          <w:p w14:paraId="6DC4CF3C" w14:textId="77777777" w:rsidR="009D6076" w:rsidRPr="00BC49EC" w:rsidRDefault="009D6076" w:rsidP="00BC49EC">
                            <w:pPr>
                              <w:pStyle w:val="35"/>
                              <w:rPr>
                                <w:b/>
                                <w:bCs/>
                                <w:sz w:val="32"/>
                                <w:szCs w:val="32"/>
                              </w:rPr>
                            </w:pPr>
                          </w:p>
                          <w:p w14:paraId="324F34BF" w14:textId="77777777" w:rsidR="009D6076" w:rsidRPr="00BC49EC" w:rsidRDefault="009D6076" w:rsidP="00BC49EC">
                            <w:pPr>
                              <w:pStyle w:val="35"/>
                              <w:rPr>
                                <w:b/>
                                <w:bCs/>
                                <w:sz w:val="32"/>
                                <w:szCs w:val="32"/>
                              </w:rPr>
                            </w:pPr>
                            <w:r w:rsidRPr="00BC49EC">
                              <w:rPr>
                                <w:b/>
                                <w:bCs/>
                                <w:sz w:val="32"/>
                                <w:szCs w:val="32"/>
                              </w:rPr>
                              <w:t xml:space="preserve">Клинические </w:t>
                            </w:r>
                            <w:r w:rsidRPr="00BC49EC">
                              <w:rPr>
                                <w:b/>
                                <w:bCs/>
                                <w:color w:val="767171"/>
                                <w:sz w:val="32"/>
                                <w:szCs w:val="32"/>
                              </w:rPr>
                              <w:t>рекомендации</w:t>
                            </w:r>
                          </w:p>
                        </w:tc>
                      </w:tr>
                      <w:tr w:rsidR="009D6076" w14:paraId="7E68B059" w14:textId="77777777" w:rsidTr="003725E9">
                        <w:trPr>
                          <w:trHeight w:val="436"/>
                        </w:trPr>
                        <w:tc>
                          <w:tcPr>
                            <w:tcW w:w="10933" w:type="dxa"/>
                            <w:gridSpan w:val="6"/>
                          </w:tcPr>
                          <w:p w14:paraId="65F29447" w14:textId="56D3A71C" w:rsidR="009D6076" w:rsidRPr="00BC49EC" w:rsidRDefault="009D6076" w:rsidP="00BC49EC">
                            <w:pPr>
                              <w:pStyle w:val="35"/>
                              <w:rPr>
                                <w:b/>
                                <w:bCs/>
                                <w:sz w:val="32"/>
                                <w:szCs w:val="32"/>
                              </w:rPr>
                            </w:pPr>
                            <w:r w:rsidRPr="00BC49EC">
                              <w:rPr>
                                <w:b/>
                                <w:bCs/>
                                <w:sz w:val="32"/>
                                <w:szCs w:val="32"/>
                              </w:rPr>
                              <w:t>Первичные опухоли центральной нервной системы</w:t>
                            </w:r>
                          </w:p>
                          <w:p w14:paraId="262F44A2" w14:textId="77777777" w:rsidR="009D6076" w:rsidRPr="00BC49EC" w:rsidRDefault="009D6076" w:rsidP="00BC49EC">
                            <w:pPr>
                              <w:pStyle w:val="35"/>
                              <w:rPr>
                                <w:b/>
                                <w:bCs/>
                                <w:sz w:val="32"/>
                                <w:szCs w:val="32"/>
                              </w:rPr>
                            </w:pPr>
                          </w:p>
                        </w:tc>
                      </w:tr>
                      <w:tr w:rsidR="009D6076" w14:paraId="3B786773" w14:textId="77777777" w:rsidTr="003725E9">
                        <w:trPr>
                          <w:trHeight w:val="312"/>
                        </w:trPr>
                        <w:tc>
                          <w:tcPr>
                            <w:tcW w:w="4754" w:type="dxa"/>
                            <w:gridSpan w:val="2"/>
                          </w:tcPr>
                          <w:p w14:paraId="34D29BF3" w14:textId="4C7CA1F4" w:rsidR="009D6076" w:rsidRDefault="009D6076" w:rsidP="003725E9">
                            <w:pPr>
                              <w:pStyle w:val="35"/>
                            </w:pPr>
                            <w:r>
                              <w:t>Кодирование по Международной статистической классификации болезней</w:t>
                            </w:r>
                            <w:r>
                              <w:br/>
                              <w:t xml:space="preserve">и проблем, связанных со здоровьем: </w:t>
                            </w:r>
                          </w:p>
                          <w:p w14:paraId="0EB59897" w14:textId="77777777" w:rsidR="009D6076" w:rsidRDefault="009D6076" w:rsidP="003725E9">
                            <w:pPr>
                              <w:pStyle w:val="35"/>
                            </w:pPr>
                          </w:p>
                        </w:tc>
                        <w:tc>
                          <w:tcPr>
                            <w:tcW w:w="6179" w:type="dxa"/>
                            <w:gridSpan w:val="4"/>
                          </w:tcPr>
                          <w:p w14:paraId="67AB8E21" w14:textId="3790F312" w:rsidR="009D6076" w:rsidRPr="00B87150" w:rsidRDefault="009D6076" w:rsidP="00B87150">
                            <w:pPr>
                              <w:pStyle w:val="35"/>
                              <w:rPr>
                                <w:sz w:val="20"/>
                                <w:szCs w:val="20"/>
                              </w:rPr>
                            </w:pPr>
                            <w:r w:rsidRPr="00B87150">
                              <w:rPr>
                                <w:sz w:val="20"/>
                                <w:szCs w:val="20"/>
                              </w:rPr>
                              <w:t>C70.0</w:t>
                            </w:r>
                            <w:r>
                              <w:rPr>
                                <w:sz w:val="20"/>
                                <w:szCs w:val="20"/>
                              </w:rPr>
                              <w:t>:</w:t>
                            </w:r>
                            <w:r w:rsidRPr="00B87150">
                              <w:rPr>
                                <w:sz w:val="20"/>
                                <w:szCs w:val="20"/>
                              </w:rPr>
                              <w:t xml:space="preserve"> C70.1; C70.9; C71.</w:t>
                            </w:r>
                            <w:r w:rsidR="009A7066" w:rsidRPr="005629CC">
                              <w:rPr>
                                <w:sz w:val="20"/>
                                <w:szCs w:val="20"/>
                              </w:rPr>
                              <w:t>0</w:t>
                            </w:r>
                            <w:r w:rsidRPr="00B87150">
                              <w:rPr>
                                <w:sz w:val="20"/>
                                <w:szCs w:val="20"/>
                              </w:rPr>
                              <w:t>-C71.9; C72.0-C72.9; D18.0; D18.1; D32.0; D32.1; D32.9; D33; D42</w:t>
                            </w:r>
                            <w:r>
                              <w:rPr>
                                <w:sz w:val="20"/>
                                <w:szCs w:val="20"/>
                              </w:rPr>
                              <w:t>:</w:t>
                            </w:r>
                            <w:r w:rsidRPr="00B87150">
                              <w:rPr>
                                <w:sz w:val="20"/>
                                <w:szCs w:val="20"/>
                              </w:rPr>
                              <w:t xml:space="preserve"> </w:t>
                            </w:r>
                            <w:r w:rsidRPr="00B87150">
                              <w:rPr>
                                <w:rFonts w:asciiTheme="minorHAnsi" w:eastAsia="Calibri" w:hAnsiTheme="minorHAnsi" w:cstheme="minorBidi"/>
                                <w:bCs/>
                                <w:sz w:val="22"/>
                                <w:szCs w:val="24"/>
                                <w:lang w:eastAsia="en-US"/>
                              </w:rPr>
                              <w:t>D42</w:t>
                            </w:r>
                            <w:r w:rsidRPr="00B87150">
                              <w:rPr>
                                <w:sz w:val="20"/>
                                <w:szCs w:val="20"/>
                              </w:rPr>
                              <w:t>.0; D42.1; D42.9; D43</w:t>
                            </w:r>
                            <w:r>
                              <w:rPr>
                                <w:sz w:val="20"/>
                                <w:szCs w:val="20"/>
                              </w:rPr>
                              <w:t>:</w:t>
                            </w:r>
                            <w:r w:rsidRPr="00B87150">
                              <w:rPr>
                                <w:sz w:val="20"/>
                                <w:szCs w:val="20"/>
                              </w:rPr>
                              <w:t xml:space="preserve"> D43.0 -D43.4; D43.7; D43.9; D48</w:t>
                            </w:r>
                            <w:r>
                              <w:rPr>
                                <w:sz w:val="20"/>
                                <w:szCs w:val="20"/>
                              </w:rPr>
                              <w:t>:</w:t>
                            </w:r>
                            <w:r w:rsidRPr="00B87150">
                              <w:rPr>
                                <w:sz w:val="20"/>
                                <w:szCs w:val="20"/>
                              </w:rPr>
                              <w:t xml:space="preserve"> D48.2</w:t>
                            </w:r>
                          </w:p>
                        </w:tc>
                      </w:tr>
                      <w:tr w:rsidR="009D6076" w14:paraId="150C43F4" w14:textId="77777777" w:rsidTr="003725E9">
                        <w:trPr>
                          <w:trHeight w:val="312"/>
                        </w:trPr>
                        <w:tc>
                          <w:tcPr>
                            <w:tcW w:w="4754" w:type="dxa"/>
                            <w:gridSpan w:val="2"/>
                          </w:tcPr>
                          <w:p w14:paraId="152569FE" w14:textId="622C6A66" w:rsidR="009D6076" w:rsidRDefault="009D6076" w:rsidP="003725E9">
                            <w:pPr>
                              <w:pStyle w:val="35"/>
                              <w:rPr>
                                <w:color w:val="808080"/>
                              </w:rPr>
                            </w:pPr>
                            <w:r>
                              <w:t>Возрастная группа:</w:t>
                            </w:r>
                            <w:r>
                              <w:rPr>
                                <w:b/>
                              </w:rPr>
                              <w:t xml:space="preserve"> </w:t>
                            </w:r>
                          </w:p>
                        </w:tc>
                        <w:tc>
                          <w:tcPr>
                            <w:tcW w:w="6179" w:type="dxa"/>
                            <w:gridSpan w:val="4"/>
                          </w:tcPr>
                          <w:p w14:paraId="575FE620" w14:textId="77777777" w:rsidR="009D6076" w:rsidRPr="00BC49EC" w:rsidRDefault="009D6076" w:rsidP="003725E9">
                            <w:pPr>
                              <w:pStyle w:val="35"/>
                              <w:rPr>
                                <w:color w:val="808080"/>
                              </w:rPr>
                            </w:pPr>
                            <w:r w:rsidRPr="00BC49EC">
                              <w:t>взрослые</w:t>
                            </w:r>
                          </w:p>
                        </w:tc>
                      </w:tr>
                      <w:tr w:rsidR="009D6076" w14:paraId="1C492189" w14:textId="77777777" w:rsidTr="003725E9">
                        <w:trPr>
                          <w:trHeight w:val="312"/>
                        </w:trPr>
                        <w:tc>
                          <w:tcPr>
                            <w:tcW w:w="4754" w:type="dxa"/>
                            <w:gridSpan w:val="2"/>
                          </w:tcPr>
                          <w:p w14:paraId="12979174" w14:textId="77777777" w:rsidR="009D6076" w:rsidRDefault="009D6076" w:rsidP="003725E9">
                            <w:pPr>
                              <w:pStyle w:val="35"/>
                            </w:pPr>
                            <w:r>
                              <w:t>Год утверждения:</w:t>
                            </w:r>
                          </w:p>
                        </w:tc>
                        <w:tc>
                          <w:tcPr>
                            <w:tcW w:w="6179" w:type="dxa"/>
                            <w:gridSpan w:val="4"/>
                          </w:tcPr>
                          <w:p w14:paraId="5BB3D040" w14:textId="46CE8A58" w:rsidR="009D6076" w:rsidRPr="00BC49EC" w:rsidRDefault="009D6076" w:rsidP="003725E9">
                            <w:pPr>
                              <w:pStyle w:val="35"/>
                            </w:pPr>
                            <w:r w:rsidRPr="00BC49EC">
                              <w:t>20</w:t>
                            </w:r>
                            <w:r>
                              <w:t>2</w:t>
                            </w:r>
                            <w:r w:rsidR="00377758">
                              <w:t>5</w:t>
                            </w:r>
                          </w:p>
                        </w:tc>
                      </w:tr>
                      <w:tr w:rsidR="009D6076" w14:paraId="7A7CE0D8" w14:textId="77777777" w:rsidTr="003725E9">
                        <w:trPr>
                          <w:trHeight w:val="170"/>
                        </w:trPr>
                        <w:tc>
                          <w:tcPr>
                            <w:tcW w:w="4754" w:type="dxa"/>
                            <w:gridSpan w:val="2"/>
                          </w:tcPr>
                          <w:p w14:paraId="57685E18" w14:textId="77777777" w:rsidR="009D6076" w:rsidRDefault="009D6076" w:rsidP="003725E9">
                            <w:pPr>
                              <w:pStyle w:val="35"/>
                            </w:pPr>
                          </w:p>
                          <w:p w14:paraId="3C984908" w14:textId="2000BD3C" w:rsidR="009D6076" w:rsidRDefault="009D6076" w:rsidP="003725E9">
                            <w:pPr>
                              <w:pStyle w:val="35"/>
                              <w:rPr>
                                <w:color w:val="FF0000"/>
                                <w:sz w:val="20"/>
                                <w:szCs w:val="20"/>
                              </w:rPr>
                            </w:pPr>
                            <w:r>
                              <w:t xml:space="preserve">Разработчики клинических </w:t>
                            </w:r>
                            <w:r w:rsidRPr="00853E9F">
                              <w:rPr>
                                <w:color w:val="767171"/>
                              </w:rPr>
                              <w:t>рекомендаций</w:t>
                            </w:r>
                            <w:r>
                              <w:t>:</w:t>
                            </w:r>
                            <w:r>
                              <w:rPr>
                                <w:color w:val="FF0000"/>
                                <w:sz w:val="20"/>
                                <w:szCs w:val="20"/>
                              </w:rPr>
                              <w:t xml:space="preserve"> </w:t>
                            </w:r>
                          </w:p>
                        </w:tc>
                        <w:tc>
                          <w:tcPr>
                            <w:tcW w:w="6179" w:type="dxa"/>
                            <w:gridSpan w:val="4"/>
                          </w:tcPr>
                          <w:p w14:paraId="39367D97" w14:textId="1C134DBD" w:rsidR="009D6076" w:rsidRDefault="009D6076" w:rsidP="003725E9">
                            <w:pPr>
                              <w:pStyle w:val="35"/>
                            </w:pPr>
                          </w:p>
                        </w:tc>
                      </w:tr>
                      <w:tr w:rsidR="009D6076" w14:paraId="209C428B" w14:textId="77777777" w:rsidTr="003725E9">
                        <w:trPr>
                          <w:trHeight w:val="2687"/>
                        </w:trPr>
                        <w:tc>
                          <w:tcPr>
                            <w:tcW w:w="10933" w:type="dxa"/>
                            <w:gridSpan w:val="6"/>
                          </w:tcPr>
                          <w:p w14:paraId="23CABA41" w14:textId="0B670CA3" w:rsidR="009D6076" w:rsidRPr="00935172" w:rsidRDefault="009D6076" w:rsidP="003725E9">
                            <w:pPr>
                              <w:pStyle w:val="35"/>
                              <w:numPr>
                                <w:ilvl w:val="0"/>
                                <w:numId w:val="3"/>
                              </w:numPr>
                            </w:pPr>
                            <w:r>
                              <w:t>Общероссийский национальный союз «Ассоциация онкологов России»</w:t>
                            </w:r>
                          </w:p>
                          <w:p w14:paraId="0B5C79EC" w14:textId="0E0C3A56" w:rsidR="009D6076" w:rsidRDefault="009D6076" w:rsidP="003725E9">
                            <w:pPr>
                              <w:pStyle w:val="35"/>
                              <w:numPr>
                                <w:ilvl w:val="0"/>
                                <w:numId w:val="3"/>
                              </w:numPr>
                            </w:pPr>
                            <w:r w:rsidRPr="003F4620">
                              <w:t xml:space="preserve">Общероссийская общественная организация </w:t>
                            </w:r>
                            <w:r>
                              <w:t>«</w:t>
                            </w:r>
                            <w:r w:rsidRPr="00935172">
                              <w:t>Ассоциация нейрохирургов России</w:t>
                            </w:r>
                            <w:r>
                              <w:t>»</w:t>
                            </w:r>
                          </w:p>
                          <w:p w14:paraId="52E2D65F" w14:textId="230A64DB" w:rsidR="009D6076" w:rsidRPr="003F4620" w:rsidRDefault="009D6076" w:rsidP="003725E9">
                            <w:pPr>
                              <w:pStyle w:val="35"/>
                              <w:numPr>
                                <w:ilvl w:val="0"/>
                                <w:numId w:val="3"/>
                              </w:numPr>
                            </w:pPr>
                            <w:r w:rsidRPr="003F4620">
                              <w:t>Общероссийская общественная организация «Российское общество</w:t>
                            </w:r>
                            <w:r w:rsidRPr="003F4620">
                              <w:br/>
                              <w:t>клинической онкологии»</w:t>
                            </w:r>
                          </w:p>
                          <w:p w14:paraId="271F1DEE" w14:textId="77777777" w:rsidR="009D6076" w:rsidRDefault="009D6076" w:rsidP="003725E9">
                            <w:pPr>
                              <w:pStyle w:val="35"/>
                            </w:pPr>
                          </w:p>
                          <w:p w14:paraId="5B18D12D" w14:textId="346B117F" w:rsidR="009D6076" w:rsidRDefault="009D6076" w:rsidP="003725E9">
                            <w:pPr>
                              <w:pStyle w:val="35"/>
                            </w:pPr>
                          </w:p>
                          <w:p w14:paraId="01D69845" w14:textId="77777777" w:rsidR="009D6076" w:rsidRDefault="009D6076" w:rsidP="003725E9">
                            <w:pPr>
                              <w:pStyle w:val="35"/>
                            </w:pPr>
                          </w:p>
                        </w:tc>
                      </w:tr>
                    </w:tbl>
                    <w:p w14:paraId="6D3A989C" w14:textId="3EB1E139" w:rsidR="009D6076" w:rsidRDefault="009D6076" w:rsidP="00B415EE">
                      <w:pPr>
                        <w:ind w:firstLine="284"/>
                        <w:jc w:val="center"/>
                        <w:rPr>
                          <w:bCs/>
                          <w:sz w:val="20"/>
                          <w:szCs w:val="20"/>
                          <w:lang w:eastAsia="en-US"/>
                        </w:rPr>
                      </w:pPr>
                      <w:r w:rsidRPr="00C72441">
                        <w:rPr>
                          <w:bCs/>
                          <w:sz w:val="20"/>
                          <w:szCs w:val="20"/>
                          <w:lang w:eastAsia="en-US"/>
                        </w:rPr>
                        <w:t>«Одобрено на заседании научно-практического совета</w:t>
                      </w:r>
                      <w:r w:rsidRPr="00C72441">
                        <w:rPr>
                          <w:b/>
                          <w:sz w:val="20"/>
                          <w:szCs w:val="20"/>
                          <w:lang w:eastAsia="en-US"/>
                        </w:rPr>
                        <w:t xml:space="preserve"> </w:t>
                      </w:r>
                      <w:r w:rsidRPr="00C72441">
                        <w:rPr>
                          <w:bCs/>
                          <w:sz w:val="20"/>
                          <w:szCs w:val="20"/>
                          <w:lang w:eastAsia="en-US"/>
                        </w:rPr>
                        <w:t>Министерства здравоохранения Российской Федерации »</w:t>
                      </w:r>
                    </w:p>
                    <w:p w14:paraId="356CED65" w14:textId="77777777" w:rsidR="009D6076" w:rsidRDefault="009D6076" w:rsidP="00B415EE">
                      <w:pPr>
                        <w:ind w:firstLine="284"/>
                        <w:jc w:val="center"/>
                        <w:rPr>
                          <w:bCs/>
                          <w:sz w:val="20"/>
                          <w:szCs w:val="20"/>
                          <w:lang w:eastAsia="en-US"/>
                        </w:rPr>
                      </w:pPr>
                    </w:p>
                    <w:p w14:paraId="2EDC05A6" w14:textId="49D16F7F" w:rsidR="009D6076" w:rsidRDefault="009D6076" w:rsidP="00B415EE">
                      <w:pPr>
                        <w:ind w:firstLine="284"/>
                        <w:jc w:val="center"/>
                      </w:pPr>
                      <w:r>
                        <w:rPr>
                          <w:bCs/>
                          <w:sz w:val="20"/>
                          <w:szCs w:val="20"/>
                          <w:lang w:eastAsia="en-US"/>
                        </w:rPr>
                        <w:br/>
                      </w:r>
                    </w:p>
                  </w:txbxContent>
                </v:textbox>
                <w10:wrap anchory="page"/>
              </v:rect>
            </w:pict>
          </mc:Fallback>
        </mc:AlternateContent>
      </w:r>
    </w:p>
    <w:p w14:paraId="745937CE" w14:textId="277D2051" w:rsidR="002F1575" w:rsidRPr="00F47287" w:rsidRDefault="002F1575" w:rsidP="002F1575">
      <w:pPr>
        <w:spacing w:after="160" w:line="259" w:lineRule="auto"/>
        <w:rPr>
          <w:b/>
          <w:bCs/>
        </w:rPr>
      </w:pPr>
      <w:bookmarkStart w:id="0" w:name="_heading=h.gjdgxs"/>
      <w:bookmarkEnd w:id="0"/>
    </w:p>
    <w:p w14:paraId="2328E86C" w14:textId="77777777" w:rsidR="007A7F4E" w:rsidRDefault="007A7F4E">
      <w:pPr>
        <w:spacing w:line="240" w:lineRule="auto"/>
        <w:ind w:firstLine="0"/>
        <w:jc w:val="left"/>
        <w:rPr>
          <w:rFonts w:eastAsia="MS Gothic"/>
          <w:b/>
          <w:bCs/>
          <w:kern w:val="24"/>
          <w:sz w:val="28"/>
          <w:szCs w:val="28"/>
        </w:rPr>
      </w:pPr>
      <w:r>
        <w:rPr>
          <w:b/>
          <w:bCs/>
          <w:i/>
          <w:iCs/>
          <w:kern w:val="24"/>
        </w:rPr>
        <w:br w:type="page"/>
      </w:r>
    </w:p>
    <w:p w14:paraId="79FCFE4C" w14:textId="77777777" w:rsidR="00377758" w:rsidRPr="00F47287" w:rsidRDefault="00377758" w:rsidP="00377758">
      <w:pPr>
        <w:keepNext/>
        <w:keepLines/>
        <w:tabs>
          <w:tab w:val="left" w:pos="7304"/>
        </w:tabs>
        <w:spacing w:after="240"/>
        <w:ind w:firstLine="0"/>
        <w:jc w:val="center"/>
        <w:rPr>
          <w:b/>
          <w:color w:val="000000"/>
          <w:kern w:val="24"/>
          <w:szCs w:val="24"/>
        </w:rPr>
      </w:pPr>
      <w:r w:rsidRPr="00F47287">
        <w:rPr>
          <w:b/>
          <w:color w:val="000000"/>
          <w:kern w:val="24"/>
          <w:szCs w:val="24"/>
        </w:rPr>
        <w:lastRenderedPageBreak/>
        <w:t>Оглавление</w:t>
      </w:r>
    </w:p>
    <w:sdt>
      <w:sdtPr>
        <w:rPr>
          <w:rFonts w:eastAsia="MS Gothic"/>
          <w:i/>
          <w:iCs/>
          <w:sz w:val="28"/>
          <w:szCs w:val="28"/>
        </w:rPr>
        <w:id w:val="287860130"/>
        <w:docPartObj>
          <w:docPartGallery w:val="Table of Contents"/>
          <w:docPartUnique/>
        </w:docPartObj>
      </w:sdtPr>
      <w:sdtEndPr>
        <w:rPr>
          <w:b/>
          <w:bCs/>
        </w:rPr>
      </w:sdtEndPr>
      <w:sdtContent>
        <w:p w14:paraId="79B49AF9" w14:textId="77777777" w:rsidR="00377758" w:rsidRDefault="00377758" w:rsidP="00377758"/>
        <w:p w14:paraId="20AA3BEB" w14:textId="77777777" w:rsidR="00377758" w:rsidRDefault="00377758" w:rsidP="00377758">
          <w:pPr>
            <w:rPr>
              <w:noProof/>
            </w:rPr>
          </w:pPr>
          <w:r w:rsidRPr="00F47287">
            <w:t>Оглавление</w:t>
          </w:r>
          <w:r w:rsidRPr="00F47287">
            <w:fldChar w:fldCharType="begin"/>
          </w:r>
          <w:r w:rsidRPr="00F47287">
            <w:instrText xml:space="preserve"> TOC \o "1-3" \h \z \u </w:instrText>
          </w:r>
          <w:r w:rsidRPr="00F47287">
            <w:fldChar w:fldCharType="separate"/>
          </w:r>
        </w:p>
        <w:p w14:paraId="3DC96AC8"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53" w:history="1">
            <w:r w:rsidRPr="004225E6">
              <w:rPr>
                <w:rStyle w:val="afff7"/>
                <w:b/>
                <w:bCs/>
                <w:noProof/>
                <w:kern w:val="24"/>
              </w:rPr>
              <w:t>Список сокращений</w:t>
            </w:r>
            <w:r>
              <w:rPr>
                <w:noProof/>
                <w:webHidden/>
              </w:rPr>
              <w:tab/>
            </w:r>
            <w:r>
              <w:rPr>
                <w:noProof/>
                <w:webHidden/>
              </w:rPr>
              <w:fldChar w:fldCharType="begin"/>
            </w:r>
            <w:r>
              <w:rPr>
                <w:noProof/>
                <w:webHidden/>
              </w:rPr>
              <w:instrText xml:space="preserve"> PAGEREF _Toc194919253 \h </w:instrText>
            </w:r>
            <w:r>
              <w:rPr>
                <w:noProof/>
                <w:webHidden/>
              </w:rPr>
            </w:r>
            <w:r>
              <w:rPr>
                <w:noProof/>
                <w:webHidden/>
              </w:rPr>
              <w:fldChar w:fldCharType="separate"/>
            </w:r>
            <w:r>
              <w:rPr>
                <w:noProof/>
                <w:webHidden/>
              </w:rPr>
              <w:t>5</w:t>
            </w:r>
            <w:r>
              <w:rPr>
                <w:noProof/>
                <w:webHidden/>
              </w:rPr>
              <w:fldChar w:fldCharType="end"/>
            </w:r>
          </w:hyperlink>
        </w:p>
        <w:p w14:paraId="73124E46"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54" w:history="1">
            <w:r w:rsidRPr="004225E6">
              <w:rPr>
                <w:rStyle w:val="afff7"/>
                <w:b/>
                <w:noProof/>
                <w:kern w:val="24"/>
                <w:lang w:eastAsia="en-US"/>
              </w:rPr>
              <w:t xml:space="preserve">Буст – </w:t>
            </w:r>
            <w:r w:rsidRPr="004225E6">
              <w:rPr>
                <w:rStyle w:val="afff7"/>
                <w:noProof/>
                <w:kern w:val="24"/>
                <w:lang w:eastAsia="en-US"/>
              </w:rPr>
              <w:t>дополнительное облучение опухоли или ложа удаленной опухоли.</w:t>
            </w:r>
            <w:r>
              <w:rPr>
                <w:noProof/>
                <w:webHidden/>
              </w:rPr>
              <w:tab/>
            </w:r>
            <w:r>
              <w:rPr>
                <w:noProof/>
                <w:webHidden/>
              </w:rPr>
              <w:fldChar w:fldCharType="begin"/>
            </w:r>
            <w:r>
              <w:rPr>
                <w:noProof/>
                <w:webHidden/>
              </w:rPr>
              <w:instrText xml:space="preserve"> PAGEREF _Toc194919254 \h </w:instrText>
            </w:r>
            <w:r>
              <w:rPr>
                <w:noProof/>
                <w:webHidden/>
              </w:rPr>
            </w:r>
            <w:r>
              <w:rPr>
                <w:noProof/>
                <w:webHidden/>
              </w:rPr>
              <w:fldChar w:fldCharType="separate"/>
            </w:r>
            <w:r>
              <w:rPr>
                <w:noProof/>
                <w:webHidden/>
              </w:rPr>
              <w:t>6</w:t>
            </w:r>
            <w:r>
              <w:rPr>
                <w:noProof/>
                <w:webHidden/>
              </w:rPr>
              <w:fldChar w:fldCharType="end"/>
            </w:r>
          </w:hyperlink>
        </w:p>
        <w:p w14:paraId="2051C88B"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55" w:history="1">
            <w:r w:rsidRPr="004225E6">
              <w:rPr>
                <w:rStyle w:val="afff7"/>
                <w:b/>
                <w:bCs/>
                <w:noProof/>
                <w:kern w:val="24"/>
              </w:rPr>
              <w:t>1. Краткая информация по заболеванию или состоянию (группе заболеваний или состояний)</w:t>
            </w:r>
            <w:r>
              <w:rPr>
                <w:noProof/>
                <w:webHidden/>
              </w:rPr>
              <w:tab/>
            </w:r>
            <w:r>
              <w:rPr>
                <w:noProof/>
                <w:webHidden/>
              </w:rPr>
              <w:fldChar w:fldCharType="begin"/>
            </w:r>
            <w:r>
              <w:rPr>
                <w:noProof/>
                <w:webHidden/>
              </w:rPr>
              <w:instrText xml:space="preserve"> PAGEREF _Toc194919255 \h </w:instrText>
            </w:r>
            <w:r>
              <w:rPr>
                <w:noProof/>
                <w:webHidden/>
              </w:rPr>
            </w:r>
            <w:r>
              <w:rPr>
                <w:noProof/>
                <w:webHidden/>
              </w:rPr>
              <w:fldChar w:fldCharType="separate"/>
            </w:r>
            <w:r>
              <w:rPr>
                <w:noProof/>
                <w:webHidden/>
              </w:rPr>
              <w:t>13</w:t>
            </w:r>
            <w:r>
              <w:rPr>
                <w:noProof/>
                <w:webHidden/>
              </w:rPr>
              <w:fldChar w:fldCharType="end"/>
            </w:r>
          </w:hyperlink>
        </w:p>
        <w:p w14:paraId="7C8752BC"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56" w:history="1">
            <w:r w:rsidRPr="004225E6">
              <w:rPr>
                <w:rStyle w:val="afff7"/>
                <w:b/>
                <w:bCs/>
                <w:noProof/>
                <w:kern w:val="24"/>
              </w:rPr>
              <w:t>1.1. Определение заболевания или состояния (группы заболеваний или состояний)</w:t>
            </w:r>
            <w:r>
              <w:rPr>
                <w:noProof/>
                <w:webHidden/>
              </w:rPr>
              <w:tab/>
            </w:r>
            <w:r>
              <w:rPr>
                <w:noProof/>
                <w:webHidden/>
              </w:rPr>
              <w:fldChar w:fldCharType="begin"/>
            </w:r>
            <w:r>
              <w:rPr>
                <w:noProof/>
                <w:webHidden/>
              </w:rPr>
              <w:instrText xml:space="preserve"> PAGEREF _Toc194919256 \h </w:instrText>
            </w:r>
            <w:r>
              <w:rPr>
                <w:noProof/>
                <w:webHidden/>
              </w:rPr>
            </w:r>
            <w:r>
              <w:rPr>
                <w:noProof/>
                <w:webHidden/>
              </w:rPr>
              <w:fldChar w:fldCharType="separate"/>
            </w:r>
            <w:r>
              <w:rPr>
                <w:noProof/>
                <w:webHidden/>
              </w:rPr>
              <w:t>13</w:t>
            </w:r>
            <w:r>
              <w:rPr>
                <w:noProof/>
                <w:webHidden/>
              </w:rPr>
              <w:fldChar w:fldCharType="end"/>
            </w:r>
          </w:hyperlink>
        </w:p>
        <w:p w14:paraId="6E7DF91F"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57" w:history="1">
            <w:r w:rsidRPr="004225E6">
              <w:rPr>
                <w:rStyle w:val="afff7"/>
                <w:b/>
                <w:bCs/>
                <w:noProof/>
                <w:kern w:val="24"/>
              </w:rPr>
              <w:t>1.2. Этиология и патогенез заболевания или состояния (группы заболеваний или состояний)</w:t>
            </w:r>
            <w:r>
              <w:rPr>
                <w:noProof/>
                <w:webHidden/>
              </w:rPr>
              <w:tab/>
            </w:r>
            <w:r>
              <w:rPr>
                <w:noProof/>
                <w:webHidden/>
              </w:rPr>
              <w:fldChar w:fldCharType="begin"/>
            </w:r>
            <w:r>
              <w:rPr>
                <w:noProof/>
                <w:webHidden/>
              </w:rPr>
              <w:instrText xml:space="preserve"> PAGEREF _Toc194919257 \h </w:instrText>
            </w:r>
            <w:r>
              <w:rPr>
                <w:noProof/>
                <w:webHidden/>
              </w:rPr>
            </w:r>
            <w:r>
              <w:rPr>
                <w:noProof/>
                <w:webHidden/>
              </w:rPr>
              <w:fldChar w:fldCharType="separate"/>
            </w:r>
            <w:r>
              <w:rPr>
                <w:noProof/>
                <w:webHidden/>
              </w:rPr>
              <w:t>13</w:t>
            </w:r>
            <w:r>
              <w:rPr>
                <w:noProof/>
                <w:webHidden/>
              </w:rPr>
              <w:fldChar w:fldCharType="end"/>
            </w:r>
          </w:hyperlink>
        </w:p>
        <w:p w14:paraId="71CAF9CB"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58" w:history="1">
            <w:r w:rsidRPr="004225E6">
              <w:rPr>
                <w:rStyle w:val="afff7"/>
                <w:b/>
                <w:bCs/>
                <w:noProof/>
                <w:kern w:val="24"/>
              </w:rPr>
              <w:t>1.3. Эпидемиология заболевания или состояния (группы заболеваний или состояний)</w:t>
            </w:r>
            <w:r>
              <w:rPr>
                <w:noProof/>
                <w:webHidden/>
              </w:rPr>
              <w:tab/>
            </w:r>
            <w:r>
              <w:rPr>
                <w:noProof/>
                <w:webHidden/>
              </w:rPr>
              <w:fldChar w:fldCharType="begin"/>
            </w:r>
            <w:r>
              <w:rPr>
                <w:noProof/>
                <w:webHidden/>
              </w:rPr>
              <w:instrText xml:space="preserve"> PAGEREF _Toc194919258 \h </w:instrText>
            </w:r>
            <w:r>
              <w:rPr>
                <w:noProof/>
                <w:webHidden/>
              </w:rPr>
            </w:r>
            <w:r>
              <w:rPr>
                <w:noProof/>
                <w:webHidden/>
              </w:rPr>
              <w:fldChar w:fldCharType="separate"/>
            </w:r>
            <w:r>
              <w:rPr>
                <w:noProof/>
                <w:webHidden/>
              </w:rPr>
              <w:t>13</w:t>
            </w:r>
            <w:r>
              <w:rPr>
                <w:noProof/>
                <w:webHidden/>
              </w:rPr>
              <w:fldChar w:fldCharType="end"/>
            </w:r>
          </w:hyperlink>
        </w:p>
        <w:p w14:paraId="12DDD15E"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59" w:history="1">
            <w:r w:rsidRPr="004225E6">
              <w:rPr>
                <w:rStyle w:val="afff7"/>
                <w:b/>
                <w:noProof/>
                <w:kern w:val="24"/>
              </w:rPr>
              <w:t>1.5. Классификация заболевания или состояния (группы заболеваний или состояний)</w:t>
            </w:r>
            <w:r>
              <w:rPr>
                <w:noProof/>
                <w:webHidden/>
              </w:rPr>
              <w:tab/>
            </w:r>
            <w:r>
              <w:rPr>
                <w:noProof/>
                <w:webHidden/>
              </w:rPr>
              <w:fldChar w:fldCharType="begin"/>
            </w:r>
            <w:r>
              <w:rPr>
                <w:noProof/>
                <w:webHidden/>
              </w:rPr>
              <w:instrText xml:space="preserve"> PAGEREF _Toc194919259 \h </w:instrText>
            </w:r>
            <w:r>
              <w:rPr>
                <w:noProof/>
                <w:webHidden/>
              </w:rPr>
            </w:r>
            <w:r>
              <w:rPr>
                <w:noProof/>
                <w:webHidden/>
              </w:rPr>
              <w:fldChar w:fldCharType="separate"/>
            </w:r>
            <w:r>
              <w:rPr>
                <w:noProof/>
                <w:webHidden/>
              </w:rPr>
              <w:t>16</w:t>
            </w:r>
            <w:r>
              <w:rPr>
                <w:noProof/>
                <w:webHidden/>
              </w:rPr>
              <w:fldChar w:fldCharType="end"/>
            </w:r>
          </w:hyperlink>
        </w:p>
        <w:p w14:paraId="62B5B6EC" w14:textId="77777777" w:rsidR="00377758" w:rsidRDefault="00377758" w:rsidP="00377758">
          <w:pPr>
            <w:pStyle w:val="35"/>
            <w:rPr>
              <w:rFonts w:asciiTheme="minorHAnsi" w:eastAsiaTheme="minorEastAsia" w:hAnsiTheme="minorHAnsi" w:cstheme="minorBidi"/>
              <w:noProof/>
              <w:color w:val="auto"/>
              <w:kern w:val="2"/>
              <w:szCs w:val="24"/>
              <w14:ligatures w14:val="standardContextual"/>
            </w:rPr>
          </w:pPr>
          <w:hyperlink w:anchor="_Toc194919260" w:history="1">
            <w:r w:rsidRPr="004225E6">
              <w:rPr>
                <w:rStyle w:val="afff7"/>
                <w:noProof/>
                <w:kern w:val="24"/>
              </w:rPr>
              <w:t>1.5.2. Стадирование</w:t>
            </w:r>
            <w:r>
              <w:rPr>
                <w:noProof/>
                <w:webHidden/>
              </w:rPr>
              <w:tab/>
            </w:r>
            <w:r>
              <w:rPr>
                <w:noProof/>
                <w:webHidden/>
              </w:rPr>
              <w:fldChar w:fldCharType="begin"/>
            </w:r>
            <w:r>
              <w:rPr>
                <w:noProof/>
                <w:webHidden/>
              </w:rPr>
              <w:instrText xml:space="preserve"> PAGEREF _Toc194919260 \h </w:instrText>
            </w:r>
            <w:r>
              <w:rPr>
                <w:noProof/>
                <w:webHidden/>
              </w:rPr>
            </w:r>
            <w:r>
              <w:rPr>
                <w:noProof/>
                <w:webHidden/>
              </w:rPr>
              <w:fldChar w:fldCharType="separate"/>
            </w:r>
            <w:r>
              <w:rPr>
                <w:noProof/>
                <w:webHidden/>
              </w:rPr>
              <w:t>19</w:t>
            </w:r>
            <w:r>
              <w:rPr>
                <w:noProof/>
                <w:webHidden/>
              </w:rPr>
              <w:fldChar w:fldCharType="end"/>
            </w:r>
          </w:hyperlink>
        </w:p>
        <w:p w14:paraId="70376947" w14:textId="77777777" w:rsidR="00377758" w:rsidRDefault="00377758" w:rsidP="00377758">
          <w:pPr>
            <w:pStyle w:val="35"/>
            <w:rPr>
              <w:rFonts w:asciiTheme="minorHAnsi" w:eastAsiaTheme="minorEastAsia" w:hAnsiTheme="minorHAnsi" w:cstheme="minorBidi"/>
              <w:noProof/>
              <w:color w:val="auto"/>
              <w:kern w:val="2"/>
              <w:szCs w:val="24"/>
              <w14:ligatures w14:val="standardContextual"/>
            </w:rPr>
          </w:pPr>
          <w:hyperlink w:anchor="_Toc194919261" w:history="1">
            <w:r w:rsidRPr="004225E6">
              <w:rPr>
                <w:rStyle w:val="afff7"/>
                <w:noProof/>
                <w:kern w:val="24"/>
              </w:rPr>
              <w:t>1.6. Клиническая картина заболевания или состояния (группы заболеваний или состояний)</w:t>
            </w:r>
            <w:r>
              <w:rPr>
                <w:noProof/>
                <w:webHidden/>
              </w:rPr>
              <w:tab/>
            </w:r>
            <w:r>
              <w:rPr>
                <w:noProof/>
                <w:webHidden/>
              </w:rPr>
              <w:fldChar w:fldCharType="begin"/>
            </w:r>
            <w:r>
              <w:rPr>
                <w:noProof/>
                <w:webHidden/>
              </w:rPr>
              <w:instrText xml:space="preserve"> PAGEREF _Toc194919261 \h </w:instrText>
            </w:r>
            <w:r>
              <w:rPr>
                <w:noProof/>
                <w:webHidden/>
              </w:rPr>
            </w:r>
            <w:r>
              <w:rPr>
                <w:noProof/>
                <w:webHidden/>
              </w:rPr>
              <w:fldChar w:fldCharType="separate"/>
            </w:r>
            <w:r>
              <w:rPr>
                <w:noProof/>
                <w:webHidden/>
              </w:rPr>
              <w:t>20</w:t>
            </w:r>
            <w:r>
              <w:rPr>
                <w:noProof/>
                <w:webHidden/>
              </w:rPr>
              <w:fldChar w:fldCharType="end"/>
            </w:r>
          </w:hyperlink>
        </w:p>
        <w:p w14:paraId="18CEB810"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62" w:history="1">
            <w:r w:rsidRPr="004225E6">
              <w:rPr>
                <w:rStyle w:val="afff7"/>
                <w:b/>
                <w:bCs/>
                <w:noProof/>
                <w:kern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Pr>
                <w:noProof/>
                <w:webHidden/>
              </w:rPr>
              <w:tab/>
            </w:r>
            <w:r>
              <w:rPr>
                <w:noProof/>
                <w:webHidden/>
              </w:rPr>
              <w:fldChar w:fldCharType="begin"/>
            </w:r>
            <w:r>
              <w:rPr>
                <w:noProof/>
                <w:webHidden/>
              </w:rPr>
              <w:instrText xml:space="preserve"> PAGEREF _Toc194919262 \h </w:instrText>
            </w:r>
            <w:r>
              <w:rPr>
                <w:noProof/>
                <w:webHidden/>
              </w:rPr>
            </w:r>
            <w:r>
              <w:rPr>
                <w:noProof/>
                <w:webHidden/>
              </w:rPr>
              <w:fldChar w:fldCharType="separate"/>
            </w:r>
            <w:r>
              <w:rPr>
                <w:noProof/>
                <w:webHidden/>
              </w:rPr>
              <w:t>21</w:t>
            </w:r>
            <w:r>
              <w:rPr>
                <w:noProof/>
                <w:webHidden/>
              </w:rPr>
              <w:fldChar w:fldCharType="end"/>
            </w:r>
          </w:hyperlink>
        </w:p>
        <w:p w14:paraId="4D780D9C"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63" w:history="1">
            <w:r w:rsidRPr="004225E6">
              <w:rPr>
                <w:rStyle w:val="afff7"/>
                <w:b/>
                <w:bCs/>
                <w:noProof/>
                <w:kern w:val="24"/>
              </w:rPr>
              <w:t>2.1. Жалобы и анамнез</w:t>
            </w:r>
            <w:r>
              <w:rPr>
                <w:noProof/>
                <w:webHidden/>
              </w:rPr>
              <w:tab/>
            </w:r>
            <w:r>
              <w:rPr>
                <w:noProof/>
                <w:webHidden/>
              </w:rPr>
              <w:fldChar w:fldCharType="begin"/>
            </w:r>
            <w:r>
              <w:rPr>
                <w:noProof/>
                <w:webHidden/>
              </w:rPr>
              <w:instrText xml:space="preserve"> PAGEREF _Toc194919263 \h </w:instrText>
            </w:r>
            <w:r>
              <w:rPr>
                <w:noProof/>
                <w:webHidden/>
              </w:rPr>
            </w:r>
            <w:r>
              <w:rPr>
                <w:noProof/>
                <w:webHidden/>
              </w:rPr>
              <w:fldChar w:fldCharType="separate"/>
            </w:r>
            <w:r>
              <w:rPr>
                <w:noProof/>
                <w:webHidden/>
              </w:rPr>
              <w:t>26</w:t>
            </w:r>
            <w:r>
              <w:rPr>
                <w:noProof/>
                <w:webHidden/>
              </w:rPr>
              <w:fldChar w:fldCharType="end"/>
            </w:r>
          </w:hyperlink>
        </w:p>
        <w:p w14:paraId="11AF04AC"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64" w:history="1">
            <w:r w:rsidRPr="004225E6">
              <w:rPr>
                <w:rStyle w:val="afff7"/>
                <w:b/>
                <w:bCs/>
                <w:noProof/>
                <w:kern w:val="24"/>
              </w:rPr>
              <w:t>2.2. Физикальное обследование</w:t>
            </w:r>
            <w:r>
              <w:rPr>
                <w:noProof/>
                <w:webHidden/>
              </w:rPr>
              <w:tab/>
            </w:r>
            <w:r>
              <w:rPr>
                <w:noProof/>
                <w:webHidden/>
              </w:rPr>
              <w:fldChar w:fldCharType="begin"/>
            </w:r>
            <w:r>
              <w:rPr>
                <w:noProof/>
                <w:webHidden/>
              </w:rPr>
              <w:instrText xml:space="preserve"> PAGEREF _Toc194919264 \h </w:instrText>
            </w:r>
            <w:r>
              <w:rPr>
                <w:noProof/>
                <w:webHidden/>
              </w:rPr>
            </w:r>
            <w:r>
              <w:rPr>
                <w:noProof/>
                <w:webHidden/>
              </w:rPr>
              <w:fldChar w:fldCharType="separate"/>
            </w:r>
            <w:r>
              <w:rPr>
                <w:noProof/>
                <w:webHidden/>
              </w:rPr>
              <w:t>26</w:t>
            </w:r>
            <w:r>
              <w:rPr>
                <w:noProof/>
                <w:webHidden/>
              </w:rPr>
              <w:fldChar w:fldCharType="end"/>
            </w:r>
          </w:hyperlink>
        </w:p>
        <w:p w14:paraId="0252FCA6"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65" w:history="1">
            <w:r w:rsidRPr="004225E6">
              <w:rPr>
                <w:rStyle w:val="afff7"/>
                <w:b/>
                <w:bCs/>
                <w:noProof/>
                <w:kern w:val="24"/>
              </w:rPr>
              <w:t>2.3. Лабораторные диагностические исследования</w:t>
            </w:r>
            <w:r>
              <w:rPr>
                <w:noProof/>
                <w:webHidden/>
              </w:rPr>
              <w:tab/>
            </w:r>
            <w:r>
              <w:rPr>
                <w:noProof/>
                <w:webHidden/>
              </w:rPr>
              <w:fldChar w:fldCharType="begin"/>
            </w:r>
            <w:r>
              <w:rPr>
                <w:noProof/>
                <w:webHidden/>
              </w:rPr>
              <w:instrText xml:space="preserve"> PAGEREF _Toc194919265 \h </w:instrText>
            </w:r>
            <w:r>
              <w:rPr>
                <w:noProof/>
                <w:webHidden/>
              </w:rPr>
            </w:r>
            <w:r>
              <w:rPr>
                <w:noProof/>
                <w:webHidden/>
              </w:rPr>
              <w:fldChar w:fldCharType="separate"/>
            </w:r>
            <w:r>
              <w:rPr>
                <w:noProof/>
                <w:webHidden/>
              </w:rPr>
              <w:t>26</w:t>
            </w:r>
            <w:r>
              <w:rPr>
                <w:noProof/>
                <w:webHidden/>
              </w:rPr>
              <w:fldChar w:fldCharType="end"/>
            </w:r>
          </w:hyperlink>
        </w:p>
        <w:p w14:paraId="44B32EB1"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66" w:history="1">
            <w:r w:rsidRPr="004225E6">
              <w:rPr>
                <w:rStyle w:val="afff7"/>
                <w:b/>
                <w:bCs/>
                <w:noProof/>
                <w:kern w:val="24"/>
              </w:rPr>
              <w:t>2.4. Инструментальные диагностические исследования</w:t>
            </w:r>
            <w:r>
              <w:rPr>
                <w:noProof/>
                <w:webHidden/>
              </w:rPr>
              <w:tab/>
            </w:r>
            <w:r>
              <w:rPr>
                <w:noProof/>
                <w:webHidden/>
              </w:rPr>
              <w:fldChar w:fldCharType="begin"/>
            </w:r>
            <w:r>
              <w:rPr>
                <w:noProof/>
                <w:webHidden/>
              </w:rPr>
              <w:instrText xml:space="preserve"> PAGEREF _Toc194919266 \h </w:instrText>
            </w:r>
            <w:r>
              <w:rPr>
                <w:noProof/>
                <w:webHidden/>
              </w:rPr>
            </w:r>
            <w:r>
              <w:rPr>
                <w:noProof/>
                <w:webHidden/>
              </w:rPr>
              <w:fldChar w:fldCharType="separate"/>
            </w:r>
            <w:r>
              <w:rPr>
                <w:noProof/>
                <w:webHidden/>
              </w:rPr>
              <w:t>28</w:t>
            </w:r>
            <w:r>
              <w:rPr>
                <w:noProof/>
                <w:webHidden/>
              </w:rPr>
              <w:fldChar w:fldCharType="end"/>
            </w:r>
          </w:hyperlink>
        </w:p>
        <w:p w14:paraId="29131399" w14:textId="77777777" w:rsidR="00377758" w:rsidRDefault="00377758" w:rsidP="00377758">
          <w:pPr>
            <w:pStyle w:val="35"/>
            <w:rPr>
              <w:rFonts w:asciiTheme="minorHAnsi" w:eastAsiaTheme="minorEastAsia" w:hAnsiTheme="minorHAnsi" w:cstheme="minorBidi"/>
              <w:noProof/>
              <w:color w:val="auto"/>
              <w:kern w:val="2"/>
              <w:szCs w:val="24"/>
              <w14:ligatures w14:val="standardContextual"/>
            </w:rPr>
          </w:pPr>
          <w:hyperlink w:anchor="_Toc194919267" w:history="1">
            <w:r w:rsidRPr="004225E6">
              <w:rPr>
                <w:rStyle w:val="afff7"/>
                <w:noProof/>
                <w:kern w:val="24"/>
              </w:rPr>
              <w:t>2.5. Иные диагностические исследования</w:t>
            </w:r>
            <w:r>
              <w:rPr>
                <w:noProof/>
                <w:webHidden/>
              </w:rPr>
              <w:tab/>
            </w:r>
            <w:r>
              <w:rPr>
                <w:noProof/>
                <w:webHidden/>
              </w:rPr>
              <w:fldChar w:fldCharType="begin"/>
            </w:r>
            <w:r>
              <w:rPr>
                <w:noProof/>
                <w:webHidden/>
              </w:rPr>
              <w:instrText xml:space="preserve"> PAGEREF _Toc194919267 \h </w:instrText>
            </w:r>
            <w:r>
              <w:rPr>
                <w:noProof/>
                <w:webHidden/>
              </w:rPr>
            </w:r>
            <w:r>
              <w:rPr>
                <w:noProof/>
                <w:webHidden/>
              </w:rPr>
              <w:fldChar w:fldCharType="separate"/>
            </w:r>
            <w:r>
              <w:rPr>
                <w:noProof/>
                <w:webHidden/>
              </w:rPr>
              <w:t>30</w:t>
            </w:r>
            <w:r>
              <w:rPr>
                <w:noProof/>
                <w:webHidden/>
              </w:rPr>
              <w:fldChar w:fldCharType="end"/>
            </w:r>
          </w:hyperlink>
        </w:p>
        <w:p w14:paraId="5BE39026"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68" w:history="1">
            <w:r w:rsidRPr="004225E6">
              <w:rPr>
                <w:rStyle w:val="afff7"/>
                <w:b/>
                <w:bCs/>
                <w:noProof/>
                <w:kern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Pr>
                <w:noProof/>
                <w:webHidden/>
              </w:rPr>
              <w:tab/>
            </w:r>
            <w:r>
              <w:rPr>
                <w:noProof/>
                <w:webHidden/>
              </w:rPr>
              <w:fldChar w:fldCharType="begin"/>
            </w:r>
            <w:r>
              <w:rPr>
                <w:noProof/>
                <w:webHidden/>
              </w:rPr>
              <w:instrText xml:space="preserve"> PAGEREF _Toc194919268 \h </w:instrText>
            </w:r>
            <w:r>
              <w:rPr>
                <w:noProof/>
                <w:webHidden/>
              </w:rPr>
            </w:r>
            <w:r>
              <w:rPr>
                <w:noProof/>
                <w:webHidden/>
              </w:rPr>
              <w:fldChar w:fldCharType="separate"/>
            </w:r>
            <w:r>
              <w:rPr>
                <w:noProof/>
                <w:webHidden/>
              </w:rPr>
              <w:t>32</w:t>
            </w:r>
            <w:r>
              <w:rPr>
                <w:noProof/>
                <w:webHidden/>
              </w:rPr>
              <w:fldChar w:fldCharType="end"/>
            </w:r>
          </w:hyperlink>
        </w:p>
        <w:p w14:paraId="441DEB27"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69" w:history="1">
            <w:r w:rsidRPr="004225E6">
              <w:rPr>
                <w:rStyle w:val="afff7"/>
                <w:b/>
                <w:bCs/>
                <w:noProof/>
                <w:kern w:val="24"/>
              </w:rPr>
              <w:t>3.1. Хирургическое лечение</w:t>
            </w:r>
            <w:r>
              <w:rPr>
                <w:noProof/>
                <w:webHidden/>
              </w:rPr>
              <w:tab/>
            </w:r>
            <w:r>
              <w:rPr>
                <w:noProof/>
                <w:webHidden/>
              </w:rPr>
              <w:fldChar w:fldCharType="begin"/>
            </w:r>
            <w:r>
              <w:rPr>
                <w:noProof/>
                <w:webHidden/>
              </w:rPr>
              <w:instrText xml:space="preserve"> PAGEREF _Toc194919269 \h </w:instrText>
            </w:r>
            <w:r>
              <w:rPr>
                <w:noProof/>
                <w:webHidden/>
              </w:rPr>
            </w:r>
            <w:r>
              <w:rPr>
                <w:noProof/>
                <w:webHidden/>
              </w:rPr>
              <w:fldChar w:fldCharType="separate"/>
            </w:r>
            <w:r>
              <w:rPr>
                <w:noProof/>
                <w:webHidden/>
              </w:rPr>
              <w:t>33</w:t>
            </w:r>
            <w:r>
              <w:rPr>
                <w:noProof/>
                <w:webHidden/>
              </w:rPr>
              <w:fldChar w:fldCharType="end"/>
            </w:r>
          </w:hyperlink>
        </w:p>
        <w:p w14:paraId="4AD31FD8"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70" w:history="1">
            <w:r w:rsidRPr="004225E6">
              <w:rPr>
                <w:rStyle w:val="afff7"/>
                <w:b/>
                <w:bCs/>
                <w:noProof/>
                <w:kern w:val="24"/>
              </w:rPr>
              <w:t>3.2. Лучевая терапия (радиотерапия)</w:t>
            </w:r>
            <w:r>
              <w:rPr>
                <w:noProof/>
                <w:webHidden/>
              </w:rPr>
              <w:tab/>
            </w:r>
            <w:r>
              <w:rPr>
                <w:noProof/>
                <w:webHidden/>
              </w:rPr>
              <w:fldChar w:fldCharType="begin"/>
            </w:r>
            <w:r>
              <w:rPr>
                <w:noProof/>
                <w:webHidden/>
              </w:rPr>
              <w:instrText xml:space="preserve"> PAGEREF _Toc194919270 \h </w:instrText>
            </w:r>
            <w:r>
              <w:rPr>
                <w:noProof/>
                <w:webHidden/>
              </w:rPr>
            </w:r>
            <w:r>
              <w:rPr>
                <w:noProof/>
                <w:webHidden/>
              </w:rPr>
              <w:fldChar w:fldCharType="separate"/>
            </w:r>
            <w:r>
              <w:rPr>
                <w:noProof/>
                <w:webHidden/>
              </w:rPr>
              <w:t>38</w:t>
            </w:r>
            <w:r>
              <w:rPr>
                <w:noProof/>
                <w:webHidden/>
              </w:rPr>
              <w:fldChar w:fldCharType="end"/>
            </w:r>
          </w:hyperlink>
        </w:p>
        <w:p w14:paraId="207971CB"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71" w:history="1">
            <w:r w:rsidRPr="004225E6">
              <w:rPr>
                <w:rStyle w:val="afff7"/>
                <w:b/>
                <w:bCs/>
                <w:noProof/>
                <w:kern w:val="24"/>
              </w:rPr>
              <w:t>3.3. Противоопухолевое лекарственное лечение</w:t>
            </w:r>
            <w:r>
              <w:rPr>
                <w:noProof/>
                <w:webHidden/>
              </w:rPr>
              <w:tab/>
            </w:r>
            <w:r>
              <w:rPr>
                <w:noProof/>
                <w:webHidden/>
              </w:rPr>
              <w:fldChar w:fldCharType="begin"/>
            </w:r>
            <w:r>
              <w:rPr>
                <w:noProof/>
                <w:webHidden/>
              </w:rPr>
              <w:instrText xml:space="preserve"> PAGEREF _Toc194919271 \h </w:instrText>
            </w:r>
            <w:r>
              <w:rPr>
                <w:noProof/>
                <w:webHidden/>
              </w:rPr>
            </w:r>
            <w:r>
              <w:rPr>
                <w:noProof/>
                <w:webHidden/>
              </w:rPr>
              <w:fldChar w:fldCharType="separate"/>
            </w:r>
            <w:r>
              <w:rPr>
                <w:noProof/>
                <w:webHidden/>
              </w:rPr>
              <w:t>49</w:t>
            </w:r>
            <w:r>
              <w:rPr>
                <w:noProof/>
                <w:webHidden/>
              </w:rPr>
              <w:fldChar w:fldCharType="end"/>
            </w:r>
          </w:hyperlink>
        </w:p>
        <w:p w14:paraId="6E0F47CB" w14:textId="77777777" w:rsidR="00377758" w:rsidRDefault="00377758" w:rsidP="00377758">
          <w:pPr>
            <w:pStyle w:val="35"/>
            <w:rPr>
              <w:rFonts w:asciiTheme="minorHAnsi" w:eastAsiaTheme="minorEastAsia" w:hAnsiTheme="minorHAnsi" w:cstheme="minorBidi"/>
              <w:noProof/>
              <w:color w:val="auto"/>
              <w:kern w:val="2"/>
              <w:szCs w:val="24"/>
              <w14:ligatures w14:val="standardContextual"/>
            </w:rPr>
          </w:pPr>
          <w:hyperlink w:anchor="_Toc194919272" w:history="1">
            <w:r w:rsidRPr="004225E6">
              <w:rPr>
                <w:rStyle w:val="afff7"/>
                <w:bCs/>
                <w:noProof/>
                <w:kern w:val="24"/>
                <w:lang w:eastAsia="ar-SA"/>
              </w:rPr>
              <w:t>3.3.1. Методы выбора проведения химиотерапии</w:t>
            </w:r>
            <w:r>
              <w:rPr>
                <w:noProof/>
                <w:webHidden/>
              </w:rPr>
              <w:tab/>
            </w:r>
            <w:r>
              <w:rPr>
                <w:noProof/>
                <w:webHidden/>
              </w:rPr>
              <w:fldChar w:fldCharType="begin"/>
            </w:r>
            <w:r>
              <w:rPr>
                <w:noProof/>
                <w:webHidden/>
              </w:rPr>
              <w:instrText xml:space="preserve"> PAGEREF _Toc194919272 \h </w:instrText>
            </w:r>
            <w:r>
              <w:rPr>
                <w:noProof/>
                <w:webHidden/>
              </w:rPr>
            </w:r>
            <w:r>
              <w:rPr>
                <w:noProof/>
                <w:webHidden/>
              </w:rPr>
              <w:fldChar w:fldCharType="separate"/>
            </w:r>
            <w:r>
              <w:rPr>
                <w:noProof/>
                <w:webHidden/>
              </w:rPr>
              <w:t>53</w:t>
            </w:r>
            <w:r>
              <w:rPr>
                <w:noProof/>
                <w:webHidden/>
              </w:rPr>
              <w:fldChar w:fldCharType="end"/>
            </w:r>
          </w:hyperlink>
        </w:p>
        <w:p w14:paraId="5B4228C9" w14:textId="77777777" w:rsidR="00377758" w:rsidRDefault="00377758" w:rsidP="00377758">
          <w:pPr>
            <w:pStyle w:val="25"/>
            <w:rPr>
              <w:rFonts w:asciiTheme="minorHAnsi" w:eastAsiaTheme="minorEastAsia" w:hAnsiTheme="minorHAnsi" w:cstheme="minorBidi"/>
              <w:noProof/>
              <w:color w:val="auto"/>
              <w:kern w:val="2"/>
              <w:szCs w:val="24"/>
              <w14:ligatures w14:val="standardContextual"/>
            </w:rPr>
          </w:pPr>
          <w:hyperlink w:anchor="_Toc194919273" w:history="1">
            <w:r w:rsidRPr="004225E6">
              <w:rPr>
                <w:rStyle w:val="afff7"/>
                <w:b/>
                <w:bCs/>
                <w:noProof/>
                <w:kern w:val="24"/>
                <w:lang w:eastAsia="ar-SA"/>
              </w:rPr>
              <w:t>3.4. Паллиативная и симптоматическая терапия</w:t>
            </w:r>
            <w:r>
              <w:rPr>
                <w:noProof/>
                <w:webHidden/>
              </w:rPr>
              <w:tab/>
            </w:r>
            <w:r>
              <w:rPr>
                <w:noProof/>
                <w:webHidden/>
              </w:rPr>
              <w:fldChar w:fldCharType="begin"/>
            </w:r>
            <w:r>
              <w:rPr>
                <w:noProof/>
                <w:webHidden/>
              </w:rPr>
              <w:instrText xml:space="preserve"> PAGEREF _Toc194919273 \h </w:instrText>
            </w:r>
            <w:r>
              <w:rPr>
                <w:noProof/>
                <w:webHidden/>
              </w:rPr>
            </w:r>
            <w:r>
              <w:rPr>
                <w:noProof/>
                <w:webHidden/>
              </w:rPr>
              <w:fldChar w:fldCharType="separate"/>
            </w:r>
            <w:r>
              <w:rPr>
                <w:noProof/>
                <w:webHidden/>
              </w:rPr>
              <w:t>57</w:t>
            </w:r>
            <w:r>
              <w:rPr>
                <w:noProof/>
                <w:webHidden/>
              </w:rPr>
              <w:fldChar w:fldCharType="end"/>
            </w:r>
          </w:hyperlink>
        </w:p>
        <w:p w14:paraId="1423928B" w14:textId="77777777" w:rsidR="00377758" w:rsidRDefault="00377758" w:rsidP="00377758">
          <w:pPr>
            <w:pStyle w:val="35"/>
            <w:rPr>
              <w:rFonts w:asciiTheme="minorHAnsi" w:eastAsiaTheme="minorEastAsia" w:hAnsiTheme="minorHAnsi" w:cstheme="minorBidi"/>
              <w:noProof/>
              <w:color w:val="auto"/>
              <w:kern w:val="2"/>
              <w:szCs w:val="24"/>
              <w14:ligatures w14:val="standardContextual"/>
            </w:rPr>
          </w:pPr>
          <w:hyperlink w:anchor="_Toc194919274" w:history="1">
            <w:r w:rsidRPr="004225E6">
              <w:rPr>
                <w:rStyle w:val="afff7"/>
                <w:bCs/>
                <w:noProof/>
                <w:kern w:val="24"/>
              </w:rPr>
              <w:t>3.5 Стероидная и противоотечная терапия</w:t>
            </w:r>
            <w:r>
              <w:rPr>
                <w:noProof/>
                <w:webHidden/>
              </w:rPr>
              <w:tab/>
            </w:r>
            <w:r>
              <w:rPr>
                <w:noProof/>
                <w:webHidden/>
              </w:rPr>
              <w:fldChar w:fldCharType="begin"/>
            </w:r>
            <w:r>
              <w:rPr>
                <w:noProof/>
                <w:webHidden/>
              </w:rPr>
              <w:instrText xml:space="preserve"> PAGEREF _Toc194919274 \h </w:instrText>
            </w:r>
            <w:r>
              <w:rPr>
                <w:noProof/>
                <w:webHidden/>
              </w:rPr>
            </w:r>
            <w:r>
              <w:rPr>
                <w:noProof/>
                <w:webHidden/>
              </w:rPr>
              <w:fldChar w:fldCharType="separate"/>
            </w:r>
            <w:r>
              <w:rPr>
                <w:noProof/>
                <w:webHidden/>
              </w:rPr>
              <w:t>59</w:t>
            </w:r>
            <w:r>
              <w:rPr>
                <w:noProof/>
                <w:webHidden/>
              </w:rPr>
              <w:fldChar w:fldCharType="end"/>
            </w:r>
          </w:hyperlink>
        </w:p>
        <w:p w14:paraId="33B9AB13" w14:textId="77777777" w:rsidR="00377758" w:rsidRDefault="00377758" w:rsidP="00377758">
          <w:pPr>
            <w:pStyle w:val="35"/>
            <w:rPr>
              <w:rFonts w:asciiTheme="minorHAnsi" w:eastAsiaTheme="minorEastAsia" w:hAnsiTheme="minorHAnsi" w:cstheme="minorBidi"/>
              <w:noProof/>
              <w:color w:val="auto"/>
              <w:kern w:val="2"/>
              <w:szCs w:val="24"/>
              <w14:ligatures w14:val="standardContextual"/>
            </w:rPr>
          </w:pPr>
          <w:hyperlink w:anchor="_Toc194919275" w:history="1">
            <w:r w:rsidRPr="004225E6">
              <w:rPr>
                <w:rStyle w:val="afff7"/>
                <w:noProof/>
                <w:kern w:val="24"/>
              </w:rPr>
              <w:t>Целью стероидной терапии является временное облегчение клинической симптоматики, связанной с масс-эффектом вследствие перифокального отека.</w:t>
            </w:r>
            <w:r>
              <w:rPr>
                <w:noProof/>
                <w:webHidden/>
              </w:rPr>
              <w:tab/>
            </w:r>
            <w:r>
              <w:rPr>
                <w:noProof/>
                <w:webHidden/>
              </w:rPr>
              <w:fldChar w:fldCharType="begin"/>
            </w:r>
            <w:r>
              <w:rPr>
                <w:noProof/>
                <w:webHidden/>
              </w:rPr>
              <w:instrText xml:space="preserve"> PAGEREF _Toc194919275 \h </w:instrText>
            </w:r>
            <w:r>
              <w:rPr>
                <w:noProof/>
                <w:webHidden/>
              </w:rPr>
            </w:r>
            <w:r>
              <w:rPr>
                <w:noProof/>
                <w:webHidden/>
              </w:rPr>
              <w:fldChar w:fldCharType="separate"/>
            </w:r>
            <w:r>
              <w:rPr>
                <w:noProof/>
                <w:webHidden/>
              </w:rPr>
              <w:t>59</w:t>
            </w:r>
            <w:r>
              <w:rPr>
                <w:noProof/>
                <w:webHidden/>
              </w:rPr>
              <w:fldChar w:fldCharType="end"/>
            </w:r>
          </w:hyperlink>
        </w:p>
        <w:p w14:paraId="74E4C3CD" w14:textId="77777777" w:rsidR="00377758" w:rsidRDefault="00377758" w:rsidP="00377758">
          <w:pPr>
            <w:pStyle w:val="35"/>
            <w:rPr>
              <w:rFonts w:asciiTheme="minorHAnsi" w:eastAsiaTheme="minorEastAsia" w:hAnsiTheme="minorHAnsi" w:cstheme="minorBidi"/>
              <w:noProof/>
              <w:color w:val="auto"/>
              <w:kern w:val="2"/>
              <w:szCs w:val="24"/>
              <w14:ligatures w14:val="standardContextual"/>
            </w:rPr>
          </w:pPr>
          <w:hyperlink w:anchor="_Toc194919276" w:history="1">
            <w:r w:rsidRPr="004225E6">
              <w:rPr>
                <w:rStyle w:val="afff7"/>
                <w:noProof/>
                <w:kern w:val="24"/>
              </w:rPr>
              <w:t>При наличии неврологической симптоматики, обусловленной внутричерепной гипертензией, масс-эффектом или гидроцефалией рекомендуется назначение стероидной терапии у пациентов с первичными опухолями ЦНС, в дозах, соответствующих выраженности этой симптоматики [71, 72].</w:t>
            </w:r>
            <w:r w:rsidRPr="004225E6">
              <w:rPr>
                <w:rStyle w:val="afff7"/>
                <w:noProof/>
                <w:kern w:val="24"/>
                <w:lang w:val="en-US"/>
              </w:rPr>
              <w:t>C</w:t>
            </w:r>
            <w:r w:rsidRPr="004225E6">
              <w:rPr>
                <w:rStyle w:val="afff7"/>
                <w:noProof/>
                <w:kern w:val="24"/>
              </w:rPr>
              <w:t>м Приложение Г5 [69]</w:t>
            </w:r>
            <w:r>
              <w:rPr>
                <w:noProof/>
                <w:webHidden/>
              </w:rPr>
              <w:tab/>
            </w:r>
            <w:r>
              <w:rPr>
                <w:noProof/>
                <w:webHidden/>
              </w:rPr>
              <w:fldChar w:fldCharType="begin"/>
            </w:r>
            <w:r>
              <w:rPr>
                <w:noProof/>
                <w:webHidden/>
              </w:rPr>
              <w:instrText xml:space="preserve"> PAGEREF _Toc194919276 \h </w:instrText>
            </w:r>
            <w:r>
              <w:rPr>
                <w:noProof/>
                <w:webHidden/>
              </w:rPr>
            </w:r>
            <w:r>
              <w:rPr>
                <w:noProof/>
                <w:webHidden/>
              </w:rPr>
              <w:fldChar w:fldCharType="separate"/>
            </w:r>
            <w:r>
              <w:rPr>
                <w:noProof/>
                <w:webHidden/>
              </w:rPr>
              <w:t>59</w:t>
            </w:r>
            <w:r>
              <w:rPr>
                <w:noProof/>
                <w:webHidden/>
              </w:rPr>
              <w:fldChar w:fldCharType="end"/>
            </w:r>
          </w:hyperlink>
        </w:p>
        <w:p w14:paraId="07388FC1" w14:textId="77777777" w:rsidR="00377758" w:rsidRDefault="00377758" w:rsidP="00377758">
          <w:pPr>
            <w:pStyle w:val="35"/>
            <w:rPr>
              <w:rFonts w:asciiTheme="minorHAnsi" w:eastAsiaTheme="minorEastAsia" w:hAnsiTheme="minorHAnsi" w:cstheme="minorBidi"/>
              <w:noProof/>
              <w:color w:val="auto"/>
              <w:kern w:val="2"/>
              <w:szCs w:val="24"/>
              <w14:ligatures w14:val="standardContextual"/>
            </w:rPr>
          </w:pPr>
          <w:hyperlink w:anchor="_Toc194919277" w:history="1">
            <w:r w:rsidRPr="004225E6">
              <w:rPr>
                <w:rStyle w:val="afff7"/>
                <w:bCs/>
                <w:noProof/>
                <w:kern w:val="24"/>
              </w:rPr>
              <w:t>3.6. Противосудорожная терапия</w:t>
            </w:r>
            <w:r>
              <w:rPr>
                <w:noProof/>
                <w:webHidden/>
              </w:rPr>
              <w:tab/>
            </w:r>
            <w:r>
              <w:rPr>
                <w:noProof/>
                <w:webHidden/>
              </w:rPr>
              <w:fldChar w:fldCharType="begin"/>
            </w:r>
            <w:r>
              <w:rPr>
                <w:noProof/>
                <w:webHidden/>
              </w:rPr>
              <w:instrText xml:space="preserve"> PAGEREF _Toc194919277 \h </w:instrText>
            </w:r>
            <w:r>
              <w:rPr>
                <w:noProof/>
                <w:webHidden/>
              </w:rPr>
            </w:r>
            <w:r>
              <w:rPr>
                <w:noProof/>
                <w:webHidden/>
              </w:rPr>
              <w:fldChar w:fldCharType="separate"/>
            </w:r>
            <w:r>
              <w:rPr>
                <w:noProof/>
                <w:webHidden/>
              </w:rPr>
              <w:t>60</w:t>
            </w:r>
            <w:r>
              <w:rPr>
                <w:noProof/>
                <w:webHidden/>
              </w:rPr>
              <w:fldChar w:fldCharType="end"/>
            </w:r>
          </w:hyperlink>
        </w:p>
        <w:p w14:paraId="1FEF9164"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78" w:history="1">
            <w:r w:rsidRPr="004225E6">
              <w:rPr>
                <w:rStyle w:val="afff7"/>
                <w:b/>
                <w:bCs/>
                <w:noProof/>
                <w:kern w:val="24"/>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Pr>
                <w:noProof/>
                <w:webHidden/>
              </w:rPr>
              <w:tab/>
            </w:r>
            <w:r>
              <w:rPr>
                <w:noProof/>
                <w:webHidden/>
              </w:rPr>
              <w:fldChar w:fldCharType="begin"/>
            </w:r>
            <w:r>
              <w:rPr>
                <w:noProof/>
                <w:webHidden/>
              </w:rPr>
              <w:instrText xml:space="preserve"> PAGEREF _Toc194919278 \h </w:instrText>
            </w:r>
            <w:r>
              <w:rPr>
                <w:noProof/>
                <w:webHidden/>
              </w:rPr>
            </w:r>
            <w:r>
              <w:rPr>
                <w:noProof/>
                <w:webHidden/>
              </w:rPr>
              <w:fldChar w:fldCharType="separate"/>
            </w:r>
            <w:r>
              <w:rPr>
                <w:noProof/>
                <w:webHidden/>
              </w:rPr>
              <w:t>61</w:t>
            </w:r>
            <w:r>
              <w:rPr>
                <w:noProof/>
                <w:webHidden/>
              </w:rPr>
              <w:fldChar w:fldCharType="end"/>
            </w:r>
          </w:hyperlink>
        </w:p>
        <w:p w14:paraId="44A97E99"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79" w:history="1">
            <w:r w:rsidRPr="004225E6">
              <w:rPr>
                <w:rStyle w:val="afff7"/>
                <w:b/>
                <w:bCs/>
                <w:noProof/>
                <w:kern w:val="24"/>
              </w:rPr>
              <w:t>5. ПРОФИЛАКТИКА И ДИСПАНСЕРНОЕ НАБЛЮДЕНИЕ, МЕДИЦИНСКИЕ ПОКАЗАНИЯ И ПРОТИВОПОКАЗАНИЯ К ПРИМЕНЕНИЮ МЕТОДОВ ПРОФИЛАКТИКИ.</w:t>
            </w:r>
            <w:r>
              <w:rPr>
                <w:noProof/>
                <w:webHidden/>
              </w:rPr>
              <w:tab/>
            </w:r>
            <w:r>
              <w:rPr>
                <w:noProof/>
                <w:webHidden/>
              </w:rPr>
              <w:fldChar w:fldCharType="begin"/>
            </w:r>
            <w:r>
              <w:rPr>
                <w:noProof/>
                <w:webHidden/>
              </w:rPr>
              <w:instrText xml:space="preserve"> PAGEREF _Toc194919279 \h </w:instrText>
            </w:r>
            <w:r>
              <w:rPr>
                <w:noProof/>
                <w:webHidden/>
              </w:rPr>
            </w:r>
            <w:r>
              <w:rPr>
                <w:noProof/>
                <w:webHidden/>
              </w:rPr>
              <w:fldChar w:fldCharType="separate"/>
            </w:r>
            <w:r>
              <w:rPr>
                <w:noProof/>
                <w:webHidden/>
              </w:rPr>
              <w:t>63</w:t>
            </w:r>
            <w:r>
              <w:rPr>
                <w:noProof/>
                <w:webHidden/>
              </w:rPr>
              <w:fldChar w:fldCharType="end"/>
            </w:r>
          </w:hyperlink>
        </w:p>
        <w:p w14:paraId="356A822F"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0" w:history="1">
            <w:r w:rsidRPr="004225E6">
              <w:rPr>
                <w:rStyle w:val="afff7"/>
                <w:b/>
                <w:bCs/>
                <w:noProof/>
                <w:kern w:val="24"/>
              </w:rPr>
              <w:t>6. ОРГАНИЗАЦИЯ ОКАЗАНИЯ МЕДИЦИНСКОЙ ПОМОЩИ ПАЦИЕНТАМ.</w:t>
            </w:r>
            <w:r>
              <w:rPr>
                <w:noProof/>
                <w:webHidden/>
              </w:rPr>
              <w:tab/>
            </w:r>
            <w:r>
              <w:rPr>
                <w:noProof/>
                <w:webHidden/>
              </w:rPr>
              <w:fldChar w:fldCharType="begin"/>
            </w:r>
            <w:r>
              <w:rPr>
                <w:noProof/>
                <w:webHidden/>
              </w:rPr>
              <w:instrText xml:space="preserve"> PAGEREF _Toc194919280 \h </w:instrText>
            </w:r>
            <w:r>
              <w:rPr>
                <w:noProof/>
                <w:webHidden/>
              </w:rPr>
            </w:r>
            <w:r>
              <w:rPr>
                <w:noProof/>
                <w:webHidden/>
              </w:rPr>
              <w:fldChar w:fldCharType="separate"/>
            </w:r>
            <w:r>
              <w:rPr>
                <w:noProof/>
                <w:webHidden/>
              </w:rPr>
              <w:t>64</w:t>
            </w:r>
            <w:r>
              <w:rPr>
                <w:noProof/>
                <w:webHidden/>
              </w:rPr>
              <w:fldChar w:fldCharType="end"/>
            </w:r>
          </w:hyperlink>
        </w:p>
        <w:p w14:paraId="52110D4E"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1" w:history="1">
            <w:r w:rsidRPr="004225E6">
              <w:rPr>
                <w:rStyle w:val="afff7"/>
                <w:b/>
                <w:bCs/>
                <w:noProof/>
                <w:kern w:val="24"/>
              </w:rPr>
              <w:t>7. Дополнительная информация (в том числе факторы, влияющие на исход заболевания или состояния)</w:t>
            </w:r>
            <w:r>
              <w:rPr>
                <w:noProof/>
                <w:webHidden/>
              </w:rPr>
              <w:tab/>
            </w:r>
            <w:r>
              <w:rPr>
                <w:noProof/>
                <w:webHidden/>
              </w:rPr>
              <w:fldChar w:fldCharType="begin"/>
            </w:r>
            <w:r>
              <w:rPr>
                <w:noProof/>
                <w:webHidden/>
              </w:rPr>
              <w:instrText xml:space="preserve"> PAGEREF _Toc194919281 \h </w:instrText>
            </w:r>
            <w:r>
              <w:rPr>
                <w:noProof/>
                <w:webHidden/>
              </w:rPr>
            </w:r>
            <w:r>
              <w:rPr>
                <w:noProof/>
                <w:webHidden/>
              </w:rPr>
              <w:fldChar w:fldCharType="separate"/>
            </w:r>
            <w:r>
              <w:rPr>
                <w:noProof/>
                <w:webHidden/>
              </w:rPr>
              <w:t>70</w:t>
            </w:r>
            <w:r>
              <w:rPr>
                <w:noProof/>
                <w:webHidden/>
              </w:rPr>
              <w:fldChar w:fldCharType="end"/>
            </w:r>
          </w:hyperlink>
        </w:p>
        <w:p w14:paraId="73384712"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2" w:history="1">
            <w:r w:rsidRPr="004225E6">
              <w:rPr>
                <w:rStyle w:val="afff7"/>
                <w:b/>
                <w:bCs/>
                <w:noProof/>
                <w:kern w:val="24"/>
              </w:rPr>
              <w:t xml:space="preserve">Критерии оценки </w:t>
            </w:r>
            <w:r w:rsidRPr="004225E6">
              <w:rPr>
                <w:rStyle w:val="afff7"/>
                <w:b/>
                <w:bCs/>
                <w:noProof/>
                <w:kern w:val="24"/>
                <w:lang w:eastAsia="ko-KR"/>
              </w:rPr>
              <w:t>качества</w:t>
            </w:r>
            <w:r w:rsidRPr="004225E6">
              <w:rPr>
                <w:rStyle w:val="afff7"/>
                <w:b/>
                <w:bCs/>
                <w:noProof/>
                <w:kern w:val="24"/>
              </w:rPr>
              <w:t xml:space="preserve"> медицинской помощи</w:t>
            </w:r>
            <w:r>
              <w:rPr>
                <w:noProof/>
                <w:webHidden/>
              </w:rPr>
              <w:tab/>
            </w:r>
            <w:r>
              <w:rPr>
                <w:noProof/>
                <w:webHidden/>
              </w:rPr>
              <w:fldChar w:fldCharType="begin"/>
            </w:r>
            <w:r>
              <w:rPr>
                <w:noProof/>
                <w:webHidden/>
              </w:rPr>
              <w:instrText xml:space="preserve"> PAGEREF _Toc194919282 \h </w:instrText>
            </w:r>
            <w:r>
              <w:rPr>
                <w:noProof/>
                <w:webHidden/>
              </w:rPr>
            </w:r>
            <w:r>
              <w:rPr>
                <w:noProof/>
                <w:webHidden/>
              </w:rPr>
              <w:fldChar w:fldCharType="separate"/>
            </w:r>
            <w:r>
              <w:rPr>
                <w:noProof/>
                <w:webHidden/>
              </w:rPr>
              <w:t>71</w:t>
            </w:r>
            <w:r>
              <w:rPr>
                <w:noProof/>
                <w:webHidden/>
              </w:rPr>
              <w:fldChar w:fldCharType="end"/>
            </w:r>
          </w:hyperlink>
        </w:p>
        <w:p w14:paraId="510B604B"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3" w:history="1">
            <w:r w:rsidRPr="004225E6">
              <w:rPr>
                <w:rStyle w:val="afff7"/>
                <w:b/>
                <w:bCs/>
                <w:noProof/>
                <w:kern w:val="24"/>
              </w:rPr>
              <w:t>Список литературы</w:t>
            </w:r>
            <w:r>
              <w:rPr>
                <w:noProof/>
                <w:webHidden/>
              </w:rPr>
              <w:tab/>
            </w:r>
            <w:r>
              <w:rPr>
                <w:noProof/>
                <w:webHidden/>
              </w:rPr>
              <w:fldChar w:fldCharType="begin"/>
            </w:r>
            <w:r>
              <w:rPr>
                <w:noProof/>
                <w:webHidden/>
              </w:rPr>
              <w:instrText xml:space="preserve"> PAGEREF _Toc194919283 \h </w:instrText>
            </w:r>
            <w:r>
              <w:rPr>
                <w:noProof/>
                <w:webHidden/>
              </w:rPr>
            </w:r>
            <w:r>
              <w:rPr>
                <w:noProof/>
                <w:webHidden/>
              </w:rPr>
              <w:fldChar w:fldCharType="separate"/>
            </w:r>
            <w:r>
              <w:rPr>
                <w:noProof/>
                <w:webHidden/>
              </w:rPr>
              <w:t>72</w:t>
            </w:r>
            <w:r>
              <w:rPr>
                <w:noProof/>
                <w:webHidden/>
              </w:rPr>
              <w:fldChar w:fldCharType="end"/>
            </w:r>
          </w:hyperlink>
        </w:p>
        <w:p w14:paraId="3C7A06AC"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4" w:history="1">
            <w:r w:rsidRPr="004225E6">
              <w:rPr>
                <w:rStyle w:val="afff7"/>
                <w:b/>
                <w:bCs/>
                <w:noProof/>
                <w:kern w:val="24"/>
              </w:rPr>
              <w:t>Приложение</w:t>
            </w:r>
            <w:r w:rsidRPr="004225E6">
              <w:rPr>
                <w:rStyle w:val="afff7"/>
                <w:b/>
                <w:bCs/>
                <w:noProof/>
                <w:kern w:val="24"/>
                <w:lang w:val="en-US"/>
              </w:rPr>
              <w:t xml:space="preserve"> </w:t>
            </w:r>
            <w:r w:rsidRPr="004225E6">
              <w:rPr>
                <w:rStyle w:val="afff7"/>
                <w:b/>
                <w:bCs/>
                <w:noProof/>
                <w:kern w:val="24"/>
              </w:rPr>
              <w:t>А</w:t>
            </w:r>
            <w:r w:rsidRPr="004225E6">
              <w:rPr>
                <w:rStyle w:val="afff7"/>
                <w:b/>
                <w:bCs/>
                <w:noProof/>
                <w:kern w:val="24"/>
                <w:lang w:val="en-US"/>
              </w:rPr>
              <w:t xml:space="preserve">1. </w:t>
            </w:r>
            <w:r w:rsidRPr="004225E6">
              <w:rPr>
                <w:rStyle w:val="afff7"/>
                <w:b/>
                <w:bCs/>
                <w:noProof/>
                <w:kern w:val="24"/>
              </w:rPr>
              <w:t>Состав рабочей группы по разработке и пересмотру клинических рекомендаций</w:t>
            </w:r>
            <w:r>
              <w:rPr>
                <w:noProof/>
                <w:webHidden/>
              </w:rPr>
              <w:tab/>
            </w:r>
            <w:r>
              <w:rPr>
                <w:noProof/>
                <w:webHidden/>
              </w:rPr>
              <w:fldChar w:fldCharType="begin"/>
            </w:r>
            <w:r>
              <w:rPr>
                <w:noProof/>
                <w:webHidden/>
              </w:rPr>
              <w:instrText xml:space="preserve"> PAGEREF _Toc194919284 \h </w:instrText>
            </w:r>
            <w:r>
              <w:rPr>
                <w:noProof/>
                <w:webHidden/>
              </w:rPr>
            </w:r>
            <w:r>
              <w:rPr>
                <w:noProof/>
                <w:webHidden/>
              </w:rPr>
              <w:fldChar w:fldCharType="separate"/>
            </w:r>
            <w:r>
              <w:rPr>
                <w:noProof/>
                <w:webHidden/>
              </w:rPr>
              <w:t>81</w:t>
            </w:r>
            <w:r>
              <w:rPr>
                <w:noProof/>
                <w:webHidden/>
              </w:rPr>
              <w:fldChar w:fldCharType="end"/>
            </w:r>
          </w:hyperlink>
        </w:p>
        <w:p w14:paraId="305EBDC4"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5" w:history="1">
            <w:r w:rsidRPr="004225E6">
              <w:rPr>
                <w:rStyle w:val="afff7"/>
                <w:b/>
                <w:bCs/>
                <w:noProof/>
                <w:kern w:val="24"/>
              </w:rPr>
              <w:t>Приложение А2. Методология разработки клинических рекомендаций</w:t>
            </w:r>
            <w:r>
              <w:rPr>
                <w:noProof/>
                <w:webHidden/>
              </w:rPr>
              <w:tab/>
            </w:r>
            <w:r>
              <w:rPr>
                <w:noProof/>
                <w:webHidden/>
              </w:rPr>
              <w:fldChar w:fldCharType="begin"/>
            </w:r>
            <w:r>
              <w:rPr>
                <w:noProof/>
                <w:webHidden/>
              </w:rPr>
              <w:instrText xml:space="preserve"> PAGEREF _Toc194919285 \h </w:instrText>
            </w:r>
            <w:r>
              <w:rPr>
                <w:noProof/>
                <w:webHidden/>
              </w:rPr>
            </w:r>
            <w:r>
              <w:rPr>
                <w:noProof/>
                <w:webHidden/>
              </w:rPr>
              <w:fldChar w:fldCharType="separate"/>
            </w:r>
            <w:r>
              <w:rPr>
                <w:noProof/>
                <w:webHidden/>
              </w:rPr>
              <w:t>84</w:t>
            </w:r>
            <w:r>
              <w:rPr>
                <w:noProof/>
                <w:webHidden/>
              </w:rPr>
              <w:fldChar w:fldCharType="end"/>
            </w:r>
          </w:hyperlink>
        </w:p>
        <w:p w14:paraId="3DA2D468"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6" w:history="1">
            <w:r w:rsidRPr="004225E6">
              <w:rPr>
                <w:rStyle w:val="afff7"/>
                <w:b/>
                <w:bCs/>
                <w:noProof/>
                <w:kern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Pr>
                <w:noProof/>
                <w:webHidden/>
              </w:rPr>
              <w:tab/>
            </w:r>
            <w:r>
              <w:rPr>
                <w:noProof/>
                <w:webHidden/>
              </w:rPr>
              <w:fldChar w:fldCharType="begin"/>
            </w:r>
            <w:r>
              <w:rPr>
                <w:noProof/>
                <w:webHidden/>
              </w:rPr>
              <w:instrText xml:space="preserve"> PAGEREF _Toc194919286 \h </w:instrText>
            </w:r>
            <w:r>
              <w:rPr>
                <w:noProof/>
                <w:webHidden/>
              </w:rPr>
            </w:r>
            <w:r>
              <w:rPr>
                <w:noProof/>
                <w:webHidden/>
              </w:rPr>
              <w:fldChar w:fldCharType="separate"/>
            </w:r>
            <w:r>
              <w:rPr>
                <w:noProof/>
                <w:webHidden/>
              </w:rPr>
              <w:t>86</w:t>
            </w:r>
            <w:r>
              <w:rPr>
                <w:noProof/>
                <w:webHidden/>
              </w:rPr>
              <w:fldChar w:fldCharType="end"/>
            </w:r>
          </w:hyperlink>
        </w:p>
        <w:p w14:paraId="2ABB6935"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7" w:history="1">
            <w:r w:rsidRPr="004225E6">
              <w:rPr>
                <w:rStyle w:val="afff7"/>
                <w:b/>
                <w:bCs/>
                <w:noProof/>
                <w:kern w:val="24"/>
              </w:rPr>
              <w:t>Приложение Б. Алгоритм действий врача</w:t>
            </w:r>
            <w:r>
              <w:rPr>
                <w:noProof/>
                <w:webHidden/>
              </w:rPr>
              <w:tab/>
            </w:r>
            <w:r>
              <w:rPr>
                <w:noProof/>
                <w:webHidden/>
              </w:rPr>
              <w:fldChar w:fldCharType="begin"/>
            </w:r>
            <w:r>
              <w:rPr>
                <w:noProof/>
                <w:webHidden/>
              </w:rPr>
              <w:instrText xml:space="preserve"> PAGEREF _Toc194919287 \h </w:instrText>
            </w:r>
            <w:r>
              <w:rPr>
                <w:noProof/>
                <w:webHidden/>
              </w:rPr>
            </w:r>
            <w:r>
              <w:rPr>
                <w:noProof/>
                <w:webHidden/>
              </w:rPr>
              <w:fldChar w:fldCharType="separate"/>
            </w:r>
            <w:r>
              <w:rPr>
                <w:noProof/>
                <w:webHidden/>
              </w:rPr>
              <w:t>88</w:t>
            </w:r>
            <w:r>
              <w:rPr>
                <w:noProof/>
                <w:webHidden/>
              </w:rPr>
              <w:fldChar w:fldCharType="end"/>
            </w:r>
          </w:hyperlink>
        </w:p>
        <w:p w14:paraId="72BFDE68"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8" w:history="1">
            <w:r w:rsidRPr="004225E6">
              <w:rPr>
                <w:rStyle w:val="afff7"/>
                <w:b/>
                <w:bCs/>
                <w:noProof/>
                <w:kern w:val="24"/>
              </w:rPr>
              <w:t>Приложение В. Информация для пациента</w:t>
            </w:r>
            <w:r>
              <w:rPr>
                <w:noProof/>
                <w:webHidden/>
              </w:rPr>
              <w:tab/>
            </w:r>
            <w:r>
              <w:rPr>
                <w:noProof/>
                <w:webHidden/>
              </w:rPr>
              <w:fldChar w:fldCharType="begin"/>
            </w:r>
            <w:r>
              <w:rPr>
                <w:noProof/>
                <w:webHidden/>
              </w:rPr>
              <w:instrText xml:space="preserve"> PAGEREF _Toc194919288 \h </w:instrText>
            </w:r>
            <w:r>
              <w:rPr>
                <w:noProof/>
                <w:webHidden/>
              </w:rPr>
            </w:r>
            <w:r>
              <w:rPr>
                <w:noProof/>
                <w:webHidden/>
              </w:rPr>
              <w:fldChar w:fldCharType="separate"/>
            </w:r>
            <w:r>
              <w:rPr>
                <w:noProof/>
                <w:webHidden/>
              </w:rPr>
              <w:t>94</w:t>
            </w:r>
            <w:r>
              <w:rPr>
                <w:noProof/>
                <w:webHidden/>
              </w:rPr>
              <w:fldChar w:fldCharType="end"/>
            </w:r>
          </w:hyperlink>
        </w:p>
        <w:p w14:paraId="45C438E9"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89" w:history="1">
            <w:r w:rsidRPr="004225E6">
              <w:rPr>
                <w:rStyle w:val="afff7"/>
                <w:b/>
                <w:bCs/>
                <w:noProof/>
                <w:kern w:val="24"/>
                <w:lang w:eastAsia="ar-SA"/>
              </w:rPr>
              <w:t>Приложение Г1–Г</w:t>
            </w:r>
            <w:r w:rsidRPr="004225E6">
              <w:rPr>
                <w:rStyle w:val="afff7"/>
                <w:b/>
                <w:bCs/>
                <w:noProof/>
                <w:kern w:val="24"/>
                <w:lang w:val="en-US" w:eastAsia="ar-SA"/>
              </w:rPr>
              <w:t>N</w:t>
            </w:r>
            <w:r w:rsidRPr="004225E6">
              <w:rPr>
                <w:rStyle w:val="afff7"/>
                <w:b/>
                <w:bCs/>
                <w:noProof/>
                <w:kern w:val="24"/>
                <w:lang w:eastAsia="ar-SA"/>
              </w:rPr>
              <w:t>. Шкалы оценки, вопросники и другие оценочные инструменты состояния пациента, приведенные в клинических рекомендациях</w:t>
            </w:r>
            <w:r>
              <w:rPr>
                <w:noProof/>
                <w:webHidden/>
              </w:rPr>
              <w:tab/>
            </w:r>
            <w:r>
              <w:rPr>
                <w:noProof/>
                <w:webHidden/>
              </w:rPr>
              <w:fldChar w:fldCharType="begin"/>
            </w:r>
            <w:r>
              <w:rPr>
                <w:noProof/>
                <w:webHidden/>
              </w:rPr>
              <w:instrText xml:space="preserve"> PAGEREF _Toc194919289 \h </w:instrText>
            </w:r>
            <w:r>
              <w:rPr>
                <w:noProof/>
                <w:webHidden/>
              </w:rPr>
            </w:r>
            <w:r>
              <w:rPr>
                <w:noProof/>
                <w:webHidden/>
              </w:rPr>
              <w:fldChar w:fldCharType="separate"/>
            </w:r>
            <w:r>
              <w:rPr>
                <w:noProof/>
                <w:webHidden/>
              </w:rPr>
              <w:t>95</w:t>
            </w:r>
            <w:r>
              <w:rPr>
                <w:noProof/>
                <w:webHidden/>
              </w:rPr>
              <w:fldChar w:fldCharType="end"/>
            </w:r>
          </w:hyperlink>
        </w:p>
        <w:p w14:paraId="13C829AD"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90" w:history="1">
            <w:r w:rsidRPr="004225E6">
              <w:rPr>
                <w:rStyle w:val="afff7"/>
                <w:b/>
                <w:bCs/>
                <w:noProof/>
                <w:kern w:val="24"/>
              </w:rPr>
              <w:t>Приложение Г1. Критерии оценки эффективности лечения опухолей ЦНС по RANO</w:t>
            </w:r>
            <w:r>
              <w:rPr>
                <w:noProof/>
                <w:webHidden/>
              </w:rPr>
              <w:tab/>
            </w:r>
            <w:r>
              <w:rPr>
                <w:noProof/>
                <w:webHidden/>
              </w:rPr>
              <w:fldChar w:fldCharType="begin"/>
            </w:r>
            <w:r>
              <w:rPr>
                <w:noProof/>
                <w:webHidden/>
              </w:rPr>
              <w:instrText xml:space="preserve"> PAGEREF _Toc194919290 \h </w:instrText>
            </w:r>
            <w:r>
              <w:rPr>
                <w:noProof/>
                <w:webHidden/>
              </w:rPr>
            </w:r>
            <w:r>
              <w:rPr>
                <w:noProof/>
                <w:webHidden/>
              </w:rPr>
              <w:fldChar w:fldCharType="separate"/>
            </w:r>
            <w:r>
              <w:rPr>
                <w:noProof/>
                <w:webHidden/>
              </w:rPr>
              <w:t>95</w:t>
            </w:r>
            <w:r>
              <w:rPr>
                <w:noProof/>
                <w:webHidden/>
              </w:rPr>
              <w:fldChar w:fldCharType="end"/>
            </w:r>
          </w:hyperlink>
        </w:p>
        <w:p w14:paraId="00F37BF6"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91" w:history="1">
            <w:r w:rsidRPr="004225E6">
              <w:rPr>
                <w:rStyle w:val="afff7"/>
                <w:b/>
                <w:bCs/>
                <w:noProof/>
                <w:kern w:val="24"/>
                <w:lang w:eastAsia="ko-KR"/>
              </w:rPr>
              <w:t>Приложение Г2. Шкала оценки тяжести состояния пациента по версии ВОЗ/ECOG</w:t>
            </w:r>
            <w:r>
              <w:rPr>
                <w:noProof/>
                <w:webHidden/>
              </w:rPr>
              <w:tab/>
            </w:r>
            <w:r>
              <w:rPr>
                <w:noProof/>
                <w:webHidden/>
              </w:rPr>
              <w:fldChar w:fldCharType="begin"/>
            </w:r>
            <w:r>
              <w:rPr>
                <w:noProof/>
                <w:webHidden/>
              </w:rPr>
              <w:instrText xml:space="preserve"> PAGEREF _Toc194919291 \h </w:instrText>
            </w:r>
            <w:r>
              <w:rPr>
                <w:noProof/>
                <w:webHidden/>
              </w:rPr>
            </w:r>
            <w:r>
              <w:rPr>
                <w:noProof/>
                <w:webHidden/>
              </w:rPr>
              <w:fldChar w:fldCharType="separate"/>
            </w:r>
            <w:r>
              <w:rPr>
                <w:noProof/>
                <w:webHidden/>
              </w:rPr>
              <w:t>96</w:t>
            </w:r>
            <w:r>
              <w:rPr>
                <w:noProof/>
                <w:webHidden/>
              </w:rPr>
              <w:fldChar w:fldCharType="end"/>
            </w:r>
          </w:hyperlink>
        </w:p>
        <w:p w14:paraId="17E742FE"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92" w:history="1">
            <w:r w:rsidRPr="004225E6">
              <w:rPr>
                <w:rStyle w:val="afff7"/>
                <w:b/>
                <w:bCs/>
                <w:noProof/>
                <w:kern w:val="24"/>
              </w:rPr>
              <w:t>Приложение Г3. Классификация RPA (RTOG)</w:t>
            </w:r>
            <w:r>
              <w:rPr>
                <w:noProof/>
                <w:webHidden/>
              </w:rPr>
              <w:tab/>
            </w:r>
            <w:r>
              <w:rPr>
                <w:noProof/>
                <w:webHidden/>
              </w:rPr>
              <w:fldChar w:fldCharType="begin"/>
            </w:r>
            <w:r>
              <w:rPr>
                <w:noProof/>
                <w:webHidden/>
              </w:rPr>
              <w:instrText xml:space="preserve"> PAGEREF _Toc194919292 \h </w:instrText>
            </w:r>
            <w:r>
              <w:rPr>
                <w:noProof/>
                <w:webHidden/>
              </w:rPr>
            </w:r>
            <w:r>
              <w:rPr>
                <w:noProof/>
                <w:webHidden/>
              </w:rPr>
              <w:fldChar w:fldCharType="separate"/>
            </w:r>
            <w:r>
              <w:rPr>
                <w:noProof/>
                <w:webHidden/>
              </w:rPr>
              <w:t>97</w:t>
            </w:r>
            <w:r>
              <w:rPr>
                <w:noProof/>
                <w:webHidden/>
              </w:rPr>
              <w:fldChar w:fldCharType="end"/>
            </w:r>
          </w:hyperlink>
        </w:p>
        <w:p w14:paraId="1E01CDB6"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93" w:history="1">
            <w:r w:rsidRPr="004225E6">
              <w:rPr>
                <w:rStyle w:val="afff7"/>
                <w:b/>
                <w:bCs/>
                <w:noProof/>
                <w:kern w:val="24"/>
                <w:lang w:eastAsia="ko-KR"/>
              </w:rPr>
              <w:t>Приложение Г4. Шкала Карновского</w:t>
            </w:r>
            <w:r w:rsidRPr="004225E6">
              <w:rPr>
                <w:rStyle w:val="afff7"/>
                <w:b/>
                <w:bCs/>
                <w:noProof/>
                <w:kern w:val="24"/>
                <w:lang w:val="en-US" w:eastAsia="ko-KR"/>
              </w:rPr>
              <w:t xml:space="preserve"> [68]</w:t>
            </w:r>
            <w:r>
              <w:rPr>
                <w:noProof/>
                <w:webHidden/>
              </w:rPr>
              <w:tab/>
            </w:r>
            <w:r>
              <w:rPr>
                <w:noProof/>
                <w:webHidden/>
              </w:rPr>
              <w:fldChar w:fldCharType="begin"/>
            </w:r>
            <w:r>
              <w:rPr>
                <w:noProof/>
                <w:webHidden/>
              </w:rPr>
              <w:instrText xml:space="preserve"> PAGEREF _Toc194919293 \h </w:instrText>
            </w:r>
            <w:r>
              <w:rPr>
                <w:noProof/>
                <w:webHidden/>
              </w:rPr>
            </w:r>
            <w:r>
              <w:rPr>
                <w:noProof/>
                <w:webHidden/>
              </w:rPr>
              <w:fldChar w:fldCharType="separate"/>
            </w:r>
            <w:r>
              <w:rPr>
                <w:noProof/>
                <w:webHidden/>
              </w:rPr>
              <w:t>98</w:t>
            </w:r>
            <w:r>
              <w:rPr>
                <w:noProof/>
                <w:webHidden/>
              </w:rPr>
              <w:fldChar w:fldCharType="end"/>
            </w:r>
          </w:hyperlink>
        </w:p>
        <w:p w14:paraId="463D9060" w14:textId="77777777" w:rsidR="00377758" w:rsidRDefault="00377758" w:rsidP="00377758">
          <w:pPr>
            <w:pStyle w:val="14"/>
            <w:rPr>
              <w:rFonts w:asciiTheme="minorHAnsi" w:eastAsiaTheme="minorEastAsia" w:hAnsiTheme="minorHAnsi" w:cstheme="minorBidi"/>
              <w:noProof/>
              <w:color w:val="auto"/>
              <w:kern w:val="2"/>
              <w:szCs w:val="24"/>
              <w14:ligatures w14:val="standardContextual"/>
            </w:rPr>
          </w:pPr>
          <w:hyperlink w:anchor="_Toc194919294" w:history="1">
            <w:r w:rsidRPr="004225E6">
              <w:rPr>
                <w:rStyle w:val="afff7"/>
                <w:b/>
                <w:bCs/>
                <w:noProof/>
                <w:kern w:val="24"/>
                <w:lang w:eastAsia="ko-KR"/>
              </w:rPr>
              <w:t>Приложение Г5. Визуально-аналоговая шкала оценки болевого синдрома</w:t>
            </w:r>
            <w:r>
              <w:rPr>
                <w:noProof/>
                <w:webHidden/>
              </w:rPr>
              <w:tab/>
            </w:r>
            <w:r>
              <w:rPr>
                <w:noProof/>
                <w:webHidden/>
              </w:rPr>
              <w:fldChar w:fldCharType="begin"/>
            </w:r>
            <w:r>
              <w:rPr>
                <w:noProof/>
                <w:webHidden/>
              </w:rPr>
              <w:instrText xml:space="preserve"> PAGEREF _Toc194919294 \h </w:instrText>
            </w:r>
            <w:r>
              <w:rPr>
                <w:noProof/>
                <w:webHidden/>
              </w:rPr>
            </w:r>
            <w:r>
              <w:rPr>
                <w:noProof/>
                <w:webHidden/>
              </w:rPr>
              <w:fldChar w:fldCharType="separate"/>
            </w:r>
            <w:r>
              <w:rPr>
                <w:noProof/>
                <w:webHidden/>
              </w:rPr>
              <w:t>99</w:t>
            </w:r>
            <w:r>
              <w:rPr>
                <w:noProof/>
                <w:webHidden/>
              </w:rPr>
              <w:fldChar w:fldCharType="end"/>
            </w:r>
          </w:hyperlink>
        </w:p>
        <w:p w14:paraId="61153D69" w14:textId="03E9D43A" w:rsidR="00377758" w:rsidRDefault="00377758" w:rsidP="005629CC">
          <w:pPr>
            <w:pStyle w:val="1"/>
            <w:rPr>
              <w:b/>
              <w:bCs/>
            </w:rPr>
          </w:pPr>
          <w:r w:rsidRPr="00F47287">
            <w:rPr>
              <w:b/>
              <w:bCs/>
            </w:rPr>
            <w:fldChar w:fldCharType="end"/>
          </w:r>
        </w:p>
      </w:sdtContent>
    </w:sdt>
    <w:p w14:paraId="7EE05445" w14:textId="77777777" w:rsidR="00377758" w:rsidRDefault="00377758" w:rsidP="00377758"/>
    <w:p w14:paraId="505446D0" w14:textId="77777777" w:rsidR="00377758" w:rsidRDefault="00377758" w:rsidP="00377758"/>
    <w:p w14:paraId="0A545E31" w14:textId="77777777" w:rsidR="00377758" w:rsidRDefault="00377758" w:rsidP="00377758"/>
    <w:p w14:paraId="73B3764E" w14:textId="77777777" w:rsidR="00377758" w:rsidRPr="00377758" w:rsidRDefault="00377758" w:rsidP="00377758"/>
    <w:p w14:paraId="1E4E90E0" w14:textId="77777777" w:rsidR="00377758" w:rsidRDefault="00377758" w:rsidP="005629CC">
      <w:pPr>
        <w:pStyle w:val="1"/>
        <w:rPr>
          <w:b/>
          <w:bCs/>
          <w:i w:val="0"/>
          <w:iCs w:val="0"/>
          <w:kern w:val="24"/>
        </w:rPr>
      </w:pPr>
    </w:p>
    <w:p w14:paraId="1757E6BF" w14:textId="77777777" w:rsidR="00377758" w:rsidRDefault="00377758" w:rsidP="005629CC">
      <w:pPr>
        <w:pStyle w:val="1"/>
        <w:rPr>
          <w:b/>
          <w:bCs/>
          <w:i w:val="0"/>
          <w:iCs w:val="0"/>
          <w:kern w:val="24"/>
        </w:rPr>
      </w:pPr>
    </w:p>
    <w:p w14:paraId="6FD7BCD0" w14:textId="77777777" w:rsidR="00377758" w:rsidRDefault="00377758" w:rsidP="005629CC">
      <w:pPr>
        <w:pStyle w:val="1"/>
        <w:rPr>
          <w:b/>
          <w:bCs/>
          <w:i w:val="0"/>
          <w:iCs w:val="0"/>
          <w:kern w:val="24"/>
        </w:rPr>
      </w:pPr>
    </w:p>
    <w:p w14:paraId="634AA600" w14:textId="77777777" w:rsidR="00377758" w:rsidRDefault="00377758" w:rsidP="005629CC">
      <w:pPr>
        <w:pStyle w:val="1"/>
        <w:rPr>
          <w:b/>
          <w:bCs/>
          <w:i w:val="0"/>
          <w:iCs w:val="0"/>
          <w:kern w:val="24"/>
        </w:rPr>
      </w:pPr>
    </w:p>
    <w:p w14:paraId="448885A5" w14:textId="77777777" w:rsidR="00377758" w:rsidRDefault="00377758" w:rsidP="005629CC">
      <w:pPr>
        <w:pStyle w:val="1"/>
        <w:rPr>
          <w:b/>
          <w:bCs/>
          <w:i w:val="0"/>
          <w:iCs w:val="0"/>
          <w:kern w:val="24"/>
        </w:rPr>
      </w:pPr>
    </w:p>
    <w:p w14:paraId="626EA285" w14:textId="77777777" w:rsidR="00377758" w:rsidRDefault="00377758" w:rsidP="005629CC">
      <w:pPr>
        <w:pStyle w:val="1"/>
        <w:rPr>
          <w:b/>
          <w:bCs/>
          <w:i w:val="0"/>
          <w:iCs w:val="0"/>
          <w:kern w:val="24"/>
        </w:rPr>
      </w:pPr>
    </w:p>
    <w:p w14:paraId="2D444F1A" w14:textId="77777777" w:rsidR="00377758" w:rsidRDefault="00377758" w:rsidP="005629CC">
      <w:pPr>
        <w:pStyle w:val="1"/>
        <w:rPr>
          <w:b/>
          <w:bCs/>
          <w:i w:val="0"/>
          <w:iCs w:val="0"/>
          <w:kern w:val="24"/>
        </w:rPr>
      </w:pPr>
    </w:p>
    <w:p w14:paraId="55E3D30B" w14:textId="77777777" w:rsidR="00377758" w:rsidRDefault="00377758" w:rsidP="005629CC">
      <w:pPr>
        <w:pStyle w:val="1"/>
        <w:rPr>
          <w:b/>
          <w:bCs/>
          <w:i w:val="0"/>
          <w:iCs w:val="0"/>
          <w:kern w:val="24"/>
        </w:rPr>
      </w:pPr>
    </w:p>
    <w:p w14:paraId="29DDE448" w14:textId="77777777" w:rsidR="00377758" w:rsidRDefault="00377758" w:rsidP="005629CC">
      <w:pPr>
        <w:pStyle w:val="1"/>
        <w:rPr>
          <w:b/>
          <w:bCs/>
          <w:i w:val="0"/>
          <w:iCs w:val="0"/>
          <w:kern w:val="24"/>
        </w:rPr>
      </w:pPr>
    </w:p>
    <w:p w14:paraId="3EA4848C" w14:textId="77777777" w:rsidR="00377758" w:rsidRDefault="00377758" w:rsidP="005629CC">
      <w:pPr>
        <w:pStyle w:val="1"/>
        <w:rPr>
          <w:b/>
          <w:bCs/>
          <w:i w:val="0"/>
          <w:iCs w:val="0"/>
          <w:kern w:val="24"/>
        </w:rPr>
      </w:pPr>
    </w:p>
    <w:p w14:paraId="0F99ACFD" w14:textId="408B64BD" w:rsidR="00A454A1" w:rsidRPr="00F47287" w:rsidRDefault="00501B03" w:rsidP="005629CC">
      <w:pPr>
        <w:pStyle w:val="1"/>
        <w:rPr>
          <w:b/>
          <w:bCs/>
          <w:i w:val="0"/>
          <w:iCs w:val="0"/>
          <w:kern w:val="24"/>
        </w:rPr>
      </w:pPr>
      <w:bookmarkStart w:id="1" w:name="_Toc194919253"/>
      <w:r w:rsidRPr="00F47287">
        <w:rPr>
          <w:b/>
          <w:bCs/>
          <w:i w:val="0"/>
          <w:iCs w:val="0"/>
          <w:kern w:val="24"/>
        </w:rPr>
        <w:t>Спи</w:t>
      </w:r>
      <w:r w:rsidR="00663F6E" w:rsidRPr="00F47287">
        <w:rPr>
          <w:b/>
          <w:bCs/>
          <w:i w:val="0"/>
          <w:iCs w:val="0"/>
          <w:kern w:val="24"/>
        </w:rPr>
        <w:t>сок сокращений</w:t>
      </w:r>
      <w:bookmarkEnd w:id="1"/>
    </w:p>
    <w:p w14:paraId="41456358" w14:textId="6FF00A46" w:rsidR="00501B03" w:rsidRPr="00F47287" w:rsidRDefault="00501B03" w:rsidP="002F1575">
      <w:pPr>
        <w:spacing w:after="60"/>
        <w:rPr>
          <w:rFonts w:cstheme="minorHAnsi"/>
          <w:sz w:val="20"/>
          <w:szCs w:val="20"/>
        </w:rPr>
      </w:pPr>
      <w:r w:rsidRPr="00F47287">
        <w:rPr>
          <w:rFonts w:cstheme="minorHAnsi"/>
          <w:sz w:val="20"/>
          <w:szCs w:val="20"/>
        </w:rPr>
        <w:t>GTV (Gross Tumor Volume) – объем видимой опухоли</w:t>
      </w:r>
    </w:p>
    <w:p w14:paraId="72B7DB07" w14:textId="4A6A0FC0" w:rsidR="00501B03" w:rsidRPr="00F47287" w:rsidRDefault="00501B03" w:rsidP="002F1575">
      <w:pPr>
        <w:spacing w:after="60"/>
        <w:rPr>
          <w:rFonts w:cstheme="minorHAnsi"/>
          <w:sz w:val="20"/>
          <w:szCs w:val="20"/>
        </w:rPr>
      </w:pPr>
      <w:r w:rsidRPr="00F47287">
        <w:rPr>
          <w:rFonts w:cstheme="minorHAnsi"/>
          <w:sz w:val="20"/>
          <w:szCs w:val="20"/>
        </w:rPr>
        <w:t>IDH – изоцитратдегидрогеназа</w:t>
      </w:r>
    </w:p>
    <w:p w14:paraId="61EB08D9" w14:textId="380F3A9B" w:rsidR="00501B03" w:rsidRPr="00F47287" w:rsidRDefault="00501B03" w:rsidP="002F1575">
      <w:pPr>
        <w:spacing w:after="60"/>
        <w:rPr>
          <w:rFonts w:cstheme="minorHAnsi"/>
          <w:sz w:val="20"/>
          <w:szCs w:val="20"/>
        </w:rPr>
      </w:pPr>
      <w:r w:rsidRPr="00F47287">
        <w:rPr>
          <w:rFonts w:cstheme="minorHAnsi"/>
          <w:sz w:val="20"/>
          <w:szCs w:val="20"/>
        </w:rPr>
        <w:t>MGMT – О6-метилгуанин-ДНК-метилтрансфераза</w:t>
      </w:r>
    </w:p>
    <w:p w14:paraId="71A14662" w14:textId="77777777" w:rsidR="002F1575" w:rsidRPr="00F47287" w:rsidRDefault="002F1575" w:rsidP="002F1575">
      <w:pPr>
        <w:spacing w:after="60"/>
        <w:rPr>
          <w:rFonts w:cstheme="minorHAnsi"/>
          <w:sz w:val="20"/>
          <w:szCs w:val="20"/>
        </w:rPr>
      </w:pPr>
      <w:r w:rsidRPr="00F47287">
        <w:rPr>
          <w:rFonts w:cstheme="minorHAnsi"/>
          <w:sz w:val="20"/>
          <w:szCs w:val="20"/>
        </w:rPr>
        <w:t xml:space="preserve">TNM - (аббревиатура от tumor, nodus и metastasis) международная классификация стадий развития злокачественных опухолей </w:t>
      </w:r>
    </w:p>
    <w:p w14:paraId="050EDF8D" w14:textId="6AB2D7BD" w:rsidR="00501B03" w:rsidRPr="00F47287" w:rsidRDefault="00501B03" w:rsidP="002F1575">
      <w:pPr>
        <w:spacing w:after="60"/>
        <w:rPr>
          <w:rFonts w:cstheme="minorHAnsi"/>
          <w:sz w:val="20"/>
          <w:szCs w:val="20"/>
          <w:lang w:val="en-US"/>
        </w:rPr>
      </w:pPr>
      <w:r w:rsidRPr="00F47287">
        <w:rPr>
          <w:rFonts w:cstheme="minorHAnsi"/>
          <w:sz w:val="20"/>
          <w:szCs w:val="20"/>
          <w:lang w:val="en-US"/>
        </w:rPr>
        <w:t xml:space="preserve">PTV (Planning Tumor Volume) – </w:t>
      </w:r>
      <w:r w:rsidRPr="00F47287">
        <w:rPr>
          <w:rFonts w:cstheme="minorHAnsi"/>
          <w:sz w:val="20"/>
          <w:szCs w:val="20"/>
        </w:rPr>
        <w:t>планируемый</w:t>
      </w:r>
      <w:r w:rsidRPr="00F47287">
        <w:rPr>
          <w:rFonts w:cstheme="minorHAnsi"/>
          <w:sz w:val="20"/>
          <w:szCs w:val="20"/>
          <w:lang w:val="en-US"/>
        </w:rPr>
        <w:t xml:space="preserve"> </w:t>
      </w:r>
      <w:r w:rsidRPr="00F47287">
        <w:rPr>
          <w:rFonts w:cstheme="minorHAnsi"/>
          <w:sz w:val="20"/>
          <w:szCs w:val="20"/>
        </w:rPr>
        <w:t>объем</w:t>
      </w:r>
      <w:r w:rsidRPr="00F47287">
        <w:rPr>
          <w:rFonts w:cstheme="minorHAnsi"/>
          <w:sz w:val="20"/>
          <w:szCs w:val="20"/>
          <w:lang w:val="en-US"/>
        </w:rPr>
        <w:t xml:space="preserve"> </w:t>
      </w:r>
      <w:r w:rsidRPr="00F47287">
        <w:rPr>
          <w:rFonts w:cstheme="minorHAnsi"/>
          <w:sz w:val="20"/>
          <w:szCs w:val="20"/>
        </w:rPr>
        <w:t>опухоли</w:t>
      </w:r>
    </w:p>
    <w:p w14:paraId="5461D816" w14:textId="7A6AA510" w:rsidR="00501B03" w:rsidRPr="00F47287" w:rsidRDefault="00501B03" w:rsidP="002F1575">
      <w:pPr>
        <w:spacing w:after="60"/>
        <w:rPr>
          <w:rFonts w:cstheme="minorHAnsi"/>
          <w:sz w:val="20"/>
          <w:szCs w:val="20"/>
          <w:lang w:val="en-US"/>
        </w:rPr>
      </w:pPr>
      <w:r w:rsidRPr="00F47287">
        <w:rPr>
          <w:rFonts w:cstheme="minorHAnsi"/>
          <w:sz w:val="20"/>
          <w:szCs w:val="20"/>
          <w:lang w:val="en-US"/>
        </w:rPr>
        <w:t xml:space="preserve">RANO – Response Assessment </w:t>
      </w:r>
      <w:r w:rsidR="008172C3" w:rsidRPr="00F47287">
        <w:rPr>
          <w:rFonts w:cstheme="minorHAnsi"/>
          <w:sz w:val="20"/>
          <w:szCs w:val="20"/>
          <w:lang w:val="en-US"/>
        </w:rPr>
        <w:t xml:space="preserve">criteria </w:t>
      </w:r>
      <w:r w:rsidRPr="00F47287">
        <w:rPr>
          <w:rFonts w:cstheme="minorHAnsi"/>
          <w:sz w:val="20"/>
          <w:szCs w:val="20"/>
          <w:lang w:val="en-US"/>
        </w:rPr>
        <w:t xml:space="preserve">in Neuro-Oncology, </w:t>
      </w:r>
      <w:r w:rsidRPr="00F47287">
        <w:rPr>
          <w:rFonts w:cstheme="minorHAnsi"/>
          <w:sz w:val="20"/>
          <w:szCs w:val="20"/>
        </w:rPr>
        <w:t>международная</w:t>
      </w:r>
      <w:r w:rsidRPr="00F47287">
        <w:rPr>
          <w:rFonts w:cstheme="minorHAnsi"/>
          <w:sz w:val="20"/>
          <w:szCs w:val="20"/>
          <w:lang w:val="en-US"/>
        </w:rPr>
        <w:t xml:space="preserve"> </w:t>
      </w:r>
      <w:r w:rsidRPr="00F47287">
        <w:rPr>
          <w:rFonts w:cstheme="minorHAnsi"/>
          <w:sz w:val="20"/>
          <w:szCs w:val="20"/>
        </w:rPr>
        <w:t>группа</w:t>
      </w:r>
      <w:r w:rsidRPr="00F47287">
        <w:rPr>
          <w:rFonts w:cstheme="minorHAnsi"/>
          <w:sz w:val="20"/>
          <w:szCs w:val="20"/>
          <w:lang w:val="en-US"/>
        </w:rPr>
        <w:t xml:space="preserve"> </w:t>
      </w:r>
      <w:r w:rsidRPr="00F47287">
        <w:rPr>
          <w:rFonts w:cstheme="minorHAnsi"/>
          <w:sz w:val="20"/>
          <w:szCs w:val="20"/>
        </w:rPr>
        <w:t>по</w:t>
      </w:r>
      <w:r w:rsidRPr="00F47287">
        <w:rPr>
          <w:rFonts w:cstheme="minorHAnsi"/>
          <w:sz w:val="20"/>
          <w:szCs w:val="20"/>
          <w:lang w:val="en-US"/>
        </w:rPr>
        <w:t xml:space="preserve"> </w:t>
      </w:r>
      <w:r w:rsidRPr="00F47287">
        <w:rPr>
          <w:rFonts w:cstheme="minorHAnsi"/>
          <w:sz w:val="20"/>
          <w:szCs w:val="20"/>
        </w:rPr>
        <w:t>оценке</w:t>
      </w:r>
      <w:r w:rsidRPr="00F47287">
        <w:rPr>
          <w:rFonts w:cstheme="minorHAnsi"/>
          <w:sz w:val="20"/>
          <w:szCs w:val="20"/>
          <w:lang w:val="en-US"/>
        </w:rPr>
        <w:t xml:space="preserve"> </w:t>
      </w:r>
      <w:r w:rsidRPr="00F47287">
        <w:rPr>
          <w:rFonts w:cstheme="minorHAnsi"/>
          <w:sz w:val="20"/>
          <w:szCs w:val="20"/>
        </w:rPr>
        <w:t>эффекта</w:t>
      </w:r>
      <w:r w:rsidRPr="00F47287">
        <w:rPr>
          <w:rFonts w:cstheme="minorHAnsi"/>
          <w:sz w:val="20"/>
          <w:szCs w:val="20"/>
          <w:lang w:val="en-US"/>
        </w:rPr>
        <w:t xml:space="preserve"> </w:t>
      </w:r>
      <w:r w:rsidRPr="00F47287">
        <w:rPr>
          <w:rFonts w:cstheme="minorHAnsi"/>
          <w:sz w:val="20"/>
          <w:szCs w:val="20"/>
        </w:rPr>
        <w:t>лечения</w:t>
      </w:r>
      <w:r w:rsidRPr="00F47287">
        <w:rPr>
          <w:rFonts w:cstheme="minorHAnsi"/>
          <w:sz w:val="20"/>
          <w:szCs w:val="20"/>
          <w:lang w:val="en-US"/>
        </w:rPr>
        <w:t xml:space="preserve"> </w:t>
      </w:r>
      <w:r w:rsidRPr="00F47287">
        <w:rPr>
          <w:rFonts w:cstheme="minorHAnsi"/>
          <w:sz w:val="20"/>
          <w:szCs w:val="20"/>
        </w:rPr>
        <w:t>в</w:t>
      </w:r>
      <w:r w:rsidRPr="00F47287">
        <w:rPr>
          <w:rFonts w:cstheme="minorHAnsi"/>
          <w:sz w:val="20"/>
          <w:szCs w:val="20"/>
          <w:lang w:val="en-US"/>
        </w:rPr>
        <w:t xml:space="preserve"> </w:t>
      </w:r>
      <w:r w:rsidRPr="00F47287">
        <w:rPr>
          <w:rFonts w:cstheme="minorHAnsi"/>
          <w:sz w:val="20"/>
          <w:szCs w:val="20"/>
        </w:rPr>
        <w:t>нейроонкологии</w:t>
      </w:r>
    </w:p>
    <w:p w14:paraId="52EC54E3" w14:textId="66823225" w:rsidR="00501B03" w:rsidRPr="00F47287" w:rsidRDefault="00501B03" w:rsidP="002F1575">
      <w:pPr>
        <w:spacing w:after="60"/>
        <w:rPr>
          <w:rFonts w:cstheme="minorHAnsi"/>
          <w:sz w:val="20"/>
          <w:szCs w:val="20"/>
        </w:rPr>
      </w:pPr>
      <w:r w:rsidRPr="00F47287">
        <w:rPr>
          <w:rFonts w:cstheme="minorHAnsi"/>
          <w:sz w:val="20"/>
          <w:szCs w:val="20"/>
        </w:rPr>
        <w:t>RTOG – Американская онкологическая группа по радиационной терапии (Radiation therapy oncology group)</w:t>
      </w:r>
    </w:p>
    <w:p w14:paraId="53161AF5" w14:textId="77777777" w:rsidR="002F1575" w:rsidRPr="00F47287" w:rsidRDefault="002F1575" w:rsidP="002F1575">
      <w:pPr>
        <w:spacing w:after="60"/>
        <w:rPr>
          <w:rFonts w:cstheme="minorHAnsi"/>
          <w:sz w:val="20"/>
          <w:szCs w:val="20"/>
        </w:rPr>
      </w:pPr>
      <w:r w:rsidRPr="00F47287">
        <w:rPr>
          <w:rFonts w:cstheme="minorHAnsi"/>
          <w:sz w:val="20"/>
          <w:szCs w:val="20"/>
          <w:lang w:val="en-US"/>
        </w:rPr>
        <w:t>WHO</w:t>
      </w:r>
      <w:r w:rsidRPr="00F47287">
        <w:rPr>
          <w:rFonts w:cstheme="minorHAnsi"/>
          <w:sz w:val="20"/>
          <w:szCs w:val="20"/>
        </w:rPr>
        <w:t xml:space="preserve"> - </w:t>
      </w:r>
      <w:r w:rsidRPr="00F47287">
        <w:rPr>
          <w:rFonts w:cstheme="minorHAnsi"/>
          <w:sz w:val="20"/>
          <w:szCs w:val="20"/>
          <w:lang w:val="en-US"/>
        </w:rPr>
        <w:t>World</w:t>
      </w:r>
      <w:r w:rsidRPr="00F47287">
        <w:rPr>
          <w:rFonts w:cstheme="minorHAnsi"/>
          <w:sz w:val="20"/>
          <w:szCs w:val="20"/>
        </w:rPr>
        <w:t xml:space="preserve"> </w:t>
      </w:r>
      <w:r w:rsidRPr="00F47287">
        <w:rPr>
          <w:rFonts w:cstheme="minorHAnsi"/>
          <w:sz w:val="20"/>
          <w:szCs w:val="20"/>
          <w:lang w:val="en-US"/>
        </w:rPr>
        <w:t>Health</w:t>
      </w:r>
      <w:r w:rsidRPr="00F47287">
        <w:rPr>
          <w:rFonts w:cstheme="minorHAnsi"/>
          <w:sz w:val="20"/>
          <w:szCs w:val="20"/>
        </w:rPr>
        <w:t xml:space="preserve"> </w:t>
      </w:r>
      <w:r w:rsidRPr="00F47287">
        <w:rPr>
          <w:rFonts w:cstheme="minorHAnsi"/>
          <w:sz w:val="20"/>
          <w:szCs w:val="20"/>
          <w:lang w:val="en-US"/>
        </w:rPr>
        <w:t>Organization</w:t>
      </w:r>
      <w:r w:rsidRPr="00F47287">
        <w:rPr>
          <w:rFonts w:cstheme="minorHAnsi"/>
          <w:sz w:val="20"/>
          <w:szCs w:val="20"/>
        </w:rPr>
        <w:t xml:space="preserve"> (Всемирная организация здравоохранения)</w:t>
      </w:r>
    </w:p>
    <w:p w14:paraId="1214FE80" w14:textId="77777777" w:rsidR="002F1575" w:rsidRPr="00F47287" w:rsidRDefault="002F1575" w:rsidP="002F1575">
      <w:pPr>
        <w:spacing w:after="60"/>
        <w:rPr>
          <w:rFonts w:cstheme="minorHAnsi"/>
          <w:sz w:val="20"/>
          <w:szCs w:val="20"/>
        </w:rPr>
      </w:pPr>
      <w:r w:rsidRPr="00F47287">
        <w:rPr>
          <w:rFonts w:cstheme="minorHAnsi"/>
          <w:sz w:val="20"/>
          <w:szCs w:val="20"/>
        </w:rPr>
        <w:t>в/в бол. - внутривенно, болюсно</w:t>
      </w:r>
    </w:p>
    <w:p w14:paraId="66A142CF" w14:textId="62E9D8BA" w:rsidR="002F1575" w:rsidRPr="00F47287" w:rsidRDefault="002F1575" w:rsidP="002F1575">
      <w:pPr>
        <w:spacing w:after="60"/>
        <w:rPr>
          <w:rFonts w:cstheme="minorHAnsi"/>
          <w:sz w:val="20"/>
          <w:szCs w:val="20"/>
        </w:rPr>
      </w:pPr>
      <w:r w:rsidRPr="00F47287">
        <w:rPr>
          <w:rFonts w:cstheme="minorHAnsi"/>
          <w:sz w:val="20"/>
          <w:szCs w:val="20"/>
        </w:rPr>
        <w:t>в/в инф. - внутривенная инфузия</w:t>
      </w:r>
      <w:r w:rsidR="00094F86">
        <w:rPr>
          <w:rFonts w:cstheme="minorHAnsi"/>
          <w:sz w:val="20"/>
          <w:szCs w:val="20"/>
        </w:rPr>
        <w:t xml:space="preserve"> </w:t>
      </w:r>
      <w:r w:rsidRPr="00F47287">
        <w:rPr>
          <w:rFonts w:cstheme="minorHAnsi"/>
          <w:sz w:val="20"/>
          <w:szCs w:val="20"/>
        </w:rPr>
        <w:t xml:space="preserve">Гр </w:t>
      </w:r>
      <w:r w:rsidR="00501B03" w:rsidRPr="00F47287">
        <w:rPr>
          <w:rFonts w:cstheme="minorHAnsi"/>
          <w:sz w:val="20"/>
          <w:szCs w:val="20"/>
        </w:rPr>
        <w:t>–</w:t>
      </w:r>
      <w:r w:rsidRPr="00F47287">
        <w:rPr>
          <w:rFonts w:cstheme="minorHAnsi"/>
          <w:sz w:val="20"/>
          <w:szCs w:val="20"/>
        </w:rPr>
        <w:t xml:space="preserve"> Грей</w:t>
      </w:r>
    </w:p>
    <w:p w14:paraId="58938A45" w14:textId="5DA94192" w:rsidR="00501B03" w:rsidRPr="00F47287" w:rsidRDefault="00501B03" w:rsidP="002F1575">
      <w:pPr>
        <w:spacing w:after="60"/>
        <w:rPr>
          <w:rFonts w:cstheme="minorHAnsi"/>
          <w:sz w:val="20"/>
          <w:szCs w:val="20"/>
        </w:rPr>
      </w:pPr>
      <w:r w:rsidRPr="00F47287">
        <w:rPr>
          <w:rFonts w:cstheme="minorHAnsi"/>
          <w:sz w:val="20"/>
          <w:szCs w:val="20"/>
        </w:rPr>
        <w:t>СTV (Clinical Tumor Volume) – клинический объем опухоли</w:t>
      </w:r>
    </w:p>
    <w:p w14:paraId="538CDE0F" w14:textId="77777777" w:rsidR="002F1575" w:rsidRPr="00F47287" w:rsidRDefault="002F1575" w:rsidP="002F1575">
      <w:pPr>
        <w:spacing w:after="60"/>
        <w:rPr>
          <w:rFonts w:cstheme="minorHAnsi"/>
          <w:sz w:val="20"/>
          <w:szCs w:val="20"/>
        </w:rPr>
      </w:pPr>
      <w:r w:rsidRPr="00F47287">
        <w:rPr>
          <w:rFonts w:cstheme="minorHAnsi"/>
          <w:sz w:val="20"/>
          <w:szCs w:val="20"/>
        </w:rPr>
        <w:t>КТ - компьютерная томография</w:t>
      </w:r>
    </w:p>
    <w:p w14:paraId="5E2FBDA3" w14:textId="77777777" w:rsidR="002F1575" w:rsidRPr="00F47287" w:rsidRDefault="002F1575" w:rsidP="002F1575">
      <w:pPr>
        <w:spacing w:after="60"/>
        <w:rPr>
          <w:rFonts w:cstheme="minorHAnsi"/>
          <w:sz w:val="20"/>
          <w:szCs w:val="20"/>
        </w:rPr>
      </w:pPr>
      <w:r w:rsidRPr="00F47287">
        <w:rPr>
          <w:rFonts w:cstheme="minorHAnsi"/>
          <w:sz w:val="20"/>
          <w:szCs w:val="20"/>
        </w:rPr>
        <w:t>мг/м</w:t>
      </w:r>
      <w:r w:rsidRPr="00F47287">
        <w:rPr>
          <w:rFonts w:cstheme="minorHAnsi"/>
          <w:sz w:val="20"/>
          <w:szCs w:val="20"/>
          <w:vertAlign w:val="superscript"/>
        </w:rPr>
        <w:t xml:space="preserve">2 </w:t>
      </w:r>
      <w:r w:rsidRPr="00F47287">
        <w:rPr>
          <w:rFonts w:cstheme="minorHAnsi"/>
          <w:sz w:val="20"/>
          <w:szCs w:val="20"/>
        </w:rPr>
        <w:t>- миллиграмм на метр квадратный</w:t>
      </w:r>
    </w:p>
    <w:p w14:paraId="39B44662" w14:textId="77777777" w:rsidR="002F1575" w:rsidRPr="00F47287" w:rsidRDefault="002F1575" w:rsidP="002F1575">
      <w:pPr>
        <w:spacing w:after="60"/>
        <w:rPr>
          <w:rFonts w:eastAsia="GalsLightC" w:cstheme="minorHAnsi"/>
          <w:sz w:val="20"/>
          <w:szCs w:val="20"/>
        </w:rPr>
      </w:pPr>
      <w:r w:rsidRPr="00F47287">
        <w:rPr>
          <w:rFonts w:eastAsia="GalsLightC" w:cstheme="minorHAnsi"/>
          <w:sz w:val="20"/>
          <w:szCs w:val="20"/>
        </w:rPr>
        <w:t>МКБ-10 - Международная классификация болезней 10-го пересмотра</w:t>
      </w:r>
    </w:p>
    <w:p w14:paraId="53FCE395" w14:textId="77777777" w:rsidR="002F1575" w:rsidRPr="00F47287" w:rsidRDefault="002F1575" w:rsidP="002F1575">
      <w:pPr>
        <w:spacing w:after="60"/>
        <w:rPr>
          <w:rFonts w:cstheme="minorHAnsi"/>
          <w:sz w:val="20"/>
          <w:szCs w:val="20"/>
        </w:rPr>
      </w:pPr>
      <w:r w:rsidRPr="00F47287">
        <w:rPr>
          <w:rFonts w:cstheme="minorHAnsi"/>
          <w:sz w:val="20"/>
          <w:szCs w:val="20"/>
        </w:rPr>
        <w:lastRenderedPageBreak/>
        <w:t>МРТ - магнитно-резонансная томография</w:t>
      </w:r>
    </w:p>
    <w:p w14:paraId="5B89D82B" w14:textId="77777777" w:rsidR="002F1575" w:rsidRPr="00F47287" w:rsidRDefault="002F1575" w:rsidP="002F1575">
      <w:pPr>
        <w:spacing w:after="60"/>
        <w:rPr>
          <w:rFonts w:cstheme="minorHAnsi"/>
          <w:sz w:val="20"/>
          <w:szCs w:val="20"/>
        </w:rPr>
      </w:pPr>
      <w:r w:rsidRPr="00F47287">
        <w:rPr>
          <w:rFonts w:cstheme="minorHAnsi"/>
          <w:sz w:val="20"/>
          <w:szCs w:val="20"/>
        </w:rPr>
        <w:t xml:space="preserve">ПХТ - полихимиотерапия  </w:t>
      </w:r>
    </w:p>
    <w:p w14:paraId="5236C28F" w14:textId="77777777" w:rsidR="002F1575" w:rsidRPr="00F47287" w:rsidRDefault="002F1575" w:rsidP="002F1575">
      <w:pPr>
        <w:spacing w:after="60"/>
        <w:rPr>
          <w:rFonts w:cstheme="minorHAnsi"/>
          <w:sz w:val="20"/>
          <w:szCs w:val="20"/>
        </w:rPr>
      </w:pPr>
      <w:r w:rsidRPr="00F47287">
        <w:rPr>
          <w:rFonts w:cstheme="minorHAnsi"/>
          <w:sz w:val="20"/>
          <w:szCs w:val="20"/>
        </w:rPr>
        <w:t xml:space="preserve">ПЭТ/КТ </w:t>
      </w:r>
      <w:r w:rsidRPr="00F47287">
        <w:rPr>
          <w:rFonts w:eastAsia="GalsLightC" w:cstheme="minorHAnsi"/>
          <w:sz w:val="20"/>
          <w:szCs w:val="20"/>
        </w:rPr>
        <w:t>- позитронно-эмиссионная томография, совмещенная с компьютерной томографией</w:t>
      </w:r>
    </w:p>
    <w:p w14:paraId="19D2D918" w14:textId="77777777" w:rsidR="002F1575" w:rsidRPr="00F47287" w:rsidRDefault="002F1575" w:rsidP="002F1575">
      <w:pPr>
        <w:spacing w:after="60"/>
        <w:rPr>
          <w:rFonts w:cstheme="minorHAnsi"/>
          <w:sz w:val="20"/>
          <w:szCs w:val="20"/>
        </w:rPr>
      </w:pPr>
      <w:r w:rsidRPr="00F47287">
        <w:rPr>
          <w:rFonts w:cstheme="minorHAnsi"/>
          <w:sz w:val="20"/>
          <w:szCs w:val="20"/>
        </w:rPr>
        <w:t>РКИ - рандомизированное контролируемое исследование</w:t>
      </w:r>
    </w:p>
    <w:p w14:paraId="48DF2BD6" w14:textId="77777777" w:rsidR="002F1575" w:rsidRPr="00F47287" w:rsidRDefault="002F1575" w:rsidP="002F1575">
      <w:pPr>
        <w:spacing w:after="60"/>
        <w:rPr>
          <w:rFonts w:cstheme="minorHAnsi"/>
          <w:sz w:val="20"/>
          <w:szCs w:val="20"/>
        </w:rPr>
      </w:pPr>
      <w:r w:rsidRPr="00F47287">
        <w:rPr>
          <w:rFonts w:cstheme="minorHAnsi"/>
          <w:sz w:val="20"/>
          <w:szCs w:val="20"/>
        </w:rPr>
        <w:t>РОД - разовая очаговая доза</w:t>
      </w:r>
    </w:p>
    <w:p w14:paraId="34A17A79" w14:textId="77777777" w:rsidR="002F1575" w:rsidRPr="00F47287" w:rsidRDefault="002F1575" w:rsidP="002F1575">
      <w:pPr>
        <w:spacing w:after="60"/>
        <w:rPr>
          <w:rFonts w:cstheme="minorHAnsi"/>
          <w:sz w:val="20"/>
          <w:szCs w:val="20"/>
        </w:rPr>
      </w:pPr>
      <w:r w:rsidRPr="00F47287">
        <w:rPr>
          <w:rFonts w:cstheme="minorHAnsi"/>
          <w:sz w:val="20"/>
          <w:szCs w:val="20"/>
        </w:rPr>
        <w:t>СОД - суммарная очаговая доза</w:t>
      </w:r>
    </w:p>
    <w:p w14:paraId="31E4439B" w14:textId="77777777" w:rsidR="002F1575" w:rsidRPr="00F47287" w:rsidRDefault="002F1575" w:rsidP="002F1575">
      <w:pPr>
        <w:spacing w:after="60"/>
        <w:rPr>
          <w:rFonts w:cstheme="minorHAnsi"/>
          <w:sz w:val="20"/>
          <w:szCs w:val="20"/>
        </w:rPr>
      </w:pPr>
      <w:r w:rsidRPr="00F47287">
        <w:rPr>
          <w:rFonts w:cstheme="minorHAnsi"/>
          <w:sz w:val="20"/>
          <w:szCs w:val="20"/>
        </w:rPr>
        <w:t xml:space="preserve">СРТ - стереотаксическая радиотерапия </w:t>
      </w:r>
    </w:p>
    <w:p w14:paraId="1131A01C" w14:textId="69017715" w:rsidR="00501B03" w:rsidRPr="00F47287" w:rsidRDefault="00501B03" w:rsidP="002F1575">
      <w:pPr>
        <w:spacing w:after="60"/>
        <w:rPr>
          <w:rFonts w:cstheme="minorHAnsi"/>
          <w:sz w:val="20"/>
          <w:szCs w:val="20"/>
        </w:rPr>
      </w:pPr>
      <w:r w:rsidRPr="00F47287">
        <w:rPr>
          <w:rFonts w:cstheme="minorHAnsi"/>
          <w:sz w:val="20"/>
          <w:szCs w:val="20"/>
        </w:rPr>
        <w:t>СТБ - стереотаксическая биопсия опухоли головного мозга.</w:t>
      </w:r>
    </w:p>
    <w:p w14:paraId="1D026E5F" w14:textId="77777777" w:rsidR="002F1575" w:rsidRPr="00F47287" w:rsidRDefault="002F1575" w:rsidP="002F1575">
      <w:pPr>
        <w:spacing w:after="60"/>
        <w:rPr>
          <w:rFonts w:cstheme="minorHAnsi"/>
          <w:sz w:val="20"/>
          <w:szCs w:val="20"/>
        </w:rPr>
      </w:pPr>
      <w:r w:rsidRPr="00F47287">
        <w:rPr>
          <w:rFonts w:cstheme="minorHAnsi"/>
          <w:sz w:val="20"/>
          <w:szCs w:val="20"/>
        </w:rPr>
        <w:t>УЗИ - ультразвуковое исследование</w:t>
      </w:r>
    </w:p>
    <w:p w14:paraId="309619F5" w14:textId="77777777" w:rsidR="002F1575" w:rsidRPr="00F47287" w:rsidRDefault="002F1575" w:rsidP="00BA1E20">
      <w:pPr>
        <w:ind w:firstLine="0"/>
        <w:rPr>
          <w:rFonts w:eastAsia="GalsLightC"/>
          <w:b/>
          <w:kern w:val="24"/>
          <w:szCs w:val="24"/>
        </w:rPr>
      </w:pPr>
    </w:p>
    <w:p w14:paraId="0300431A" w14:textId="77777777" w:rsidR="004B17DD" w:rsidRPr="005629CC" w:rsidRDefault="00663F6E" w:rsidP="005629CC">
      <w:pPr>
        <w:suppressAutoHyphens w:val="0"/>
        <w:spacing w:after="120" w:line="240" w:lineRule="auto"/>
        <w:ind w:firstLine="0"/>
        <w:jc w:val="center"/>
        <w:rPr>
          <w:rFonts w:eastAsia="Calibri"/>
          <w:b/>
          <w:color w:val="auto"/>
          <w:sz w:val="28"/>
          <w:szCs w:val="28"/>
          <w:lang w:eastAsia="en-US"/>
        </w:rPr>
      </w:pPr>
      <w:r w:rsidRPr="00F47287">
        <w:rPr>
          <w:kern w:val="24"/>
          <w:szCs w:val="24"/>
        </w:rPr>
        <w:br w:type="page"/>
      </w:r>
      <w:r w:rsidR="004B17DD" w:rsidRPr="005629CC">
        <w:rPr>
          <w:rFonts w:eastAsia="Calibri"/>
          <w:b/>
          <w:color w:val="auto"/>
          <w:sz w:val="28"/>
          <w:szCs w:val="28"/>
          <w:lang w:eastAsia="en-US"/>
        </w:rPr>
        <w:lastRenderedPageBreak/>
        <w:t>Термины и определения</w:t>
      </w:r>
    </w:p>
    <w:p w14:paraId="5FB56C33" w14:textId="3C1AF1A5" w:rsidR="004B17DD" w:rsidRPr="005629CC" w:rsidRDefault="004B17DD" w:rsidP="005629CC">
      <w:pPr>
        <w:suppressAutoHyphens w:val="0"/>
        <w:spacing w:after="120" w:line="240" w:lineRule="auto"/>
        <w:ind w:firstLine="0"/>
        <w:rPr>
          <w:color w:val="auto"/>
          <w:kern w:val="24"/>
          <w:szCs w:val="24"/>
          <w:lang w:eastAsia="en-US"/>
        </w:rPr>
      </w:pPr>
      <w:r w:rsidRPr="005629CC">
        <w:rPr>
          <w:rFonts w:eastAsia="Calibri"/>
          <w:b/>
          <w:color w:val="auto"/>
          <w:szCs w:val="24"/>
          <w:lang w:eastAsia="en-US"/>
        </w:rPr>
        <w:t xml:space="preserve">ECOG (Eastern Cooperative Oncology Group) </w:t>
      </w:r>
      <w:r w:rsidRPr="005629CC">
        <w:rPr>
          <w:rFonts w:eastAsia="Calibri"/>
          <w:color w:val="auto"/>
          <w:szCs w:val="24"/>
          <w:lang w:eastAsia="en-US"/>
        </w:rPr>
        <w:t>– шкала оценки общего состояния онкологического пациента до начала лечения, в процессе и после его окончания по 5-степенной системе (рекомендована Восточной кооперативной онкологической группой</w:t>
      </w:r>
      <w:r w:rsidRPr="005629CC">
        <w:rPr>
          <w:color w:val="auto"/>
          <w:kern w:val="24"/>
          <w:szCs w:val="24"/>
          <w:lang w:eastAsia="en-US"/>
        </w:rPr>
        <w:t>).</w:t>
      </w:r>
    </w:p>
    <w:p w14:paraId="2A859B64" w14:textId="0F83F041" w:rsidR="005A11CE" w:rsidRPr="005629CC" w:rsidRDefault="005A11CE" w:rsidP="005629CC">
      <w:pPr>
        <w:suppressAutoHyphens w:val="0"/>
        <w:spacing w:after="120" w:line="240" w:lineRule="auto"/>
        <w:ind w:firstLine="0"/>
        <w:rPr>
          <w:i/>
          <w:color w:val="auto"/>
          <w:kern w:val="24"/>
          <w:szCs w:val="24"/>
          <w:lang w:eastAsia="en-US"/>
        </w:rPr>
      </w:pPr>
      <w:r w:rsidRPr="005629CC">
        <w:rPr>
          <w:rFonts w:eastAsia="Calibri"/>
          <w:b/>
          <w:color w:val="auto"/>
          <w:szCs w:val="24"/>
          <w:lang w:eastAsia="en-US"/>
        </w:rPr>
        <w:t xml:space="preserve">Адъювантная химиотерапия – </w:t>
      </w:r>
      <w:r w:rsidRPr="005629CC">
        <w:rPr>
          <w:rFonts w:eastAsia="Calibri"/>
          <w:color w:val="auto"/>
          <w:szCs w:val="24"/>
          <w:lang w:eastAsia="en-US"/>
        </w:rPr>
        <w:t xml:space="preserve">вид химиотерапии, проводимый </w:t>
      </w:r>
      <w:r w:rsidR="00F024FB" w:rsidRPr="005629CC">
        <w:rPr>
          <w:rFonts w:eastAsia="Calibri"/>
          <w:color w:val="auto"/>
          <w:szCs w:val="24"/>
          <w:lang w:eastAsia="en-US"/>
        </w:rPr>
        <w:t>после удаления опухоли</w:t>
      </w:r>
      <w:r w:rsidRPr="005629CC">
        <w:rPr>
          <w:rFonts w:eastAsia="Calibri"/>
          <w:b/>
          <w:color w:val="auto"/>
          <w:szCs w:val="24"/>
          <w:lang w:eastAsia="en-US"/>
        </w:rPr>
        <w:t>.</w:t>
      </w:r>
    </w:p>
    <w:p w14:paraId="1C38740B" w14:textId="77777777" w:rsidR="004B17DD" w:rsidRPr="005629CC" w:rsidRDefault="004B17DD" w:rsidP="005629CC">
      <w:pPr>
        <w:pStyle w:val="1"/>
        <w:spacing w:after="120"/>
        <w:contextualSpacing/>
        <w:jc w:val="both"/>
        <w:rPr>
          <w:i w:val="0"/>
          <w:color w:val="auto"/>
          <w:kern w:val="24"/>
          <w:sz w:val="24"/>
          <w:szCs w:val="24"/>
          <w:lang w:eastAsia="en-US"/>
        </w:rPr>
      </w:pPr>
      <w:bookmarkStart w:id="2" w:name="_Toc194919254"/>
      <w:r w:rsidRPr="005629CC">
        <w:rPr>
          <w:b/>
          <w:i w:val="0"/>
          <w:color w:val="auto"/>
          <w:kern w:val="24"/>
          <w:sz w:val="24"/>
          <w:szCs w:val="24"/>
          <w:lang w:eastAsia="en-US"/>
        </w:rPr>
        <w:t xml:space="preserve">Буст – </w:t>
      </w:r>
      <w:r w:rsidRPr="005629CC">
        <w:rPr>
          <w:i w:val="0"/>
          <w:color w:val="auto"/>
          <w:kern w:val="24"/>
          <w:sz w:val="24"/>
          <w:szCs w:val="24"/>
          <w:lang w:eastAsia="en-US"/>
        </w:rPr>
        <w:t>дополнительное облучение опухоли или ложа удаленной опухоли.</w:t>
      </w:r>
      <w:bookmarkEnd w:id="2"/>
    </w:p>
    <w:p w14:paraId="1AE91070" w14:textId="77777777" w:rsidR="004B17DD" w:rsidRPr="005629CC" w:rsidRDefault="004B17DD" w:rsidP="005629CC">
      <w:pPr>
        <w:suppressAutoHyphens w:val="0"/>
        <w:spacing w:after="120" w:line="240" w:lineRule="auto"/>
        <w:ind w:firstLine="0"/>
        <w:rPr>
          <w:rFonts w:eastAsia="Calibri"/>
          <w:color w:val="auto"/>
          <w:szCs w:val="24"/>
          <w:lang w:eastAsia="en-US"/>
        </w:rPr>
      </w:pPr>
      <w:r w:rsidRPr="005629CC">
        <w:rPr>
          <w:rFonts w:eastAsia="Calibri"/>
          <w:b/>
          <w:color w:val="auto"/>
          <w:szCs w:val="24"/>
          <w:lang w:eastAsia="en-US"/>
        </w:rPr>
        <w:t>Иммуногистохимическое исследование</w:t>
      </w:r>
      <w:r w:rsidRPr="005629CC">
        <w:rPr>
          <w:rFonts w:eastAsia="Calibri"/>
          <w:color w:val="auto"/>
          <w:szCs w:val="24"/>
          <w:lang w:eastAsia="en-US"/>
        </w:rPr>
        <w:t xml:space="preserve"> – метод микроскопического исследования тканей, обеспечивающий наиболее специфическое выявление в них искомых веществ и основанный на обработке срезов маркированными специфическими антителами к выявляемому веществу (антигену). </w:t>
      </w:r>
    </w:p>
    <w:p w14:paraId="793FF0E2" w14:textId="77777777" w:rsidR="004B17DD" w:rsidRPr="005629CC" w:rsidRDefault="004B17DD" w:rsidP="005629CC">
      <w:pPr>
        <w:suppressAutoHyphens w:val="0"/>
        <w:spacing w:after="120" w:line="240" w:lineRule="auto"/>
        <w:ind w:firstLine="0"/>
        <w:rPr>
          <w:rFonts w:eastAsia="Calibri"/>
          <w:color w:val="auto"/>
          <w:szCs w:val="24"/>
          <w:lang w:eastAsia="en-US"/>
        </w:rPr>
      </w:pPr>
      <w:r w:rsidRPr="005629CC">
        <w:rPr>
          <w:b/>
          <w:szCs w:val="24"/>
        </w:rPr>
        <w:t>Лекарственное противоопухолевое лечение</w:t>
      </w:r>
      <w:r w:rsidRPr="005629CC">
        <w:rPr>
          <w:szCs w:val="24"/>
        </w:rPr>
        <w:t xml:space="preserve"> – введение препаратов внутрь, подкожно, внутривенно, </w:t>
      </w:r>
      <w:r w:rsidRPr="005629CC">
        <w:rPr>
          <w:rFonts w:eastAsia="Calibri"/>
          <w:color w:val="auto"/>
          <w:szCs w:val="24"/>
          <w:lang w:eastAsia="en-US"/>
        </w:rPr>
        <w:t>внутримышечно, рассчитанное на системный противоопухолевый эффект.</w:t>
      </w:r>
    </w:p>
    <w:p w14:paraId="57AE2676" w14:textId="77777777" w:rsidR="004B17DD" w:rsidRPr="005629CC" w:rsidRDefault="004B17DD" w:rsidP="005629CC">
      <w:pPr>
        <w:suppressAutoHyphens w:val="0"/>
        <w:spacing w:after="120" w:line="240" w:lineRule="auto"/>
        <w:ind w:firstLine="0"/>
        <w:rPr>
          <w:rFonts w:eastAsia="Calibri"/>
          <w:color w:val="auto"/>
          <w:szCs w:val="24"/>
          <w:lang w:eastAsia="en-US"/>
        </w:rPr>
      </w:pPr>
      <w:r w:rsidRPr="005629CC">
        <w:rPr>
          <w:rFonts w:eastAsia="Calibri"/>
          <w:b/>
          <w:color w:val="auto"/>
          <w:szCs w:val="24"/>
          <w:lang w:eastAsia="en-US"/>
        </w:rPr>
        <w:t>Паллиативная терапия</w:t>
      </w:r>
      <w:r w:rsidRPr="005629CC">
        <w:rPr>
          <w:rFonts w:eastAsia="Calibri"/>
          <w:color w:val="auto"/>
          <w:szCs w:val="24"/>
          <w:lang w:eastAsia="en-US"/>
        </w:rPr>
        <w:t xml:space="preserve"> — это лечение, направленное на улучшение качества жизни пациентов путем создания максимального комфорта и поддержки на последнем этапе развития онкологического заболевания</w:t>
      </w:r>
    </w:p>
    <w:p w14:paraId="0116547C" w14:textId="77777777" w:rsidR="004B17DD" w:rsidRPr="005629CC" w:rsidRDefault="004B17DD" w:rsidP="005629CC">
      <w:pPr>
        <w:suppressAutoHyphens w:val="0"/>
        <w:spacing w:after="120" w:line="240" w:lineRule="auto"/>
        <w:ind w:firstLine="0"/>
        <w:rPr>
          <w:rFonts w:eastAsia="Calibri"/>
          <w:color w:val="auto"/>
          <w:szCs w:val="24"/>
          <w:lang w:eastAsia="en-US"/>
        </w:rPr>
      </w:pPr>
      <w:r w:rsidRPr="005629CC">
        <w:rPr>
          <w:rFonts w:eastAsia="Calibri"/>
          <w:b/>
          <w:color w:val="auto"/>
          <w:szCs w:val="24"/>
          <w:lang w:eastAsia="en-US"/>
        </w:rPr>
        <w:t xml:space="preserve">Сопроводительная терапия — </w:t>
      </w:r>
      <w:r w:rsidRPr="005629CC">
        <w:rPr>
          <w:rFonts w:eastAsia="Calibri"/>
          <w:color w:val="auto"/>
          <w:szCs w:val="24"/>
          <w:lang w:eastAsia="en-US"/>
        </w:rPr>
        <w:t>это лечение, направленное на уменьшение негативных последствий основного лечения (химиотерапии, таргетной терапии, лучевого лечения). Поддерживающая» терапия имеет целью сохранение позитивного ответа на основное лечение.</w:t>
      </w:r>
    </w:p>
    <w:p w14:paraId="79C798DB" w14:textId="50B3BF1C" w:rsidR="004B17DD" w:rsidRPr="005629CC" w:rsidRDefault="004B17DD" w:rsidP="005629CC">
      <w:pPr>
        <w:suppressAutoHyphens w:val="0"/>
        <w:spacing w:after="120" w:line="240" w:lineRule="auto"/>
        <w:ind w:firstLine="0"/>
        <w:rPr>
          <w:rFonts w:eastAsia="Calibri"/>
          <w:color w:val="auto"/>
          <w:szCs w:val="24"/>
          <w:lang w:eastAsia="en-US"/>
        </w:rPr>
      </w:pPr>
      <w:r w:rsidRPr="005629CC">
        <w:rPr>
          <w:rFonts w:eastAsia="Calibri"/>
          <w:b/>
          <w:color w:val="auto"/>
          <w:szCs w:val="24"/>
          <w:lang w:eastAsia="en-US"/>
        </w:rPr>
        <w:t xml:space="preserve">Стереотаксическая радиотерапия – </w:t>
      </w:r>
      <w:r w:rsidRPr="005629CC">
        <w:rPr>
          <w:rFonts w:eastAsia="Calibri"/>
          <w:color w:val="auto"/>
          <w:szCs w:val="24"/>
          <w:lang w:eastAsia="en-US"/>
        </w:rPr>
        <w:t>вариант дистанционной лучевой терапии с использованием методов стереотаксической навигации, обеспечивающие прецизионную доставку максимальной дозы ионизирующего излучения к четко отграниченной мишени за минимально возможное число фракций. Величина дозы ионизирующего излучения при проведении стереотаксической радиотерапии ограничивается риском развития постлучевых осложнений. Стереотаксическая радиотерапия может быть реализована в режиме радиохирургии, когда доза ионизирующего излучения подводится за одну фракцию и в режиме гипофракционирования, когда доза ионизирующего излучения подводится за несколько (чаще от 2 до 7) фракций.</w:t>
      </w:r>
    </w:p>
    <w:p w14:paraId="2D74CC0C" w14:textId="7D444D11" w:rsidR="004B17DD" w:rsidRPr="005629CC" w:rsidRDefault="004B17DD" w:rsidP="005629CC">
      <w:pPr>
        <w:suppressAutoHyphens w:val="0"/>
        <w:spacing w:after="120" w:line="240" w:lineRule="auto"/>
        <w:ind w:firstLine="0"/>
        <w:rPr>
          <w:rFonts w:eastAsia="Calibri"/>
          <w:color w:val="auto"/>
          <w:szCs w:val="24"/>
          <w:lang w:eastAsia="en-US"/>
        </w:rPr>
      </w:pPr>
      <w:r w:rsidRPr="005629CC">
        <w:rPr>
          <w:rFonts w:eastAsia="Calibri"/>
          <w:b/>
          <w:color w:val="auto"/>
          <w:szCs w:val="24"/>
          <w:lang w:eastAsia="en-US"/>
        </w:rPr>
        <w:t xml:space="preserve">Таргетный (измеряемый) очаг в головном мозге - </w:t>
      </w:r>
      <w:r w:rsidRPr="005629CC">
        <w:rPr>
          <w:rFonts w:eastAsia="Calibri"/>
          <w:color w:val="auto"/>
          <w:szCs w:val="24"/>
          <w:lang w:eastAsia="en-US"/>
        </w:rPr>
        <w:t>определяется как зона накопления контраста, которое можно точно измерить хотя бы в одном измерении с наибольшим диаметром не менее 10 мм, визуализируемым на двух или более аксиальных срезах (при шаге сканирования 1,5–2 мм) с перпендикулярным наибольшему диаметру размером в плоскости измерения не менее 5 мм</w:t>
      </w:r>
    </w:p>
    <w:p w14:paraId="2B01AAC9" w14:textId="369B06E8" w:rsidR="00D5163B" w:rsidRPr="005629CC" w:rsidRDefault="004B17DD" w:rsidP="005629CC">
      <w:pPr>
        <w:suppressAutoHyphens w:val="0"/>
        <w:spacing w:after="120" w:line="240" w:lineRule="auto"/>
        <w:ind w:firstLine="0"/>
        <w:rPr>
          <w:rFonts w:eastAsia="Calibri"/>
          <w:color w:val="auto"/>
          <w:szCs w:val="24"/>
          <w:lang w:eastAsia="en-US"/>
        </w:rPr>
      </w:pPr>
      <w:r w:rsidRPr="005629CC">
        <w:rPr>
          <w:rFonts w:eastAsia="Calibri"/>
          <w:b/>
          <w:color w:val="auto"/>
          <w:szCs w:val="24"/>
          <w:lang w:eastAsia="en-US"/>
        </w:rPr>
        <w:t>Н</w:t>
      </w:r>
      <w:r w:rsidR="00D5163B" w:rsidRPr="005629CC">
        <w:rPr>
          <w:rFonts w:eastAsia="Calibri"/>
          <w:b/>
          <w:color w:val="auto"/>
          <w:szCs w:val="24"/>
          <w:lang w:eastAsia="en-US"/>
        </w:rPr>
        <w:t xml:space="preserve">еоадъювантная химиотерапия </w:t>
      </w:r>
      <w:r w:rsidR="00D5163B" w:rsidRPr="005629CC">
        <w:rPr>
          <w:rFonts w:eastAsia="Calibri"/>
          <w:color w:val="auto"/>
          <w:szCs w:val="24"/>
          <w:lang w:eastAsia="en-US"/>
        </w:rPr>
        <w:t>– вид химиотерапии, проводимый непосредственно перед хирургическим удалением первичной опухоли для улучшения результатов операции/лучевой терапии и для предотвращения образования метастазов.</w:t>
      </w:r>
    </w:p>
    <w:p w14:paraId="48E6BDA4" w14:textId="23F20C32" w:rsidR="005C1F6B" w:rsidRPr="005629CC" w:rsidRDefault="005C1F6B" w:rsidP="005629CC">
      <w:pPr>
        <w:suppressAutoHyphens w:val="0"/>
        <w:spacing w:after="120" w:line="240" w:lineRule="auto"/>
        <w:ind w:firstLine="0"/>
        <w:rPr>
          <w:rFonts w:eastAsia="Calibri"/>
          <w:color w:val="auto"/>
          <w:szCs w:val="24"/>
          <w:lang w:eastAsia="en-US"/>
        </w:rPr>
      </w:pPr>
      <w:r w:rsidRPr="005629CC">
        <w:rPr>
          <w:rFonts w:eastAsia="Calibri"/>
          <w:b/>
          <w:color w:val="auto"/>
          <w:szCs w:val="24"/>
          <w:lang w:eastAsia="en-US"/>
        </w:rPr>
        <w:t>Пре</w:t>
      </w:r>
      <w:r w:rsidR="00EE21BD" w:rsidRPr="005629CC">
        <w:rPr>
          <w:rFonts w:eastAsia="Calibri"/>
          <w:b/>
          <w:color w:val="auto"/>
          <w:szCs w:val="24"/>
          <w:lang w:eastAsia="en-US"/>
        </w:rPr>
        <w:t>д</w:t>
      </w:r>
      <w:r w:rsidRPr="005629CC">
        <w:rPr>
          <w:rFonts w:eastAsia="Calibri"/>
          <w:b/>
          <w:color w:val="auto"/>
          <w:szCs w:val="24"/>
          <w:lang w:eastAsia="en-US"/>
        </w:rPr>
        <w:t xml:space="preserve">реабилитация (prehabilitation) </w:t>
      </w:r>
      <w:r w:rsidRPr="005629CC">
        <w:rPr>
          <w:rFonts w:eastAsia="Calibri"/>
          <w:color w:val="auto"/>
          <w:szCs w:val="24"/>
          <w:lang w:eastAsia="en-US"/>
        </w:rPr>
        <w:t>– реабилитация с момента постановки диагноза до начала лечения (хирургического лечения/химиотерапии/лучевой терапии).</w:t>
      </w:r>
    </w:p>
    <w:p w14:paraId="040B9DD2" w14:textId="77777777" w:rsidR="00470BD6" w:rsidRPr="005629CC" w:rsidRDefault="00470BD6" w:rsidP="005629CC">
      <w:pPr>
        <w:suppressAutoHyphens w:val="0"/>
        <w:spacing w:after="120" w:line="240" w:lineRule="auto"/>
        <w:ind w:firstLine="0"/>
        <w:rPr>
          <w:rFonts w:eastAsia="Calibri"/>
          <w:b/>
          <w:color w:val="auto"/>
          <w:szCs w:val="24"/>
          <w:lang w:eastAsia="en-US"/>
        </w:rPr>
      </w:pPr>
      <w:r w:rsidRPr="005629CC">
        <w:rPr>
          <w:rFonts w:eastAsia="Calibri"/>
          <w:b/>
          <w:color w:val="auto"/>
          <w:szCs w:val="24"/>
          <w:lang w:eastAsia="en-US"/>
        </w:rPr>
        <w:t xml:space="preserve">Таргетная терапия – </w:t>
      </w:r>
      <w:r w:rsidRPr="005629CC">
        <w:rPr>
          <w:rFonts w:eastAsia="Calibri"/>
          <w:color w:val="auto"/>
          <w:szCs w:val="24"/>
          <w:lang w:eastAsia="en-US"/>
        </w:rPr>
        <w:t>вид противоопухолевой терапии, которая блокирует рост раковых клеток с помощью вмешательства в механизм действия конкретных целевых (таргетных) молекул, необходимых для канцерогенеза и роста опухоли.</w:t>
      </w:r>
    </w:p>
    <w:p w14:paraId="5C439EEA" w14:textId="245B4158" w:rsidR="00EA346F" w:rsidRPr="005629CC" w:rsidRDefault="00EA346F" w:rsidP="005629CC">
      <w:pPr>
        <w:suppressAutoHyphens w:val="0"/>
        <w:spacing w:after="120" w:line="240" w:lineRule="auto"/>
        <w:ind w:firstLine="0"/>
        <w:rPr>
          <w:rFonts w:eastAsia="Calibri"/>
          <w:b/>
          <w:color w:val="auto"/>
          <w:szCs w:val="24"/>
          <w:lang w:eastAsia="en-US"/>
        </w:rPr>
      </w:pPr>
      <w:r w:rsidRPr="005629CC">
        <w:rPr>
          <w:rFonts w:eastAsia="Calibri"/>
          <w:b/>
          <w:color w:val="auto"/>
          <w:szCs w:val="24"/>
          <w:lang w:eastAsia="en-US"/>
        </w:rPr>
        <w:t xml:space="preserve">BRAF – </w:t>
      </w:r>
      <w:r w:rsidRPr="005629CC">
        <w:rPr>
          <w:rFonts w:eastAsia="Calibri"/>
          <w:color w:val="auto"/>
          <w:szCs w:val="24"/>
          <w:lang w:eastAsia="en-US"/>
        </w:rPr>
        <w:t>онкоген, кодиру</w:t>
      </w:r>
      <w:r w:rsidR="00351408" w:rsidRPr="005629CC">
        <w:rPr>
          <w:rFonts w:eastAsia="Calibri"/>
          <w:color w:val="auto"/>
          <w:szCs w:val="24"/>
          <w:lang w:eastAsia="en-US"/>
        </w:rPr>
        <w:t>ющий</w:t>
      </w:r>
      <w:r w:rsidRPr="005629CC">
        <w:rPr>
          <w:rFonts w:eastAsia="Calibri"/>
          <w:color w:val="auto"/>
          <w:szCs w:val="24"/>
          <w:lang w:eastAsia="en-US"/>
        </w:rPr>
        <w:t xml:space="preserve"> серин-треониновую протеинкиназу B-Raf.</w:t>
      </w:r>
    </w:p>
    <w:p w14:paraId="7DABB34B" w14:textId="77777777" w:rsidR="00EA346F" w:rsidRPr="005629CC" w:rsidRDefault="00EA346F" w:rsidP="005629CC">
      <w:pPr>
        <w:suppressAutoHyphens w:val="0"/>
        <w:spacing w:after="120" w:line="240" w:lineRule="auto"/>
        <w:ind w:firstLine="0"/>
        <w:rPr>
          <w:rFonts w:eastAsia="Calibri"/>
          <w:color w:val="auto"/>
          <w:szCs w:val="24"/>
          <w:lang w:eastAsia="en-US"/>
        </w:rPr>
      </w:pPr>
      <w:r w:rsidRPr="005629CC">
        <w:rPr>
          <w:rFonts w:eastAsia="Calibri"/>
          <w:b/>
          <w:color w:val="auto"/>
          <w:szCs w:val="24"/>
          <w:lang w:eastAsia="en-US"/>
        </w:rPr>
        <w:t xml:space="preserve">МЕК – </w:t>
      </w:r>
      <w:r w:rsidRPr="005629CC">
        <w:rPr>
          <w:rFonts w:eastAsia="Calibri"/>
          <w:color w:val="auto"/>
          <w:szCs w:val="24"/>
          <w:lang w:eastAsia="en-US"/>
        </w:rPr>
        <w:t>ген киназы митоген-активированной протеинкиназы (mitogen-activated protein kinase).</w:t>
      </w:r>
    </w:p>
    <w:p w14:paraId="3F7FFCE7" w14:textId="42C8B43B" w:rsidR="005E5B1D" w:rsidRPr="00F47287" w:rsidRDefault="004B17DD" w:rsidP="005629CC">
      <w:pPr>
        <w:spacing w:line="240" w:lineRule="auto"/>
        <w:ind w:firstLine="0"/>
        <w:jc w:val="left"/>
        <w:rPr>
          <w:kern w:val="24"/>
          <w:szCs w:val="24"/>
        </w:rPr>
      </w:pPr>
      <w:r w:rsidRPr="00F47287">
        <w:rPr>
          <w:kern w:val="24"/>
          <w:szCs w:val="24"/>
        </w:rPr>
        <w:br w:type="page"/>
      </w:r>
    </w:p>
    <w:p w14:paraId="7896C7F2" w14:textId="007E68B3" w:rsidR="00E81656" w:rsidRPr="00F47287" w:rsidRDefault="00E81656" w:rsidP="00E81656">
      <w:pPr>
        <w:rPr>
          <w:kern w:val="24"/>
          <w:szCs w:val="24"/>
        </w:rPr>
      </w:pPr>
      <w:r w:rsidRPr="00F47287">
        <w:rPr>
          <w:b/>
          <w:bCs/>
          <w:kern w:val="24"/>
          <w:szCs w:val="24"/>
        </w:rPr>
        <w:lastRenderedPageBreak/>
        <w:t>Глиомы</w:t>
      </w:r>
      <w:r w:rsidRPr="00F47287">
        <w:rPr>
          <w:kern w:val="24"/>
          <w:szCs w:val="24"/>
        </w:rPr>
        <w:t xml:space="preserve"> – собирательный термин, который объединяет все диффузные астроцитарные и олигодендроглиальные опухоли, а также другие виды – </w:t>
      </w:r>
      <w:r w:rsidR="00F024FB" w:rsidRPr="00F47287">
        <w:rPr>
          <w:kern w:val="24"/>
          <w:szCs w:val="24"/>
        </w:rPr>
        <w:t xml:space="preserve">так называемые отграниченные глиомы </w:t>
      </w:r>
      <w:r w:rsidR="000F5F86" w:rsidRPr="00F47287">
        <w:rPr>
          <w:kern w:val="24"/>
          <w:szCs w:val="24"/>
        </w:rPr>
        <w:t>–</w:t>
      </w:r>
      <w:r w:rsidR="00F024FB" w:rsidRPr="00F47287">
        <w:rPr>
          <w:kern w:val="24"/>
          <w:szCs w:val="24"/>
        </w:rPr>
        <w:t xml:space="preserve"> </w:t>
      </w:r>
      <w:r w:rsidRPr="00F47287">
        <w:rPr>
          <w:kern w:val="24"/>
          <w:szCs w:val="24"/>
        </w:rPr>
        <w:t>пилоидную астроцитому, субэпендимарную гигантоклеточную астроцитому, астробластому и другие опухоли, исходящие и</w:t>
      </w:r>
      <w:r w:rsidR="000F5F86" w:rsidRPr="00F47287">
        <w:rPr>
          <w:kern w:val="24"/>
          <w:szCs w:val="24"/>
        </w:rPr>
        <w:t>з</w:t>
      </w:r>
      <w:r w:rsidRPr="00F47287">
        <w:rPr>
          <w:kern w:val="24"/>
          <w:szCs w:val="24"/>
        </w:rPr>
        <w:t xml:space="preserve"> клеток глии. </w:t>
      </w:r>
      <w:r w:rsidR="000F5F86" w:rsidRPr="00F47287">
        <w:rPr>
          <w:kern w:val="24"/>
          <w:szCs w:val="24"/>
        </w:rPr>
        <w:t>В классификац</w:t>
      </w:r>
      <w:r w:rsidR="000367DE">
        <w:rPr>
          <w:kern w:val="24"/>
          <w:szCs w:val="24"/>
        </w:rPr>
        <w:t>и</w:t>
      </w:r>
      <w:r w:rsidR="000F5F86" w:rsidRPr="00F47287">
        <w:rPr>
          <w:kern w:val="24"/>
          <w:szCs w:val="24"/>
        </w:rPr>
        <w:t xml:space="preserve">ях ВОЗ введено </w:t>
      </w:r>
      <w:r w:rsidRPr="00F47287">
        <w:rPr>
          <w:kern w:val="24"/>
          <w:szCs w:val="24"/>
        </w:rPr>
        <w:t xml:space="preserve">понятие </w:t>
      </w:r>
      <w:r w:rsidR="000F5F86" w:rsidRPr="00F47287">
        <w:rPr>
          <w:kern w:val="24"/>
          <w:szCs w:val="24"/>
          <w:lang w:val="en-GB"/>
        </w:rPr>
        <w:t>g</w:t>
      </w:r>
      <w:r w:rsidRPr="00F47287">
        <w:rPr>
          <w:kern w:val="24"/>
          <w:szCs w:val="24"/>
        </w:rPr>
        <w:t>rade, которое определяет степень злокачес</w:t>
      </w:r>
      <w:r w:rsidR="00244F76">
        <w:rPr>
          <w:kern w:val="24"/>
          <w:szCs w:val="24"/>
        </w:rPr>
        <w:t>т</w:t>
      </w:r>
      <w:r w:rsidRPr="00F47287">
        <w:rPr>
          <w:kern w:val="24"/>
          <w:szCs w:val="24"/>
        </w:rPr>
        <w:t>венности глиомы</w:t>
      </w:r>
      <w:r w:rsidR="000F5F86" w:rsidRPr="00F47287">
        <w:rPr>
          <w:kern w:val="24"/>
          <w:szCs w:val="24"/>
        </w:rPr>
        <w:t>.</w:t>
      </w:r>
      <w:r w:rsidRPr="00F47287">
        <w:rPr>
          <w:kern w:val="24"/>
          <w:szCs w:val="24"/>
        </w:rPr>
        <w:t xml:space="preserve"> </w:t>
      </w:r>
      <w:r w:rsidR="000F5F86" w:rsidRPr="00F47287">
        <w:rPr>
          <w:kern w:val="24"/>
          <w:szCs w:val="24"/>
        </w:rPr>
        <w:t>С</w:t>
      </w:r>
      <w:r w:rsidRPr="00F47287">
        <w:rPr>
          <w:kern w:val="24"/>
          <w:szCs w:val="24"/>
        </w:rPr>
        <w:t>огласно 5-му изданию Классификации ВОЗ опухолей ЦНС от 2021 г</w:t>
      </w:r>
      <w:r w:rsidR="00351408" w:rsidRPr="00F47287">
        <w:rPr>
          <w:kern w:val="24"/>
          <w:szCs w:val="24"/>
        </w:rPr>
        <w:t>.</w:t>
      </w:r>
      <w:r w:rsidRPr="00F47287">
        <w:rPr>
          <w:kern w:val="24"/>
          <w:szCs w:val="24"/>
        </w:rPr>
        <w:t xml:space="preserve"> </w:t>
      </w:r>
      <w:r w:rsidR="000F5F86" w:rsidRPr="00F47287">
        <w:rPr>
          <w:kern w:val="24"/>
          <w:szCs w:val="24"/>
          <w:lang w:val="en-GB"/>
        </w:rPr>
        <w:t>grade</w:t>
      </w:r>
      <w:r w:rsidR="000F5F86" w:rsidRPr="00F47287">
        <w:rPr>
          <w:kern w:val="24"/>
          <w:szCs w:val="24"/>
        </w:rPr>
        <w:t xml:space="preserve"> обозначается </w:t>
      </w:r>
      <w:r w:rsidRPr="00F47287">
        <w:rPr>
          <w:kern w:val="24"/>
          <w:szCs w:val="24"/>
        </w:rPr>
        <w:t>арабскими цифрами от 1 до 4.</w:t>
      </w:r>
    </w:p>
    <w:p w14:paraId="4B8180A8" w14:textId="5AD79411" w:rsidR="00E81656" w:rsidRPr="00F47287" w:rsidRDefault="000F5F86" w:rsidP="00E81656">
      <w:pPr>
        <w:rPr>
          <w:kern w:val="24"/>
          <w:szCs w:val="24"/>
        </w:rPr>
      </w:pPr>
      <w:r w:rsidRPr="00F47287">
        <w:rPr>
          <w:kern w:val="24"/>
          <w:szCs w:val="24"/>
        </w:rPr>
        <w:t xml:space="preserve">Традиционно выделяют </w:t>
      </w:r>
      <w:r w:rsidR="00E81656" w:rsidRPr="00F47287">
        <w:rPr>
          <w:kern w:val="24"/>
          <w:szCs w:val="24"/>
        </w:rPr>
        <w:t>глиомы</w:t>
      </w:r>
      <w:r w:rsidR="006F13F8" w:rsidRPr="00F47287">
        <w:rPr>
          <w:kern w:val="24"/>
          <w:szCs w:val="24"/>
        </w:rPr>
        <w:t xml:space="preserve"> </w:t>
      </w:r>
      <w:r w:rsidR="00E81656" w:rsidRPr="00F47287">
        <w:rPr>
          <w:kern w:val="24"/>
          <w:szCs w:val="24"/>
        </w:rPr>
        <w:t>низкой</w:t>
      </w:r>
      <w:r w:rsidR="006F13F8" w:rsidRPr="00F47287">
        <w:rPr>
          <w:kern w:val="24"/>
          <w:szCs w:val="24"/>
        </w:rPr>
        <w:t xml:space="preserve"> </w:t>
      </w:r>
      <w:r w:rsidR="00E81656" w:rsidRPr="00F47287">
        <w:rPr>
          <w:kern w:val="24"/>
          <w:szCs w:val="24"/>
        </w:rPr>
        <w:t xml:space="preserve">степени злокачественности </w:t>
      </w:r>
      <w:r w:rsidR="00111AC0">
        <w:rPr>
          <w:kern w:val="24"/>
          <w:szCs w:val="24"/>
          <w:lang w:val="en-US"/>
        </w:rPr>
        <w:t>g</w:t>
      </w:r>
      <w:r w:rsidR="00E81656" w:rsidRPr="00F47287">
        <w:rPr>
          <w:kern w:val="24"/>
          <w:szCs w:val="24"/>
        </w:rPr>
        <w:t>rade 1</w:t>
      </w:r>
      <w:r w:rsidR="00D51BD8" w:rsidRPr="00F47287">
        <w:rPr>
          <w:kern w:val="24"/>
          <w:szCs w:val="24"/>
        </w:rPr>
        <w:t>–</w:t>
      </w:r>
      <w:r w:rsidR="00E81656" w:rsidRPr="00F47287">
        <w:rPr>
          <w:kern w:val="24"/>
          <w:szCs w:val="24"/>
        </w:rPr>
        <w:t xml:space="preserve">2 (высокодифференцированные глиомы, включающие астроцитому, олигодендроглиому, а также редкие типы опухолей – плеоморфную ксантоастроцитому, </w:t>
      </w:r>
      <w:r w:rsidR="00517CEC" w:rsidRPr="00F47287">
        <w:rPr>
          <w:kern w:val="24"/>
          <w:szCs w:val="24"/>
        </w:rPr>
        <w:t>субэпендимарную</w:t>
      </w:r>
      <w:r w:rsidR="00E81656" w:rsidRPr="00F47287">
        <w:rPr>
          <w:kern w:val="24"/>
          <w:szCs w:val="24"/>
        </w:rPr>
        <w:t xml:space="preserve"> гигантоклеточную астроцитому, пилоидную астроцитому) и злокачественные глиомы </w:t>
      </w:r>
      <w:r w:rsidR="00717343" w:rsidRPr="00F47287">
        <w:rPr>
          <w:kern w:val="24"/>
          <w:szCs w:val="24"/>
          <w:lang w:val="en-GB"/>
        </w:rPr>
        <w:t>g</w:t>
      </w:r>
      <w:r w:rsidR="00E81656" w:rsidRPr="00F47287">
        <w:rPr>
          <w:kern w:val="24"/>
          <w:szCs w:val="24"/>
        </w:rPr>
        <w:t xml:space="preserve">rade </w:t>
      </w:r>
      <w:r w:rsidR="00CE35AF" w:rsidRPr="00F47287">
        <w:rPr>
          <w:kern w:val="24"/>
          <w:szCs w:val="24"/>
        </w:rPr>
        <w:t>3-4</w:t>
      </w:r>
      <w:r w:rsidR="00E81656" w:rsidRPr="00F47287">
        <w:rPr>
          <w:kern w:val="24"/>
          <w:szCs w:val="24"/>
        </w:rPr>
        <w:t xml:space="preserve"> (анапластическая астроцитома, анапластическая олигодендроглиома, глиобластома). </w:t>
      </w:r>
      <w:r w:rsidR="00717343" w:rsidRPr="00F47287">
        <w:t xml:space="preserve">Глиомы </w:t>
      </w:r>
      <w:r w:rsidR="00717343" w:rsidRPr="00F47287">
        <w:rPr>
          <w:lang w:val="en-US"/>
        </w:rPr>
        <w:t>grade</w:t>
      </w:r>
      <w:r w:rsidR="00717343" w:rsidRPr="00F47287">
        <w:t xml:space="preserve"> 1 – это редкие опухоли у взрослых: ганглиоцитома, дизэмбриобластическая нейроэпителиальная опухоль, мультинодулярная и вакуализированная нейрональная опухоль, диспластическая ганглиоцитома мозжечка (болезнь Лермита-Дюкло).</w:t>
      </w:r>
      <w:r w:rsidR="00E81656" w:rsidRPr="00F47287">
        <w:rPr>
          <w:kern w:val="24"/>
          <w:szCs w:val="24"/>
        </w:rPr>
        <w:t xml:space="preserve"> Классификация ВОЗ от 2021 г</w:t>
      </w:r>
      <w:r w:rsidR="00351408" w:rsidRPr="00F47287">
        <w:rPr>
          <w:kern w:val="24"/>
          <w:szCs w:val="24"/>
        </w:rPr>
        <w:t>.</w:t>
      </w:r>
      <w:r w:rsidR="00E81656" w:rsidRPr="00F47287">
        <w:rPr>
          <w:kern w:val="24"/>
          <w:szCs w:val="24"/>
        </w:rPr>
        <w:t xml:space="preserve"> отказывается от термина «анапластическая» и рекомендует называть опухоль «астроцитома Grade 2, 3 или 4» или «олигодендроглиома Grade 2 или 3»</w:t>
      </w:r>
      <w:r w:rsidR="00717343" w:rsidRPr="00F47287">
        <w:rPr>
          <w:kern w:val="24"/>
          <w:szCs w:val="24"/>
        </w:rPr>
        <w:t>,</w:t>
      </w:r>
      <w:r w:rsidR="00E81656" w:rsidRPr="00F47287">
        <w:rPr>
          <w:kern w:val="24"/>
          <w:szCs w:val="24"/>
        </w:rPr>
        <w:t xml:space="preserve"> соответственно.</w:t>
      </w:r>
    </w:p>
    <w:p w14:paraId="7F88FC45" w14:textId="452F20D1" w:rsidR="00E81656" w:rsidRPr="00F47287" w:rsidRDefault="00E81656" w:rsidP="00E81656">
      <w:pPr>
        <w:rPr>
          <w:kern w:val="24"/>
          <w:szCs w:val="24"/>
        </w:rPr>
      </w:pPr>
      <w:r w:rsidRPr="00F47287">
        <w:rPr>
          <w:b/>
          <w:bCs/>
          <w:kern w:val="24"/>
          <w:szCs w:val="24"/>
        </w:rPr>
        <w:t>Астроцитома</w:t>
      </w:r>
      <w:r w:rsidRPr="00F47287">
        <w:rPr>
          <w:kern w:val="24"/>
          <w:szCs w:val="24"/>
        </w:rPr>
        <w:t xml:space="preserve"> – опухоль, развивающаяся из астроцитарной части глии и представленная астроцитами. Может локализоваться как в больших полушариях мозга, так и в мозжечке, а также в стволе головного мозга и спинном мозге. </w:t>
      </w:r>
      <w:r w:rsidR="00805305" w:rsidRPr="00F47287">
        <w:t xml:space="preserve">В глиомах </w:t>
      </w:r>
      <w:r w:rsidR="00805305" w:rsidRPr="00F47287">
        <w:rPr>
          <w:lang w:val="en-US"/>
        </w:rPr>
        <w:t>grade</w:t>
      </w:r>
      <w:r w:rsidR="00805305" w:rsidRPr="00F47287">
        <w:t xml:space="preserve"> 2-4 важное значение имеет наличие мутаций </w:t>
      </w:r>
      <w:r w:rsidR="00805305" w:rsidRPr="00F47287">
        <w:rPr>
          <w:i/>
          <w:lang w:val="en-US"/>
        </w:rPr>
        <w:t>IDH</w:t>
      </w:r>
      <w:r w:rsidR="00805305" w:rsidRPr="00F47287">
        <w:rPr>
          <w:i/>
        </w:rPr>
        <w:t xml:space="preserve"> (1,2)</w:t>
      </w:r>
      <w:r w:rsidR="00805305" w:rsidRPr="00F47287">
        <w:t xml:space="preserve">: это определяет вероятность ответа опухоли на первую линию лечения (лучевую терапию и алклирующие агенты), а также прогноз заболевания. </w:t>
      </w:r>
      <w:r w:rsidRPr="00F47287">
        <w:rPr>
          <w:kern w:val="24"/>
          <w:szCs w:val="24"/>
        </w:rPr>
        <w:t xml:space="preserve">Астроцитомы с диким типом генов </w:t>
      </w:r>
      <w:r w:rsidRPr="00F47287">
        <w:rPr>
          <w:i/>
          <w:iCs/>
          <w:kern w:val="24"/>
          <w:szCs w:val="24"/>
        </w:rPr>
        <w:t>IDH-1,</w:t>
      </w:r>
      <w:r w:rsidR="00D51BD8" w:rsidRPr="00F47287">
        <w:rPr>
          <w:i/>
          <w:iCs/>
          <w:kern w:val="24"/>
          <w:szCs w:val="24"/>
        </w:rPr>
        <w:t xml:space="preserve"> -</w:t>
      </w:r>
      <w:r w:rsidRPr="00F47287">
        <w:rPr>
          <w:i/>
          <w:iCs/>
          <w:kern w:val="24"/>
          <w:szCs w:val="24"/>
        </w:rPr>
        <w:t>2</w:t>
      </w:r>
      <w:r w:rsidRPr="00F47287">
        <w:rPr>
          <w:kern w:val="24"/>
          <w:szCs w:val="24"/>
        </w:rPr>
        <w:t xml:space="preserve"> теперь принято считать глиобластомами.</w:t>
      </w:r>
      <w:r w:rsidR="00BD5FBB" w:rsidRPr="00F47287">
        <w:rPr>
          <w:kern w:val="24"/>
          <w:szCs w:val="24"/>
        </w:rPr>
        <w:t xml:space="preserve"> Среди астроцитом </w:t>
      </w:r>
      <w:r w:rsidR="00BD5FBB" w:rsidRPr="00F47287">
        <w:rPr>
          <w:kern w:val="24"/>
          <w:szCs w:val="24"/>
          <w:lang w:val="en-US"/>
        </w:rPr>
        <w:t>grade</w:t>
      </w:r>
      <w:r w:rsidR="00BD5FBB" w:rsidRPr="00F47287">
        <w:rPr>
          <w:kern w:val="24"/>
          <w:szCs w:val="24"/>
        </w:rPr>
        <w:t xml:space="preserve"> 4 различают глиобластому «дикого типа (</w:t>
      </w:r>
      <w:r w:rsidR="00BD5FBB" w:rsidRPr="00F47287">
        <w:rPr>
          <w:kern w:val="24"/>
          <w:szCs w:val="24"/>
          <w:lang w:val="en-US"/>
        </w:rPr>
        <w:t>wild</w:t>
      </w:r>
      <w:r w:rsidR="00BD5FBB" w:rsidRPr="00F47287">
        <w:rPr>
          <w:kern w:val="24"/>
          <w:szCs w:val="24"/>
        </w:rPr>
        <w:t xml:space="preserve"> </w:t>
      </w:r>
      <w:r w:rsidR="00BD5FBB" w:rsidRPr="00F47287">
        <w:rPr>
          <w:kern w:val="24"/>
          <w:szCs w:val="24"/>
          <w:lang w:val="en-US"/>
        </w:rPr>
        <w:t>type</w:t>
      </w:r>
      <w:r w:rsidR="00BD5FBB" w:rsidRPr="00F47287">
        <w:rPr>
          <w:kern w:val="24"/>
          <w:szCs w:val="24"/>
        </w:rPr>
        <w:t xml:space="preserve">, </w:t>
      </w:r>
      <w:r w:rsidR="00BD5FBB" w:rsidRPr="00F47287">
        <w:rPr>
          <w:kern w:val="24"/>
          <w:szCs w:val="24"/>
          <w:lang w:val="en-US"/>
        </w:rPr>
        <w:t>wt</w:t>
      </w:r>
      <w:r w:rsidR="00BD5FBB" w:rsidRPr="00F47287">
        <w:rPr>
          <w:kern w:val="24"/>
          <w:szCs w:val="24"/>
        </w:rPr>
        <w:t xml:space="preserve">)» (не выявлены мутации </w:t>
      </w:r>
      <w:r w:rsidR="00BD5FBB" w:rsidRPr="00F47287">
        <w:rPr>
          <w:kern w:val="24"/>
          <w:szCs w:val="24"/>
          <w:lang w:val="en-US"/>
        </w:rPr>
        <w:t>IDH</w:t>
      </w:r>
      <w:r w:rsidR="00BD5FBB" w:rsidRPr="00F47287">
        <w:rPr>
          <w:kern w:val="24"/>
          <w:szCs w:val="24"/>
        </w:rPr>
        <w:t xml:space="preserve">) и астроцитому </w:t>
      </w:r>
      <w:r w:rsidR="00BD5FBB" w:rsidRPr="00F47287">
        <w:rPr>
          <w:kern w:val="24"/>
          <w:szCs w:val="24"/>
          <w:lang w:val="en-US"/>
        </w:rPr>
        <w:t>grade</w:t>
      </w:r>
      <w:r w:rsidR="00BD5FBB" w:rsidRPr="00F47287">
        <w:rPr>
          <w:kern w:val="24"/>
          <w:szCs w:val="24"/>
        </w:rPr>
        <w:t xml:space="preserve"> 4 с выявленной </w:t>
      </w:r>
      <w:r w:rsidR="00BD5FBB" w:rsidRPr="00F47287">
        <w:rPr>
          <w:kern w:val="24"/>
          <w:szCs w:val="24"/>
          <w:lang w:val="en-US"/>
        </w:rPr>
        <w:t>IDH</w:t>
      </w:r>
      <w:r w:rsidR="00BD5FBB" w:rsidRPr="00F47287">
        <w:rPr>
          <w:kern w:val="24"/>
          <w:szCs w:val="24"/>
        </w:rPr>
        <w:t xml:space="preserve"> (1,2) – мутацией. Глиобластома </w:t>
      </w:r>
      <w:r w:rsidR="00BD5FBB" w:rsidRPr="00F47287">
        <w:rPr>
          <w:kern w:val="24"/>
          <w:szCs w:val="24"/>
          <w:lang w:val="en-US"/>
        </w:rPr>
        <w:t>wt</w:t>
      </w:r>
      <w:r w:rsidR="00BD5FBB" w:rsidRPr="00F47287">
        <w:rPr>
          <w:kern w:val="24"/>
          <w:szCs w:val="24"/>
        </w:rPr>
        <w:t xml:space="preserve"> возникает и развивается как первичная опухоль в течение нескольких месяцев. Астроцитома </w:t>
      </w:r>
      <w:r w:rsidR="00BD5FBB" w:rsidRPr="00F47287">
        <w:rPr>
          <w:kern w:val="24"/>
          <w:szCs w:val="24"/>
          <w:lang w:val="en-US"/>
        </w:rPr>
        <w:t>grade</w:t>
      </w:r>
      <w:r w:rsidR="00BD5FBB" w:rsidRPr="00F47287">
        <w:rPr>
          <w:kern w:val="24"/>
          <w:szCs w:val="24"/>
        </w:rPr>
        <w:t xml:space="preserve"> 4 с </w:t>
      </w:r>
      <w:r w:rsidR="00BD5FBB" w:rsidRPr="00F47287">
        <w:rPr>
          <w:kern w:val="24"/>
          <w:szCs w:val="24"/>
          <w:lang w:val="en-US"/>
        </w:rPr>
        <w:t>IDH</w:t>
      </w:r>
      <w:r w:rsidR="00BD5FBB" w:rsidRPr="00F47287">
        <w:rPr>
          <w:kern w:val="24"/>
          <w:szCs w:val="24"/>
        </w:rPr>
        <w:t xml:space="preserve">-мутацией развивается из астроцитом </w:t>
      </w:r>
      <w:r w:rsidR="00BD5FBB" w:rsidRPr="00F47287">
        <w:rPr>
          <w:kern w:val="24"/>
          <w:szCs w:val="24"/>
          <w:lang w:val="en-US"/>
        </w:rPr>
        <w:t>grade</w:t>
      </w:r>
      <w:r w:rsidR="00BD5FBB" w:rsidRPr="00F47287">
        <w:rPr>
          <w:kern w:val="24"/>
          <w:szCs w:val="24"/>
        </w:rPr>
        <w:t xml:space="preserve"> 2-3 с </w:t>
      </w:r>
      <w:r w:rsidR="00BD5FBB" w:rsidRPr="00F47287">
        <w:rPr>
          <w:kern w:val="24"/>
          <w:szCs w:val="24"/>
          <w:lang w:val="en-US"/>
        </w:rPr>
        <w:t>IDH</w:t>
      </w:r>
      <w:r w:rsidR="00BD5FBB" w:rsidRPr="00F47287">
        <w:rPr>
          <w:kern w:val="24"/>
          <w:szCs w:val="24"/>
        </w:rPr>
        <w:t xml:space="preserve">-мутацией (ранее ее называли «вторичной глиобластомой»). </w:t>
      </w:r>
    </w:p>
    <w:p w14:paraId="4542D3D5" w14:textId="1214760B" w:rsidR="00E81656" w:rsidRPr="00F47287" w:rsidRDefault="00E81656" w:rsidP="00E81656">
      <w:pPr>
        <w:rPr>
          <w:kern w:val="24"/>
          <w:szCs w:val="24"/>
        </w:rPr>
      </w:pPr>
      <w:r w:rsidRPr="00F47287">
        <w:rPr>
          <w:b/>
          <w:bCs/>
          <w:kern w:val="24"/>
          <w:szCs w:val="24"/>
        </w:rPr>
        <w:t>Олигодендроглиома</w:t>
      </w:r>
      <w:r w:rsidRPr="00F47287">
        <w:rPr>
          <w:kern w:val="24"/>
          <w:szCs w:val="24"/>
        </w:rPr>
        <w:t xml:space="preserve"> и </w:t>
      </w:r>
      <w:r w:rsidRPr="00F47287">
        <w:rPr>
          <w:b/>
          <w:bCs/>
          <w:kern w:val="24"/>
          <w:szCs w:val="24"/>
        </w:rPr>
        <w:t>олигоастроцитома</w:t>
      </w:r>
      <w:r w:rsidRPr="00F47287">
        <w:rPr>
          <w:kern w:val="24"/>
          <w:szCs w:val="24"/>
        </w:rPr>
        <w:t xml:space="preserve"> – опухоли, преимущественно состоящие из олигодендроцитов. В классификации Всемирной организации здравоохранения (ВОЗ) 2016 г.</w:t>
      </w:r>
      <w:r w:rsidR="00526D3C" w:rsidRPr="00F47287">
        <w:rPr>
          <w:kern w:val="24"/>
          <w:szCs w:val="24"/>
        </w:rPr>
        <w:t xml:space="preserve"> было </w:t>
      </w:r>
      <w:r w:rsidRPr="00F47287">
        <w:rPr>
          <w:kern w:val="24"/>
          <w:szCs w:val="24"/>
        </w:rPr>
        <w:t xml:space="preserve">принято решение отказаться от термина «олигоастроцитома». Для </w:t>
      </w:r>
      <w:r w:rsidR="00526D3C" w:rsidRPr="00F47287">
        <w:rPr>
          <w:kern w:val="24"/>
          <w:szCs w:val="24"/>
        </w:rPr>
        <w:t xml:space="preserve">диагноза </w:t>
      </w:r>
      <w:r w:rsidRPr="00F47287">
        <w:rPr>
          <w:kern w:val="24"/>
          <w:szCs w:val="24"/>
        </w:rPr>
        <w:t xml:space="preserve">олигодендроглиомы </w:t>
      </w:r>
      <w:r w:rsidR="00526D3C" w:rsidRPr="00F47287">
        <w:rPr>
          <w:kern w:val="24"/>
          <w:szCs w:val="24"/>
        </w:rPr>
        <w:t>обязательными условиями являются</w:t>
      </w:r>
      <w:r w:rsidRPr="00F47287">
        <w:rPr>
          <w:kern w:val="24"/>
          <w:szCs w:val="24"/>
        </w:rPr>
        <w:t xml:space="preserve"> наличие мутации </w:t>
      </w:r>
      <w:r w:rsidRPr="00F47287">
        <w:rPr>
          <w:i/>
          <w:iCs/>
          <w:kern w:val="24"/>
          <w:szCs w:val="24"/>
        </w:rPr>
        <w:t>IDH-1</w:t>
      </w:r>
      <w:r w:rsidR="00B42563" w:rsidRPr="00F47287">
        <w:rPr>
          <w:i/>
          <w:iCs/>
          <w:kern w:val="24"/>
          <w:szCs w:val="24"/>
        </w:rPr>
        <w:t>(2)</w:t>
      </w:r>
      <w:r w:rsidRPr="00F47287">
        <w:rPr>
          <w:kern w:val="24"/>
          <w:szCs w:val="24"/>
        </w:rPr>
        <w:t xml:space="preserve"> и коделеции 1p/19q (а также мутации </w:t>
      </w:r>
      <w:r w:rsidRPr="00F47287">
        <w:rPr>
          <w:i/>
          <w:iCs/>
          <w:kern w:val="24"/>
          <w:szCs w:val="24"/>
        </w:rPr>
        <w:t>ATRX</w:t>
      </w:r>
      <w:r w:rsidRPr="00F47287">
        <w:rPr>
          <w:kern w:val="24"/>
          <w:szCs w:val="24"/>
        </w:rPr>
        <w:t xml:space="preserve">). Различают олигодендроглиому </w:t>
      </w:r>
      <w:r w:rsidR="00B42563" w:rsidRPr="00F47287">
        <w:rPr>
          <w:kern w:val="24"/>
          <w:szCs w:val="24"/>
          <w:lang w:val="en-US"/>
        </w:rPr>
        <w:t>grade</w:t>
      </w:r>
      <w:r w:rsidR="00B42563" w:rsidRPr="00F47287">
        <w:rPr>
          <w:kern w:val="24"/>
          <w:szCs w:val="24"/>
        </w:rPr>
        <w:t xml:space="preserve"> </w:t>
      </w:r>
      <w:r w:rsidRPr="00F47287">
        <w:rPr>
          <w:kern w:val="24"/>
          <w:szCs w:val="24"/>
        </w:rPr>
        <w:t xml:space="preserve">2 и анапластическую олигодендроглиому </w:t>
      </w:r>
      <w:r w:rsidR="00B42563" w:rsidRPr="00F47287">
        <w:rPr>
          <w:kern w:val="24"/>
          <w:szCs w:val="24"/>
          <w:lang w:val="en-US"/>
        </w:rPr>
        <w:t>grade</w:t>
      </w:r>
      <w:r w:rsidR="00B42563" w:rsidRPr="00F47287">
        <w:rPr>
          <w:kern w:val="24"/>
          <w:szCs w:val="24"/>
        </w:rPr>
        <w:t xml:space="preserve"> </w:t>
      </w:r>
      <w:r w:rsidRPr="00F47287">
        <w:rPr>
          <w:kern w:val="24"/>
          <w:szCs w:val="24"/>
        </w:rPr>
        <w:t>3.</w:t>
      </w:r>
    </w:p>
    <w:p w14:paraId="2FC57A75" w14:textId="3097A02F" w:rsidR="00E81656" w:rsidRPr="00F47287" w:rsidRDefault="00E81656" w:rsidP="00E81656">
      <w:pPr>
        <w:rPr>
          <w:kern w:val="24"/>
          <w:szCs w:val="24"/>
        </w:rPr>
      </w:pPr>
      <w:r w:rsidRPr="00F47287">
        <w:rPr>
          <w:b/>
          <w:kern w:val="24"/>
          <w:szCs w:val="24"/>
        </w:rPr>
        <w:lastRenderedPageBreak/>
        <w:t>Плеоморфная ксантоастроцитома</w:t>
      </w:r>
      <w:r w:rsidRPr="00F47287">
        <w:rPr>
          <w:kern w:val="24"/>
          <w:szCs w:val="24"/>
        </w:rPr>
        <w:t xml:space="preserve"> по данным магнитно-резонансной томографии (МРТ), как правило, кистозная, хорошо отграниченная от окружающего мозгового вещества опухоль, локализующаяся в субкортикальной области больших полушарий мозга, солидная часть которой интенсивно накапливает контраст и расположена асимметрично относительно кисты. Чаще встречается плеоморфная </w:t>
      </w:r>
      <w:r w:rsidR="00517CEC" w:rsidRPr="00F47287">
        <w:rPr>
          <w:kern w:val="24"/>
          <w:szCs w:val="24"/>
        </w:rPr>
        <w:t>ксантоастроцитома</w:t>
      </w:r>
      <w:r w:rsidRPr="00F47287">
        <w:rPr>
          <w:kern w:val="24"/>
          <w:szCs w:val="24"/>
        </w:rPr>
        <w:t xml:space="preserve"> Grade 2, но в классификаци</w:t>
      </w:r>
      <w:r w:rsidR="00D51BD8" w:rsidRPr="00F47287">
        <w:rPr>
          <w:kern w:val="24"/>
          <w:szCs w:val="24"/>
        </w:rPr>
        <w:t>ю</w:t>
      </w:r>
      <w:r w:rsidRPr="00F47287">
        <w:rPr>
          <w:kern w:val="24"/>
          <w:szCs w:val="24"/>
        </w:rPr>
        <w:t xml:space="preserve"> </w:t>
      </w:r>
      <w:r w:rsidR="00B42563" w:rsidRPr="00F47287">
        <w:rPr>
          <w:kern w:val="24"/>
          <w:szCs w:val="24"/>
        </w:rPr>
        <w:t>ВОЗ также 2021</w:t>
      </w:r>
      <w:r w:rsidRPr="00F47287">
        <w:rPr>
          <w:kern w:val="24"/>
          <w:szCs w:val="24"/>
        </w:rPr>
        <w:t xml:space="preserve"> </w:t>
      </w:r>
      <w:r w:rsidR="00B42563" w:rsidRPr="00F47287">
        <w:rPr>
          <w:kern w:val="24"/>
          <w:szCs w:val="24"/>
        </w:rPr>
        <w:t xml:space="preserve">было </w:t>
      </w:r>
      <w:r w:rsidRPr="00F47287">
        <w:rPr>
          <w:kern w:val="24"/>
          <w:szCs w:val="24"/>
        </w:rPr>
        <w:t xml:space="preserve">внесено понятие «анапластическая плеоморфная астроцитома </w:t>
      </w:r>
      <w:r w:rsidR="00B531B3" w:rsidRPr="00F47287">
        <w:rPr>
          <w:kern w:val="24"/>
          <w:szCs w:val="24"/>
          <w:lang w:val="en-GB"/>
        </w:rPr>
        <w:t>g</w:t>
      </w:r>
      <w:r w:rsidRPr="00F47287">
        <w:rPr>
          <w:kern w:val="24"/>
          <w:szCs w:val="24"/>
        </w:rPr>
        <w:t>rade 3»</w:t>
      </w:r>
      <w:r w:rsidR="00B531B3" w:rsidRPr="00F47287">
        <w:rPr>
          <w:kern w:val="24"/>
          <w:szCs w:val="24"/>
        </w:rPr>
        <w:t xml:space="preserve"> - это агрессивная, злокачественная опухоль, требующая интенсивного адъювантного лечения – лучевой терапии, химиотерапии, таргетной терапии</w:t>
      </w:r>
      <w:r w:rsidRPr="00F47287">
        <w:rPr>
          <w:kern w:val="24"/>
          <w:szCs w:val="24"/>
        </w:rPr>
        <w:t>. Более</w:t>
      </w:r>
      <w:r w:rsidR="00B531B3" w:rsidRPr="00F47287">
        <w:rPr>
          <w:kern w:val="24"/>
          <w:szCs w:val="24"/>
        </w:rPr>
        <w:t>,</w:t>
      </w:r>
      <w:r w:rsidRPr="00F47287">
        <w:rPr>
          <w:kern w:val="24"/>
          <w:szCs w:val="24"/>
        </w:rPr>
        <w:t xml:space="preserve"> чем в половине случаев</w:t>
      </w:r>
      <w:r w:rsidR="00B531B3" w:rsidRPr="00F47287">
        <w:rPr>
          <w:kern w:val="24"/>
          <w:szCs w:val="24"/>
        </w:rPr>
        <w:t>,</w:t>
      </w:r>
      <w:r w:rsidRPr="00F47287">
        <w:rPr>
          <w:kern w:val="24"/>
          <w:szCs w:val="24"/>
        </w:rPr>
        <w:t xml:space="preserve"> в плеоморфной ксантоастроцитоме встречается мутация </w:t>
      </w:r>
      <w:r w:rsidRPr="00F47287">
        <w:rPr>
          <w:i/>
          <w:iCs/>
          <w:kern w:val="24"/>
          <w:szCs w:val="24"/>
        </w:rPr>
        <w:t>BRAF</w:t>
      </w:r>
      <w:r w:rsidRPr="00F47287">
        <w:rPr>
          <w:i/>
          <w:kern w:val="24"/>
          <w:szCs w:val="24"/>
        </w:rPr>
        <w:t xml:space="preserve"> (V600E)</w:t>
      </w:r>
      <w:r w:rsidR="00B42563" w:rsidRPr="00F47287">
        <w:rPr>
          <w:kern w:val="24"/>
          <w:szCs w:val="24"/>
        </w:rPr>
        <w:t>, которая определяет показания к назначению таргетной терапии</w:t>
      </w:r>
      <w:r w:rsidRPr="00F47287">
        <w:rPr>
          <w:kern w:val="24"/>
          <w:szCs w:val="24"/>
        </w:rPr>
        <w:t>.</w:t>
      </w:r>
    </w:p>
    <w:p w14:paraId="465F9F38" w14:textId="259D6C7B" w:rsidR="00E81656" w:rsidRPr="00F47287" w:rsidRDefault="00E81656" w:rsidP="00E81656">
      <w:pPr>
        <w:contextualSpacing/>
        <w:rPr>
          <w:kern w:val="24"/>
          <w:szCs w:val="24"/>
        </w:rPr>
      </w:pPr>
      <w:r w:rsidRPr="00F47287">
        <w:rPr>
          <w:b/>
          <w:bCs/>
          <w:kern w:val="24"/>
          <w:szCs w:val="24"/>
        </w:rPr>
        <w:t>Субэпендимарная гигантоклеточная астроцитома</w:t>
      </w:r>
      <w:r w:rsidRPr="00F47287">
        <w:rPr>
          <w:kern w:val="24"/>
          <w:szCs w:val="24"/>
        </w:rPr>
        <w:t xml:space="preserve"> </w:t>
      </w:r>
      <w:r w:rsidR="00B42563" w:rsidRPr="00F47287">
        <w:rPr>
          <w:kern w:val="24"/>
          <w:szCs w:val="24"/>
        </w:rPr>
        <w:t xml:space="preserve">(СЭГА) </w:t>
      </w:r>
      <w:r w:rsidRPr="00F47287">
        <w:rPr>
          <w:kern w:val="24"/>
          <w:szCs w:val="24"/>
        </w:rPr>
        <w:t xml:space="preserve">– чаще всего одно из проявлений туберозного склероза (болезни Бурневилля). На МРТ представлена солидной опухолью, </w:t>
      </w:r>
      <w:r w:rsidR="00B531B3" w:rsidRPr="00F47287">
        <w:rPr>
          <w:kern w:val="24"/>
          <w:szCs w:val="24"/>
        </w:rPr>
        <w:t>часто блокирующей</w:t>
      </w:r>
      <w:r w:rsidRPr="00F47287">
        <w:rPr>
          <w:kern w:val="24"/>
          <w:szCs w:val="24"/>
        </w:rPr>
        <w:t xml:space="preserve"> одно или </w:t>
      </w:r>
      <w:r w:rsidR="00B531B3" w:rsidRPr="00F47287">
        <w:rPr>
          <w:kern w:val="24"/>
          <w:szCs w:val="24"/>
        </w:rPr>
        <w:t xml:space="preserve">оба </w:t>
      </w:r>
      <w:r w:rsidRPr="00F47287">
        <w:rPr>
          <w:kern w:val="24"/>
          <w:szCs w:val="24"/>
        </w:rPr>
        <w:t>отверсти</w:t>
      </w:r>
      <w:r w:rsidR="00B531B3" w:rsidRPr="00F47287">
        <w:rPr>
          <w:kern w:val="24"/>
          <w:szCs w:val="24"/>
        </w:rPr>
        <w:t>я</w:t>
      </w:r>
      <w:r w:rsidRPr="00F47287">
        <w:rPr>
          <w:kern w:val="24"/>
          <w:szCs w:val="24"/>
        </w:rPr>
        <w:t xml:space="preserve"> Монро, гиподенсивной в T1-режиме и интенсивно накапливающей контраст. На компьютерной томограмме (КТ) характерно</w:t>
      </w:r>
      <w:r w:rsidR="00351408" w:rsidRPr="00F47287">
        <w:rPr>
          <w:kern w:val="24"/>
          <w:szCs w:val="24"/>
        </w:rPr>
        <w:t xml:space="preserve"> </w:t>
      </w:r>
      <w:r w:rsidRPr="00F47287">
        <w:rPr>
          <w:kern w:val="24"/>
          <w:szCs w:val="24"/>
        </w:rPr>
        <w:t>наличие симметричных кальцинатов в проекции зрительных бугров. Стандартом лечения этих опухолей является оптимальное (тотальное) удаление.</w:t>
      </w:r>
      <w:r w:rsidR="00B42563" w:rsidRPr="00F47287">
        <w:rPr>
          <w:kern w:val="24"/>
          <w:szCs w:val="24"/>
        </w:rPr>
        <w:t xml:space="preserve"> В части случаев СЭГА метастазирует по арахноиадальным оболочкам головного и спинного мозга. При диссеминированном течении СЭГА важное клиническое значение </w:t>
      </w:r>
      <w:r w:rsidR="00B42563" w:rsidRPr="00F47287">
        <w:rPr>
          <w:rFonts w:ascii="Arial" w:hAnsi="Arial" w:cs="Arial"/>
          <w:color w:val="474747"/>
          <w:sz w:val="21"/>
          <w:szCs w:val="21"/>
          <w:shd w:val="clear" w:color="auto" w:fill="FFFFFF"/>
        </w:rPr>
        <w:t xml:space="preserve">имеет </w:t>
      </w:r>
      <w:r w:rsidR="00B42563" w:rsidRPr="00F47287">
        <w:rPr>
          <w:kern w:val="24"/>
          <w:szCs w:val="24"/>
        </w:rPr>
        <w:t xml:space="preserve">таргетная терапия </w:t>
      </w:r>
      <w:r w:rsidR="00B42563" w:rsidRPr="003E5E43">
        <w:rPr>
          <w:kern w:val="24"/>
          <w:szCs w:val="24"/>
        </w:rPr>
        <w:t>эверолимусом</w:t>
      </w:r>
      <w:r w:rsidR="0076106A">
        <w:rPr>
          <w:kern w:val="24"/>
          <w:szCs w:val="24"/>
        </w:rPr>
        <w:t>**</w:t>
      </w:r>
      <w:r w:rsidR="00B42563" w:rsidRPr="00F47287">
        <w:rPr>
          <w:kern w:val="24"/>
          <w:szCs w:val="24"/>
        </w:rPr>
        <w:t xml:space="preserve"> (действует через блокаду</w:t>
      </w:r>
      <w:r w:rsidR="00B42563" w:rsidRPr="00F47287">
        <w:rPr>
          <w:rFonts w:ascii="Arial" w:hAnsi="Arial" w:cs="Arial"/>
          <w:color w:val="474747"/>
          <w:sz w:val="21"/>
          <w:szCs w:val="21"/>
          <w:shd w:val="clear" w:color="auto" w:fill="FFFFFF"/>
        </w:rPr>
        <w:t> HIF/VEGF-рецепторов</w:t>
      </w:r>
      <w:r w:rsidR="00B42563" w:rsidRPr="00F47287">
        <w:rPr>
          <w:kern w:val="24"/>
          <w:szCs w:val="24"/>
        </w:rPr>
        <w:t>).</w:t>
      </w:r>
    </w:p>
    <w:p w14:paraId="4B731984" w14:textId="114DC066" w:rsidR="00351408" w:rsidRPr="00F47287" w:rsidRDefault="00E81656" w:rsidP="00E81656">
      <w:pPr>
        <w:contextualSpacing/>
        <w:rPr>
          <w:kern w:val="24"/>
          <w:szCs w:val="24"/>
        </w:rPr>
      </w:pPr>
      <w:r w:rsidRPr="00F47287">
        <w:rPr>
          <w:b/>
          <w:bCs/>
          <w:kern w:val="24"/>
          <w:szCs w:val="24"/>
        </w:rPr>
        <w:t>Пилоидная (пилоцитарная) астроцитома</w:t>
      </w:r>
      <w:r w:rsidRPr="00F47287">
        <w:rPr>
          <w:kern w:val="24"/>
          <w:szCs w:val="24"/>
        </w:rPr>
        <w:t xml:space="preserve"> – в классическом варианте по магнитно-резонансным (МР) характеристикам гиподенсивная в T1-режиме и гиперденсивная в T2-режиме опухоль, как правило, хорошо и равномерно накапливающая контрастное </w:t>
      </w:r>
      <w:r w:rsidR="00732DFF">
        <w:rPr>
          <w:kern w:val="24"/>
          <w:szCs w:val="24"/>
        </w:rPr>
        <w:t>средство</w:t>
      </w:r>
      <w:r w:rsidRPr="00F47287">
        <w:rPr>
          <w:kern w:val="24"/>
          <w:szCs w:val="24"/>
        </w:rPr>
        <w:t>, нередко с наличием кистозного компонента. Обычно встречается в детском возрасте и у молодых взрослых</w:t>
      </w:r>
      <w:r w:rsidR="00B42563" w:rsidRPr="00F47287">
        <w:rPr>
          <w:kern w:val="24"/>
          <w:szCs w:val="24"/>
        </w:rPr>
        <w:t>, но может быть обнаружена в любом возрасте</w:t>
      </w:r>
      <w:r w:rsidRPr="00F47287">
        <w:rPr>
          <w:kern w:val="24"/>
          <w:szCs w:val="24"/>
        </w:rPr>
        <w:t>.</w:t>
      </w:r>
      <w:r w:rsidR="00B42563" w:rsidRPr="00F47287">
        <w:rPr>
          <w:kern w:val="24"/>
          <w:szCs w:val="24"/>
        </w:rPr>
        <w:t xml:space="preserve"> Обычно эта опухоль проявляет себя только локально, но может проявляться и в агрессивном течении – тенденции к локальной ин</w:t>
      </w:r>
      <w:r w:rsidR="00AA186F">
        <w:rPr>
          <w:kern w:val="24"/>
          <w:szCs w:val="24"/>
        </w:rPr>
        <w:t>в</w:t>
      </w:r>
      <w:r w:rsidR="00B42563" w:rsidRPr="00F47287">
        <w:rPr>
          <w:kern w:val="24"/>
          <w:szCs w:val="24"/>
        </w:rPr>
        <w:t xml:space="preserve">азии и рецидивам, диссеминации  по оболочкам головного и спинного мозга. </w:t>
      </w:r>
      <w:r w:rsidR="00BD5FBB" w:rsidRPr="00F47287">
        <w:rPr>
          <w:kern w:val="24"/>
          <w:szCs w:val="24"/>
        </w:rPr>
        <w:t>Редким вариантом злокачественной пилоидной астроцитомы является злокачественная глиома с пилоидными характеристиками (9421/3)</w:t>
      </w:r>
    </w:p>
    <w:p w14:paraId="7086B70F" w14:textId="3D6B4B0C" w:rsidR="00E81656" w:rsidRPr="00F47287" w:rsidRDefault="00E81656" w:rsidP="00E81656">
      <w:pPr>
        <w:rPr>
          <w:kern w:val="24"/>
          <w:szCs w:val="24"/>
        </w:rPr>
      </w:pPr>
      <w:r w:rsidRPr="00F47287">
        <w:rPr>
          <w:b/>
          <w:bCs/>
          <w:kern w:val="24"/>
          <w:szCs w:val="24"/>
        </w:rPr>
        <w:t>Глиоматоз головного мозга</w:t>
      </w:r>
      <w:r w:rsidRPr="00F47287">
        <w:rPr>
          <w:kern w:val="24"/>
          <w:szCs w:val="24"/>
        </w:rPr>
        <w:t xml:space="preserve"> – диффузное поражение глиомой структур головного мозга (более 3 анатомических областей больших полушарий, обычно с</w:t>
      </w:r>
      <w:r w:rsidR="006F13F8" w:rsidRPr="00F47287">
        <w:rPr>
          <w:kern w:val="24"/>
          <w:szCs w:val="24"/>
        </w:rPr>
        <w:t xml:space="preserve"> </w:t>
      </w:r>
      <w:r w:rsidRPr="00F47287">
        <w:rPr>
          <w:kern w:val="24"/>
          <w:szCs w:val="24"/>
        </w:rPr>
        <w:t>переходом через мозолистое тело и перивентрикулярным распространением).</w:t>
      </w:r>
      <w:r w:rsidR="00BD5FBB" w:rsidRPr="00F47287">
        <w:rPr>
          <w:kern w:val="24"/>
          <w:szCs w:val="24"/>
        </w:rPr>
        <w:t xml:space="preserve"> Это понятие было удалено из морфологической классификации опухолей ЦНС ВОЗ с редакции 2016г., но как клинический вариант </w:t>
      </w:r>
      <w:r w:rsidR="00230D8B" w:rsidRPr="00F47287">
        <w:rPr>
          <w:kern w:val="24"/>
          <w:szCs w:val="24"/>
        </w:rPr>
        <w:t>данный термин заслуживает внимание, так как существенно ограничивает лечебные варианты – исключает удаление опухоли и, как правило, локальную лучевую терапию</w:t>
      </w:r>
    </w:p>
    <w:p w14:paraId="7B29AD63" w14:textId="7CBC3668" w:rsidR="00E81656" w:rsidRPr="00F47287" w:rsidRDefault="00E81656" w:rsidP="00E81656">
      <w:pPr>
        <w:rPr>
          <w:kern w:val="24"/>
          <w:szCs w:val="24"/>
        </w:rPr>
      </w:pPr>
      <w:r w:rsidRPr="00F47287">
        <w:rPr>
          <w:b/>
          <w:bCs/>
          <w:kern w:val="24"/>
          <w:szCs w:val="24"/>
        </w:rPr>
        <w:lastRenderedPageBreak/>
        <w:t>Глиомы ствола головного мозга.</w:t>
      </w:r>
      <w:r w:rsidRPr="00F47287">
        <w:rPr>
          <w:kern w:val="24"/>
          <w:szCs w:val="24"/>
        </w:rPr>
        <w:t xml:space="preserve"> На разных уровнях поражения ствола головного мозга встречаются различные по анатомо-морфологическим характеристикам и клиническим проявлениям глиальные опухоли. Часть этих опухолей</w:t>
      </w:r>
      <w:r w:rsidR="006F13F8" w:rsidRPr="00F47287">
        <w:rPr>
          <w:kern w:val="24"/>
          <w:szCs w:val="24"/>
        </w:rPr>
        <w:t xml:space="preserve"> </w:t>
      </w:r>
      <w:r w:rsidRPr="00F47287">
        <w:rPr>
          <w:kern w:val="24"/>
          <w:szCs w:val="24"/>
        </w:rPr>
        <w:t xml:space="preserve">(например, глиома четверохолмной пластинки) носит доброкачественный характер и может не прогрессировать без лечения в течение всей жизни человека. Другие (например, злокачественные глиомы моста с мутацией К27 в генах </w:t>
      </w:r>
      <w:r w:rsidRPr="00F47287">
        <w:rPr>
          <w:i/>
          <w:iCs/>
          <w:kern w:val="24"/>
          <w:szCs w:val="24"/>
        </w:rPr>
        <w:t>H3F3A</w:t>
      </w:r>
      <w:r w:rsidRPr="00F47287">
        <w:rPr>
          <w:kern w:val="24"/>
          <w:szCs w:val="24"/>
        </w:rPr>
        <w:t xml:space="preserve">, </w:t>
      </w:r>
      <w:r w:rsidRPr="00F47287">
        <w:rPr>
          <w:i/>
          <w:iCs/>
          <w:kern w:val="24"/>
          <w:szCs w:val="24"/>
        </w:rPr>
        <w:t>HIST1H3B</w:t>
      </w:r>
      <w:r w:rsidRPr="00F47287">
        <w:rPr>
          <w:kern w:val="24"/>
          <w:szCs w:val="24"/>
        </w:rPr>
        <w:t xml:space="preserve"> и/или </w:t>
      </w:r>
      <w:r w:rsidRPr="00F47287">
        <w:rPr>
          <w:i/>
          <w:iCs/>
          <w:kern w:val="24"/>
          <w:szCs w:val="24"/>
        </w:rPr>
        <w:t>HIST1H3C</w:t>
      </w:r>
      <w:r w:rsidRPr="00F47287">
        <w:rPr>
          <w:kern w:val="24"/>
          <w:szCs w:val="24"/>
        </w:rPr>
        <w:t>) характеризуются, напротив, агрессивным течением с ограниченными возможностями специализированной помощи таким пациентам.</w:t>
      </w:r>
    </w:p>
    <w:p w14:paraId="08EDA162" w14:textId="7ABC8BD9" w:rsidR="00E81656" w:rsidRPr="00F47287" w:rsidRDefault="00E81656" w:rsidP="00E81656">
      <w:pPr>
        <w:rPr>
          <w:kern w:val="24"/>
          <w:szCs w:val="24"/>
        </w:rPr>
      </w:pPr>
      <w:r w:rsidRPr="00F47287">
        <w:rPr>
          <w:b/>
          <w:bCs/>
          <w:kern w:val="24"/>
          <w:szCs w:val="24"/>
        </w:rPr>
        <w:t>Глиомы спинного мозга.</w:t>
      </w:r>
      <w:r w:rsidRPr="00F47287">
        <w:rPr>
          <w:kern w:val="24"/>
          <w:szCs w:val="24"/>
        </w:rPr>
        <w:t xml:space="preserve"> Как правило, диффузные интрамедуллярные опухоли, поражающие различные уровни спинного мозга, требуют специальных подходов к хирургии и </w:t>
      </w:r>
      <w:r w:rsidR="00CE35AF" w:rsidRPr="00F47287">
        <w:rPr>
          <w:kern w:val="24"/>
          <w:szCs w:val="24"/>
        </w:rPr>
        <w:t>дистанционной лучевой терапии при поражении центральной нервной системы и головного мозга</w:t>
      </w:r>
      <w:r w:rsidR="00CE35AF" w:rsidRPr="00F47287" w:rsidDel="00CE35AF">
        <w:rPr>
          <w:kern w:val="24"/>
          <w:szCs w:val="24"/>
        </w:rPr>
        <w:t xml:space="preserve"> </w:t>
      </w:r>
      <w:r w:rsidRPr="00F47287">
        <w:rPr>
          <w:kern w:val="24"/>
          <w:szCs w:val="24"/>
        </w:rPr>
        <w:t>(ЛТ). Лечению интрамедуллярных опухолей посвящены отдельные клинические рекомендации.</w:t>
      </w:r>
    </w:p>
    <w:p w14:paraId="12F0DB22" w14:textId="06E87259" w:rsidR="00E81656" w:rsidRPr="00F47287" w:rsidRDefault="00E81656" w:rsidP="00E81656">
      <w:pPr>
        <w:rPr>
          <w:kern w:val="24"/>
          <w:szCs w:val="24"/>
        </w:rPr>
      </w:pPr>
      <w:r w:rsidRPr="00F47287">
        <w:rPr>
          <w:b/>
          <w:bCs/>
          <w:kern w:val="24"/>
          <w:szCs w:val="24"/>
        </w:rPr>
        <w:t>Менингиомы</w:t>
      </w:r>
      <w:r w:rsidRPr="00F47287">
        <w:rPr>
          <w:kern w:val="24"/>
          <w:szCs w:val="24"/>
        </w:rPr>
        <w:t xml:space="preserve"> – опухоли, происходящие из клеток паутинной оболочки головного мозга. Менингиомы являются самой частой первичной опухолью ЦНС. Наиболее часто менингиомы локализуются в области свода черепа (конвекситальные менингиомы), верхнего сагиттального синуса (парасагиттальные менингиомы) и крыльев основной кости. Реже менингиомы встречаются в других отделах основания черепа – в ольфакторной ямке</w:t>
      </w:r>
      <w:r w:rsidR="00D51BD8" w:rsidRPr="00F47287">
        <w:rPr>
          <w:kern w:val="24"/>
          <w:szCs w:val="24"/>
        </w:rPr>
        <w:t xml:space="preserve"> (область </w:t>
      </w:r>
      <w:r w:rsidR="00517CEC" w:rsidRPr="00F47287">
        <w:rPr>
          <w:kern w:val="24"/>
          <w:szCs w:val="24"/>
        </w:rPr>
        <w:t>решетчатой</w:t>
      </w:r>
      <w:r w:rsidR="00D51BD8" w:rsidRPr="00F47287">
        <w:rPr>
          <w:kern w:val="24"/>
          <w:szCs w:val="24"/>
        </w:rPr>
        <w:t xml:space="preserve"> пластинки)</w:t>
      </w:r>
      <w:r w:rsidRPr="00F47287">
        <w:rPr>
          <w:kern w:val="24"/>
          <w:szCs w:val="24"/>
        </w:rPr>
        <w:t xml:space="preserve">, области бугорка турецкого седла, задней черепной ямке, области намета мозжечка, боковых желудочках, области оболочки зрительного нерва. Примерно в 6 % случаев менингиомы располагаются в области позвоночного канала. </w:t>
      </w:r>
    </w:p>
    <w:p w14:paraId="3D136C36" w14:textId="4BD7CF1E" w:rsidR="00E81656" w:rsidRPr="00F47287" w:rsidRDefault="00E81656" w:rsidP="00E81656">
      <w:pPr>
        <w:rPr>
          <w:kern w:val="24"/>
          <w:szCs w:val="24"/>
        </w:rPr>
      </w:pPr>
      <w:r w:rsidRPr="00F47287">
        <w:rPr>
          <w:b/>
          <w:bCs/>
          <w:kern w:val="24"/>
          <w:szCs w:val="24"/>
        </w:rPr>
        <w:t>Эпендимомы</w:t>
      </w:r>
      <w:r w:rsidRPr="00F47287">
        <w:rPr>
          <w:kern w:val="24"/>
          <w:szCs w:val="24"/>
        </w:rPr>
        <w:t xml:space="preserve"> – редкие опухоли, возникающие из эпендимы головного или спинного мозга, примерно одинаково часто встречаются у детей и взрослых. В головном мозге эпендимомы чаще располагаются в пределах желудочковой системы головного мозга. Реже выявляются экстравентрикулярные эпендимомы. Другую группу составляют эпендимомы спинного мозга, которые растут интрадурально (нередко в проекции расширенного центрального канала). Часто эти опухоли достаточно хорошо отграничены от окружающего мозгового вещества и по мере роста вызывают расширение соответствующих отделов желудочковой системы (или центрального канала спинного мозга, соответственно). Примерно в половине случаев по данным КТ и МРТ выявляются признаки мелких кальцинатов. </w:t>
      </w:r>
      <w:r w:rsidR="00230D8B" w:rsidRPr="00F47287">
        <w:rPr>
          <w:kern w:val="24"/>
          <w:szCs w:val="24"/>
        </w:rPr>
        <w:t xml:space="preserve">На МРТ хорошо </w:t>
      </w:r>
      <w:r w:rsidRPr="00F47287">
        <w:rPr>
          <w:kern w:val="24"/>
          <w:szCs w:val="24"/>
        </w:rPr>
        <w:t xml:space="preserve">накапливают контрастное </w:t>
      </w:r>
      <w:r w:rsidR="00780566">
        <w:rPr>
          <w:kern w:val="24"/>
          <w:szCs w:val="24"/>
        </w:rPr>
        <w:t>средство</w:t>
      </w:r>
      <w:r w:rsidRPr="00F47287">
        <w:rPr>
          <w:kern w:val="24"/>
          <w:szCs w:val="24"/>
        </w:rPr>
        <w:t>, чаще – негомогенно. Классификация ВОЗ от 2021 г</w:t>
      </w:r>
      <w:r w:rsidR="007B4B8B" w:rsidRPr="00F47287">
        <w:rPr>
          <w:kern w:val="24"/>
          <w:szCs w:val="24"/>
        </w:rPr>
        <w:t>.</w:t>
      </w:r>
      <w:r w:rsidRPr="00F47287">
        <w:rPr>
          <w:kern w:val="24"/>
          <w:szCs w:val="24"/>
        </w:rPr>
        <w:t xml:space="preserve"> отказывается от термина «анапластическая» и рекомендует называть опухоль </w:t>
      </w:r>
      <w:r w:rsidR="00D51BD8" w:rsidRPr="00F47287">
        <w:rPr>
          <w:kern w:val="24"/>
          <w:szCs w:val="24"/>
        </w:rPr>
        <w:t>«</w:t>
      </w:r>
      <w:r w:rsidRPr="00F47287">
        <w:rPr>
          <w:kern w:val="24"/>
          <w:szCs w:val="24"/>
        </w:rPr>
        <w:t xml:space="preserve">эпендимома </w:t>
      </w:r>
      <w:r w:rsidR="00230D8B" w:rsidRPr="00F47287">
        <w:rPr>
          <w:kern w:val="24"/>
          <w:szCs w:val="24"/>
          <w:lang w:val="en-US"/>
        </w:rPr>
        <w:t>g</w:t>
      </w:r>
      <w:r w:rsidR="00230D8B" w:rsidRPr="00F47287">
        <w:rPr>
          <w:kern w:val="24"/>
          <w:szCs w:val="24"/>
        </w:rPr>
        <w:t xml:space="preserve">rade </w:t>
      </w:r>
      <w:r w:rsidRPr="00F47287">
        <w:rPr>
          <w:kern w:val="24"/>
          <w:szCs w:val="24"/>
        </w:rPr>
        <w:t xml:space="preserve">2 или </w:t>
      </w:r>
      <w:r w:rsidR="00230D8B" w:rsidRPr="00F47287">
        <w:rPr>
          <w:kern w:val="24"/>
          <w:szCs w:val="24"/>
          <w:lang w:val="en-US"/>
        </w:rPr>
        <w:t>g</w:t>
      </w:r>
      <w:r w:rsidR="00230D8B" w:rsidRPr="00F47287">
        <w:rPr>
          <w:kern w:val="24"/>
          <w:szCs w:val="24"/>
        </w:rPr>
        <w:t xml:space="preserve">rade </w:t>
      </w:r>
      <w:r w:rsidRPr="00F47287">
        <w:rPr>
          <w:kern w:val="24"/>
          <w:szCs w:val="24"/>
        </w:rPr>
        <w:t>3</w:t>
      </w:r>
      <w:r w:rsidR="00D51BD8" w:rsidRPr="00F47287">
        <w:rPr>
          <w:kern w:val="24"/>
          <w:szCs w:val="24"/>
        </w:rPr>
        <w:t>»</w:t>
      </w:r>
      <w:r w:rsidRPr="00F47287">
        <w:rPr>
          <w:kern w:val="24"/>
          <w:szCs w:val="24"/>
        </w:rPr>
        <w:t xml:space="preserve"> соответственно.</w:t>
      </w:r>
    </w:p>
    <w:p w14:paraId="2D2B2AAF" w14:textId="6EDAD09C" w:rsidR="00E81656" w:rsidRPr="00F47287" w:rsidRDefault="00E81656" w:rsidP="00E81656">
      <w:pPr>
        <w:rPr>
          <w:kern w:val="24"/>
          <w:szCs w:val="24"/>
        </w:rPr>
      </w:pPr>
      <w:r w:rsidRPr="00F47287">
        <w:rPr>
          <w:b/>
          <w:bCs/>
          <w:kern w:val="24"/>
          <w:szCs w:val="24"/>
        </w:rPr>
        <w:t xml:space="preserve">Первичная лимфома </w:t>
      </w:r>
      <w:r w:rsidR="007B4B8B" w:rsidRPr="00F47287">
        <w:rPr>
          <w:b/>
          <w:bCs/>
          <w:kern w:val="24"/>
          <w:szCs w:val="24"/>
        </w:rPr>
        <w:t>центральной</w:t>
      </w:r>
      <w:r w:rsidRPr="00F47287">
        <w:rPr>
          <w:b/>
          <w:bCs/>
          <w:kern w:val="24"/>
          <w:szCs w:val="24"/>
        </w:rPr>
        <w:t xml:space="preserve"> нервной системы (ЦНС)</w:t>
      </w:r>
      <w:r w:rsidRPr="00F47287">
        <w:rPr>
          <w:kern w:val="24"/>
          <w:szCs w:val="24"/>
        </w:rPr>
        <w:t xml:space="preserve"> – относительно редкая опухоль ЦНС (</w:t>
      </w:r>
      <w:r w:rsidR="00230D8B" w:rsidRPr="00F47287">
        <w:rPr>
          <w:kern w:val="24"/>
          <w:szCs w:val="24"/>
        </w:rPr>
        <w:t xml:space="preserve">примерно 2% от всех первичных и </w:t>
      </w:r>
      <w:r w:rsidRPr="00F47287">
        <w:rPr>
          <w:kern w:val="24"/>
          <w:szCs w:val="24"/>
        </w:rPr>
        <w:t xml:space="preserve">5–7 % всех первичных </w:t>
      </w:r>
      <w:r w:rsidR="00230D8B" w:rsidRPr="00F47287">
        <w:rPr>
          <w:kern w:val="24"/>
          <w:szCs w:val="24"/>
        </w:rPr>
        <w:lastRenderedPageBreak/>
        <w:t xml:space="preserve">злокачественных </w:t>
      </w:r>
      <w:r w:rsidRPr="00F47287">
        <w:rPr>
          <w:kern w:val="24"/>
          <w:szCs w:val="24"/>
        </w:rPr>
        <w:t xml:space="preserve">опухолей ЦНС), относящаяся согласно онкогематологическим классификациям к редким формам неходжкинских экстранодальных лимфом. Морфологически более чем в 90 % случаев представлена диффузной В-крупноклеточной лимфомой B-клеточным вариантом. Различают лимфомы ЦНС у иммунокомпетентных пациентов и </w:t>
      </w:r>
      <w:r w:rsidR="00230D8B" w:rsidRPr="00F47287">
        <w:rPr>
          <w:kern w:val="24"/>
          <w:szCs w:val="24"/>
        </w:rPr>
        <w:t>у иммуно-с</w:t>
      </w:r>
      <w:r w:rsidR="00961FDD" w:rsidRPr="00F47287">
        <w:rPr>
          <w:kern w:val="24"/>
          <w:szCs w:val="24"/>
        </w:rPr>
        <w:t>у</w:t>
      </w:r>
      <w:r w:rsidR="00230D8B" w:rsidRPr="00F47287">
        <w:rPr>
          <w:kern w:val="24"/>
          <w:szCs w:val="24"/>
        </w:rPr>
        <w:t>прессивных (</w:t>
      </w:r>
      <w:r w:rsidRPr="00F47287">
        <w:rPr>
          <w:kern w:val="24"/>
          <w:szCs w:val="24"/>
        </w:rPr>
        <w:t>ВИЧ-ассоциированные лимфомы</w:t>
      </w:r>
      <w:r w:rsidR="00230D8B" w:rsidRPr="00F47287">
        <w:rPr>
          <w:kern w:val="24"/>
          <w:szCs w:val="24"/>
        </w:rPr>
        <w:t>, лимфомы у пациентов после трансплантации, у пациентов с иммунодефицитом иной природы)</w:t>
      </w:r>
      <w:r w:rsidRPr="00F47287">
        <w:rPr>
          <w:kern w:val="24"/>
          <w:szCs w:val="24"/>
        </w:rPr>
        <w:t>. Примерно у 15–20 % пациентов с первичной лимфомой ЦНС выявляется поражение опухолью стекловидного тела или сетчатки глаза.</w:t>
      </w:r>
    </w:p>
    <w:p w14:paraId="6C1157F5" w14:textId="3381BD29" w:rsidR="00E81656" w:rsidRPr="00F47287" w:rsidRDefault="00E81656" w:rsidP="00E81656">
      <w:pPr>
        <w:rPr>
          <w:kern w:val="24"/>
          <w:szCs w:val="24"/>
        </w:rPr>
      </w:pPr>
      <w:r w:rsidRPr="00F47287">
        <w:rPr>
          <w:b/>
          <w:bCs/>
          <w:kern w:val="24"/>
          <w:szCs w:val="24"/>
        </w:rPr>
        <w:t>Первичные герминогенные (герминативно-клеточные) опухоли ЦНС</w:t>
      </w:r>
      <w:r w:rsidRPr="00F47287">
        <w:rPr>
          <w:kern w:val="24"/>
          <w:szCs w:val="24"/>
        </w:rPr>
        <w:t xml:space="preserve"> – редкая группа первичных опухолей ЦНС (0,9 % всех первичных опухолей ЦНС), встречается в основном в детском и молодом возрасте (медиана – примерно </w:t>
      </w:r>
      <w:r w:rsidR="00230D8B" w:rsidRPr="00F47287">
        <w:rPr>
          <w:kern w:val="24"/>
          <w:szCs w:val="24"/>
        </w:rPr>
        <w:t xml:space="preserve">18 </w:t>
      </w:r>
      <w:r w:rsidRPr="00F47287">
        <w:rPr>
          <w:kern w:val="24"/>
          <w:szCs w:val="24"/>
        </w:rPr>
        <w:t>лет), преобладает у лиц мужского пола (в соотношении 7</w:t>
      </w:r>
      <w:r w:rsidR="00C413E0" w:rsidRPr="00F47287">
        <w:rPr>
          <w:kern w:val="24"/>
          <w:szCs w:val="24"/>
        </w:rPr>
        <w:t xml:space="preserve"> </w:t>
      </w:r>
      <w:r w:rsidRPr="00F47287">
        <w:rPr>
          <w:kern w:val="24"/>
          <w:szCs w:val="24"/>
        </w:rPr>
        <w:t>:</w:t>
      </w:r>
      <w:r w:rsidR="00C413E0" w:rsidRPr="00F47287">
        <w:rPr>
          <w:kern w:val="24"/>
          <w:szCs w:val="24"/>
        </w:rPr>
        <w:t xml:space="preserve"> </w:t>
      </w:r>
      <w:r w:rsidRPr="00F47287">
        <w:rPr>
          <w:kern w:val="24"/>
          <w:szCs w:val="24"/>
        </w:rPr>
        <w:t>1). Гистологически все разновидности этих опухолей идентичны аналогичным семиномным и несеминомным опухолям яичка и яичника. Самой частой локализацией первичных герминативно-клеточных опухолей ЦНС является пинеальная область, а также хиазмально-сел</w:t>
      </w:r>
      <w:r w:rsidR="00517CEC" w:rsidRPr="00F47287">
        <w:rPr>
          <w:kern w:val="24"/>
          <w:szCs w:val="24"/>
        </w:rPr>
        <w:t>л</w:t>
      </w:r>
      <w:r w:rsidRPr="00F47287">
        <w:rPr>
          <w:kern w:val="24"/>
          <w:szCs w:val="24"/>
        </w:rPr>
        <w:t>ярная область (особенно у детей), что обусловливает соответствующую симптоматику: окклюзионно-гидроцефальный синдром и глазодвигательные нарушения, а также зрительные и гормональные нарушения.</w:t>
      </w:r>
      <w:r w:rsidR="00230D8B" w:rsidRPr="00F47287">
        <w:rPr>
          <w:kern w:val="24"/>
          <w:szCs w:val="24"/>
        </w:rPr>
        <w:t xml:space="preserve"> Бифокальная локализация (одновременно в пинеальной и хиазмально-селярной области) в сочетании с несахарным диабетом – патогномоничный синдромокомплекс первичной герминомы ЦНС.</w:t>
      </w:r>
    </w:p>
    <w:p w14:paraId="4BBF5DA4" w14:textId="50F714CB" w:rsidR="00E81656" w:rsidRPr="00F47287" w:rsidRDefault="00006C56" w:rsidP="00E81656">
      <w:pPr>
        <w:rPr>
          <w:kern w:val="24"/>
          <w:szCs w:val="24"/>
        </w:rPr>
      </w:pPr>
      <w:r w:rsidRPr="00F47287">
        <w:rPr>
          <w:kern w:val="24"/>
          <w:szCs w:val="24"/>
        </w:rPr>
        <w:t xml:space="preserve">Герминогенные опухоли </w:t>
      </w:r>
      <w:r w:rsidR="00E81656" w:rsidRPr="00F47287">
        <w:rPr>
          <w:kern w:val="24"/>
          <w:szCs w:val="24"/>
        </w:rPr>
        <w:t xml:space="preserve">разделяют </w:t>
      </w:r>
      <w:r w:rsidRPr="00F47287">
        <w:rPr>
          <w:kern w:val="24"/>
          <w:szCs w:val="24"/>
        </w:rPr>
        <w:t xml:space="preserve">на </w:t>
      </w:r>
      <w:r w:rsidR="00E81656" w:rsidRPr="00F47287">
        <w:rPr>
          <w:kern w:val="24"/>
          <w:szCs w:val="24"/>
        </w:rPr>
        <w:t>герминому (устоялся также термин «чистая</w:t>
      </w:r>
      <w:r w:rsidRPr="00F47287">
        <w:rPr>
          <w:kern w:val="24"/>
          <w:szCs w:val="24"/>
        </w:rPr>
        <w:t>»</w:t>
      </w:r>
      <w:r w:rsidR="00E81656" w:rsidRPr="00F47287">
        <w:rPr>
          <w:kern w:val="24"/>
          <w:szCs w:val="24"/>
        </w:rPr>
        <w:t xml:space="preserve"> герминома) и негерминогенные герминативно-клеточные опухоли. </w:t>
      </w:r>
      <w:r w:rsidRPr="00F47287">
        <w:rPr>
          <w:kern w:val="24"/>
          <w:szCs w:val="24"/>
        </w:rPr>
        <w:t xml:space="preserve">Всем пациентам выполняется анализ крови на </w:t>
      </w:r>
      <w:r w:rsidRPr="00F47287">
        <w:rPr>
          <w:kern w:val="24"/>
          <w:szCs w:val="24"/>
          <w:lang w:val="en-US"/>
        </w:rPr>
        <w:t>B</w:t>
      </w:r>
      <w:r w:rsidRPr="00F47287">
        <w:rPr>
          <w:kern w:val="24"/>
          <w:szCs w:val="24"/>
        </w:rPr>
        <w:t xml:space="preserve">ХГЧ и АФП в плазме крови и, по показаниям, в спинно-мозговой жидкости). У пациентов с «чистой» герминомой эти </w:t>
      </w:r>
      <w:r w:rsidR="00961FDD" w:rsidRPr="00F47287">
        <w:rPr>
          <w:kern w:val="24"/>
          <w:szCs w:val="24"/>
        </w:rPr>
        <w:t xml:space="preserve">показатели не превышают нормальных значений (чувствительным критерием считают </w:t>
      </w:r>
      <w:r w:rsidR="00BA4EA1" w:rsidRPr="00F47287">
        <w:rPr>
          <w:kern w:val="24"/>
          <w:szCs w:val="24"/>
        </w:rPr>
        <w:t>для АФП – содержание в плазме крови или в ликворе более 25 нг/мл, для ХГЧ – более 50 МЕ/л)</w:t>
      </w:r>
      <w:r w:rsidR="0054702E" w:rsidRPr="00F47287">
        <w:rPr>
          <w:kern w:val="24"/>
          <w:szCs w:val="24"/>
        </w:rPr>
        <w:t xml:space="preserve"> [78]</w:t>
      </w:r>
      <w:r w:rsidR="00BA4EA1" w:rsidRPr="00F47287">
        <w:rPr>
          <w:kern w:val="24"/>
          <w:szCs w:val="24"/>
        </w:rPr>
        <w:t>.</w:t>
      </w:r>
    </w:p>
    <w:p w14:paraId="280C0CB8" w14:textId="2BCFFB12" w:rsidR="00E81656" w:rsidRPr="00F47287" w:rsidRDefault="00E81656" w:rsidP="00E81656">
      <w:pPr>
        <w:rPr>
          <w:kern w:val="24"/>
          <w:szCs w:val="24"/>
        </w:rPr>
      </w:pPr>
      <w:r w:rsidRPr="00F47287">
        <w:rPr>
          <w:kern w:val="24"/>
          <w:szCs w:val="24"/>
        </w:rPr>
        <w:t>В соответствии с морфологической классификацией</w:t>
      </w:r>
      <w:r w:rsidR="006F13F8" w:rsidRPr="00F47287">
        <w:rPr>
          <w:kern w:val="24"/>
          <w:szCs w:val="24"/>
        </w:rPr>
        <w:t xml:space="preserve"> </w:t>
      </w:r>
      <w:r w:rsidRPr="00F47287">
        <w:rPr>
          <w:kern w:val="24"/>
          <w:szCs w:val="24"/>
        </w:rPr>
        <w:t>ВОЗ</w:t>
      </w:r>
      <w:r w:rsidR="006F13F8" w:rsidRPr="00F47287">
        <w:rPr>
          <w:kern w:val="24"/>
          <w:szCs w:val="24"/>
        </w:rPr>
        <w:t xml:space="preserve"> </w:t>
      </w:r>
      <w:r w:rsidRPr="00F47287">
        <w:rPr>
          <w:kern w:val="24"/>
          <w:szCs w:val="24"/>
        </w:rPr>
        <w:t>опухолей</w:t>
      </w:r>
      <w:r w:rsidR="006F13F8" w:rsidRPr="00F47287">
        <w:rPr>
          <w:kern w:val="24"/>
          <w:szCs w:val="24"/>
        </w:rPr>
        <w:t xml:space="preserve"> </w:t>
      </w:r>
      <w:r w:rsidRPr="00F47287">
        <w:rPr>
          <w:kern w:val="24"/>
          <w:szCs w:val="24"/>
        </w:rPr>
        <w:t>ЦНС</w:t>
      </w:r>
      <w:r w:rsidR="006F13F8" w:rsidRPr="00F47287">
        <w:rPr>
          <w:kern w:val="24"/>
          <w:szCs w:val="24"/>
        </w:rPr>
        <w:t xml:space="preserve"> </w:t>
      </w:r>
      <w:r w:rsidRPr="00F47287">
        <w:rPr>
          <w:kern w:val="24"/>
          <w:szCs w:val="24"/>
        </w:rPr>
        <w:t>(2021) выделяют следующие морфологические типы первичных герминативно-клеточных опухолей ЦНС:</w:t>
      </w:r>
    </w:p>
    <w:p w14:paraId="2A8A492E" w14:textId="31E59FEA" w:rsidR="00E81656" w:rsidRPr="00F47287" w:rsidRDefault="00E81656" w:rsidP="00C778B6">
      <w:pPr>
        <w:pStyle w:val="a"/>
        <w:numPr>
          <w:ilvl w:val="0"/>
          <w:numId w:val="19"/>
        </w:numPr>
        <w:rPr>
          <w:kern w:val="24"/>
        </w:rPr>
      </w:pPr>
      <w:r w:rsidRPr="00F47287">
        <w:rPr>
          <w:kern w:val="24"/>
        </w:rPr>
        <w:t>Герминома</w:t>
      </w:r>
      <w:r w:rsidR="00A81C5B" w:rsidRPr="00F47287">
        <w:rPr>
          <w:kern w:val="24"/>
        </w:rPr>
        <w:t xml:space="preserve"> (9064/3)</w:t>
      </w:r>
    </w:p>
    <w:p w14:paraId="16263D42" w14:textId="5134AAA0" w:rsidR="00E81656" w:rsidRPr="00F47287" w:rsidRDefault="00E81656" w:rsidP="00C778B6">
      <w:pPr>
        <w:pStyle w:val="a"/>
        <w:numPr>
          <w:ilvl w:val="0"/>
          <w:numId w:val="19"/>
        </w:numPr>
        <w:rPr>
          <w:kern w:val="24"/>
        </w:rPr>
      </w:pPr>
      <w:r w:rsidRPr="00F47287">
        <w:rPr>
          <w:kern w:val="24"/>
        </w:rPr>
        <w:t>Эмбриональная карцинома</w:t>
      </w:r>
      <w:r w:rsidR="00A81C5B" w:rsidRPr="00F47287">
        <w:rPr>
          <w:kern w:val="24"/>
        </w:rPr>
        <w:t xml:space="preserve"> (9070/</w:t>
      </w:r>
      <w:r w:rsidR="00A81C5B" w:rsidRPr="00F47287">
        <w:rPr>
          <w:kern w:val="24"/>
          <w:lang w:val="en-US"/>
        </w:rPr>
        <w:t>3</w:t>
      </w:r>
      <w:r w:rsidR="00A81C5B" w:rsidRPr="00F47287">
        <w:rPr>
          <w:kern w:val="24"/>
        </w:rPr>
        <w:t>)</w:t>
      </w:r>
    </w:p>
    <w:p w14:paraId="5408D4C2" w14:textId="6C829510" w:rsidR="00E81656" w:rsidRPr="00F47287" w:rsidRDefault="00E81656" w:rsidP="00C778B6">
      <w:pPr>
        <w:pStyle w:val="a"/>
        <w:numPr>
          <w:ilvl w:val="0"/>
          <w:numId w:val="19"/>
        </w:numPr>
        <w:rPr>
          <w:kern w:val="24"/>
        </w:rPr>
      </w:pPr>
      <w:r w:rsidRPr="00F47287">
        <w:rPr>
          <w:kern w:val="24"/>
        </w:rPr>
        <w:t>Опухоль желточного мешка</w:t>
      </w:r>
      <w:r w:rsidR="00A81C5B" w:rsidRPr="00F47287">
        <w:rPr>
          <w:kern w:val="24"/>
          <w:lang w:val="en-US"/>
        </w:rPr>
        <w:t xml:space="preserve"> (9071/3)</w:t>
      </w:r>
    </w:p>
    <w:p w14:paraId="71D6F0C3" w14:textId="689D77F4" w:rsidR="00E81656" w:rsidRPr="00F47287" w:rsidRDefault="00E81656" w:rsidP="00C778B6">
      <w:pPr>
        <w:pStyle w:val="a"/>
        <w:numPr>
          <w:ilvl w:val="0"/>
          <w:numId w:val="19"/>
        </w:numPr>
        <w:rPr>
          <w:kern w:val="24"/>
        </w:rPr>
      </w:pPr>
      <w:r w:rsidRPr="00F47287">
        <w:rPr>
          <w:kern w:val="24"/>
        </w:rPr>
        <w:t>Хорионкарцинома</w:t>
      </w:r>
      <w:r w:rsidR="00A81C5B" w:rsidRPr="00F47287">
        <w:rPr>
          <w:kern w:val="24"/>
          <w:lang w:val="en-US"/>
        </w:rPr>
        <w:t xml:space="preserve"> (9100/3)</w:t>
      </w:r>
    </w:p>
    <w:p w14:paraId="5DDF6452" w14:textId="7C0FB044" w:rsidR="00E81656" w:rsidRPr="00F47287" w:rsidRDefault="00E81656" w:rsidP="00C778B6">
      <w:pPr>
        <w:pStyle w:val="a"/>
        <w:numPr>
          <w:ilvl w:val="0"/>
          <w:numId w:val="19"/>
        </w:numPr>
        <w:rPr>
          <w:kern w:val="24"/>
        </w:rPr>
      </w:pPr>
      <w:r w:rsidRPr="00F47287">
        <w:rPr>
          <w:kern w:val="24"/>
        </w:rPr>
        <w:t>Тератома зрелая</w:t>
      </w:r>
      <w:r w:rsidR="00A81C5B" w:rsidRPr="00F47287">
        <w:rPr>
          <w:kern w:val="24"/>
          <w:lang w:val="en-US"/>
        </w:rPr>
        <w:t xml:space="preserve"> (9080/0)</w:t>
      </w:r>
    </w:p>
    <w:p w14:paraId="5E1884D0" w14:textId="00EA1EBD" w:rsidR="00E81656" w:rsidRPr="00F47287" w:rsidRDefault="00E81656" w:rsidP="00C778B6">
      <w:pPr>
        <w:pStyle w:val="a"/>
        <w:numPr>
          <w:ilvl w:val="0"/>
          <w:numId w:val="19"/>
        </w:numPr>
        <w:rPr>
          <w:kern w:val="24"/>
        </w:rPr>
      </w:pPr>
      <w:r w:rsidRPr="00F47287">
        <w:rPr>
          <w:kern w:val="24"/>
        </w:rPr>
        <w:t>Тератома незрелая</w:t>
      </w:r>
      <w:r w:rsidR="00A81C5B" w:rsidRPr="00F47287">
        <w:rPr>
          <w:kern w:val="24"/>
          <w:lang w:val="en-US"/>
        </w:rPr>
        <w:t xml:space="preserve"> (9080/3)</w:t>
      </w:r>
    </w:p>
    <w:p w14:paraId="6DAC1665" w14:textId="30A9D9DB" w:rsidR="00E81656" w:rsidRPr="00F47287" w:rsidRDefault="00E81656" w:rsidP="00C778B6">
      <w:pPr>
        <w:pStyle w:val="a"/>
        <w:numPr>
          <w:ilvl w:val="0"/>
          <w:numId w:val="19"/>
        </w:numPr>
        <w:rPr>
          <w:kern w:val="24"/>
        </w:rPr>
      </w:pPr>
      <w:r w:rsidRPr="00F47287">
        <w:rPr>
          <w:kern w:val="24"/>
        </w:rPr>
        <w:lastRenderedPageBreak/>
        <w:t>Тератома в сочетании с соматическим типом новообразования</w:t>
      </w:r>
      <w:r w:rsidR="00A81C5B" w:rsidRPr="00F47287">
        <w:rPr>
          <w:kern w:val="24"/>
        </w:rPr>
        <w:t xml:space="preserve"> (9084/3)</w:t>
      </w:r>
    </w:p>
    <w:p w14:paraId="7DE4240A" w14:textId="7F176BF1" w:rsidR="00E81656" w:rsidRPr="00F47287" w:rsidRDefault="00E81656" w:rsidP="00C778B6">
      <w:pPr>
        <w:pStyle w:val="a"/>
        <w:numPr>
          <w:ilvl w:val="0"/>
          <w:numId w:val="19"/>
        </w:numPr>
        <w:rPr>
          <w:kern w:val="24"/>
        </w:rPr>
      </w:pPr>
      <w:r w:rsidRPr="00F47287">
        <w:rPr>
          <w:kern w:val="24"/>
        </w:rPr>
        <w:t>Смешанная герминативно-клеточная опухоль</w:t>
      </w:r>
      <w:r w:rsidR="00A81C5B" w:rsidRPr="00F47287">
        <w:rPr>
          <w:kern w:val="24"/>
          <w:lang w:val="en-US"/>
        </w:rPr>
        <w:t xml:space="preserve"> (9085/3)</w:t>
      </w:r>
    </w:p>
    <w:p w14:paraId="16C222F7" w14:textId="19795C92" w:rsidR="00CE35AF" w:rsidRPr="00F47287" w:rsidRDefault="00E81656" w:rsidP="00E81656">
      <w:pPr>
        <w:rPr>
          <w:kern w:val="24"/>
          <w:szCs w:val="24"/>
        </w:rPr>
      </w:pPr>
      <w:r w:rsidRPr="00F47287">
        <w:rPr>
          <w:kern w:val="24"/>
          <w:szCs w:val="24"/>
        </w:rPr>
        <w:t xml:space="preserve">Лечение герминативно-клеточных опухолей ЦНС включает в себя </w:t>
      </w:r>
      <w:r w:rsidR="00517CEC" w:rsidRPr="00F47287">
        <w:rPr>
          <w:kern w:val="24"/>
          <w:szCs w:val="24"/>
        </w:rPr>
        <w:t>химиотерапию</w:t>
      </w:r>
      <w:r w:rsidR="009E48DF" w:rsidRPr="00F47287">
        <w:rPr>
          <w:kern w:val="24"/>
          <w:szCs w:val="24"/>
        </w:rPr>
        <w:t xml:space="preserve"> (</w:t>
      </w:r>
      <w:r w:rsidRPr="00F47287">
        <w:rPr>
          <w:kern w:val="24"/>
          <w:szCs w:val="24"/>
        </w:rPr>
        <w:t>ХТ</w:t>
      </w:r>
      <w:r w:rsidR="009E48DF" w:rsidRPr="00F47287">
        <w:rPr>
          <w:kern w:val="24"/>
          <w:szCs w:val="24"/>
        </w:rPr>
        <w:t>)</w:t>
      </w:r>
      <w:r w:rsidRPr="00F47287">
        <w:rPr>
          <w:kern w:val="24"/>
          <w:szCs w:val="24"/>
        </w:rPr>
        <w:t xml:space="preserve"> и </w:t>
      </w:r>
      <w:r w:rsidR="00FB58D9">
        <w:t>дистанционную лучевую терапию</w:t>
      </w:r>
      <w:r w:rsidR="00FB58D9" w:rsidRPr="00E678F0">
        <w:t xml:space="preserve"> при поражении центральной нервной системы и головного мозга</w:t>
      </w:r>
      <w:r w:rsidR="00FB58D9" w:rsidRPr="00F47287" w:rsidDel="00FB58D9">
        <w:rPr>
          <w:kern w:val="24"/>
          <w:szCs w:val="24"/>
        </w:rPr>
        <w:t xml:space="preserve"> </w:t>
      </w:r>
      <w:r w:rsidR="009E48DF" w:rsidRPr="00F47287">
        <w:rPr>
          <w:kern w:val="24"/>
          <w:szCs w:val="24"/>
        </w:rPr>
        <w:t>(</w:t>
      </w:r>
      <w:r w:rsidRPr="00F47287">
        <w:rPr>
          <w:kern w:val="24"/>
          <w:szCs w:val="24"/>
        </w:rPr>
        <w:t>ЛТ</w:t>
      </w:r>
      <w:r w:rsidR="009E48DF" w:rsidRPr="00F47287">
        <w:rPr>
          <w:kern w:val="24"/>
          <w:szCs w:val="24"/>
        </w:rPr>
        <w:t>)</w:t>
      </w:r>
      <w:r w:rsidR="0054702E" w:rsidRPr="00F47287">
        <w:rPr>
          <w:kern w:val="24"/>
          <w:szCs w:val="24"/>
        </w:rPr>
        <w:t xml:space="preserve"> (см. рис. 10, 11 дополнения)</w:t>
      </w:r>
      <w:r w:rsidRPr="00F47287">
        <w:rPr>
          <w:kern w:val="24"/>
          <w:szCs w:val="24"/>
        </w:rPr>
        <w:t xml:space="preserve">. Радиотерапия должна проводиться на </w:t>
      </w:r>
      <w:r w:rsidR="00A81C5B" w:rsidRPr="00F47287">
        <w:rPr>
          <w:kern w:val="24"/>
          <w:szCs w:val="24"/>
        </w:rPr>
        <w:t>современном оборудовании</w:t>
      </w:r>
      <w:r w:rsidRPr="00F47287">
        <w:rPr>
          <w:kern w:val="24"/>
          <w:szCs w:val="24"/>
        </w:rPr>
        <w:t xml:space="preserve"> с использованием линейных ускорителей и </w:t>
      </w:r>
      <w:r w:rsidR="00517CEC" w:rsidRPr="00F47287">
        <w:rPr>
          <w:kern w:val="24"/>
          <w:szCs w:val="24"/>
        </w:rPr>
        <w:t>3-</w:t>
      </w:r>
      <w:r w:rsidRPr="00F47287">
        <w:rPr>
          <w:kern w:val="24"/>
          <w:szCs w:val="24"/>
        </w:rPr>
        <w:t>мерного планирования</w:t>
      </w:r>
      <w:r w:rsidR="00A81C5B" w:rsidRPr="00F47287">
        <w:rPr>
          <w:kern w:val="24"/>
          <w:szCs w:val="24"/>
        </w:rPr>
        <w:t xml:space="preserve"> или на ускорителях протонной терапии</w:t>
      </w:r>
      <w:r w:rsidR="00CE35AF" w:rsidRPr="00F47287">
        <w:rPr>
          <w:kern w:val="24"/>
          <w:szCs w:val="24"/>
        </w:rPr>
        <w:t xml:space="preserve">. Варианты  радиотерапии: </w:t>
      </w:r>
      <w:r w:rsidRPr="00F47287">
        <w:rPr>
          <w:kern w:val="24"/>
          <w:szCs w:val="24"/>
        </w:rPr>
        <w:t xml:space="preserve"> </w:t>
      </w:r>
    </w:p>
    <w:p w14:paraId="1F49301F" w14:textId="77777777" w:rsidR="00CE35AF" w:rsidRPr="00F47287" w:rsidRDefault="00CE35AF" w:rsidP="00CE35AF">
      <w:pPr>
        <w:pStyle w:val="aff4"/>
        <w:numPr>
          <w:ilvl w:val="0"/>
          <w:numId w:val="15"/>
        </w:numPr>
      </w:pPr>
      <w:r w:rsidRPr="00F47287">
        <w:t>Дистанционная лучевая терапия при поражении центральной нервной системы и головного мозга,</w:t>
      </w:r>
    </w:p>
    <w:p w14:paraId="55C7C956" w14:textId="77777777" w:rsidR="00CE35AF" w:rsidRPr="00F47287" w:rsidRDefault="00CE35AF" w:rsidP="00CE35AF">
      <w:pPr>
        <w:pStyle w:val="aff4"/>
        <w:numPr>
          <w:ilvl w:val="0"/>
          <w:numId w:val="15"/>
        </w:numPr>
      </w:pPr>
      <w:r w:rsidRPr="00F47287">
        <w:t xml:space="preserve">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 </w:t>
      </w:r>
    </w:p>
    <w:p w14:paraId="6C83CB4C" w14:textId="77777777" w:rsidR="00CE35AF" w:rsidRPr="00F47287" w:rsidRDefault="00CE35AF" w:rsidP="00CE35AF">
      <w:pPr>
        <w:pStyle w:val="aff4"/>
        <w:numPr>
          <w:ilvl w:val="0"/>
          <w:numId w:val="15"/>
        </w:numPr>
      </w:pPr>
      <w:r w:rsidRPr="00F47287">
        <w:t>Дистанционная гамма-терапия при поражении центральной нервной системы и головного мозга</w:t>
      </w:r>
    </w:p>
    <w:p w14:paraId="171B0166" w14:textId="77777777" w:rsidR="00CE35AF" w:rsidRPr="00F47287" w:rsidRDefault="00CE35AF" w:rsidP="00CE35AF">
      <w:pPr>
        <w:pStyle w:val="aff4"/>
        <w:numPr>
          <w:ilvl w:val="0"/>
          <w:numId w:val="15"/>
        </w:numPr>
      </w:pPr>
      <w:r w:rsidRPr="00F47287">
        <w:t>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w:t>
      </w:r>
    </w:p>
    <w:p w14:paraId="30C42A3C" w14:textId="021150FE" w:rsidR="00CE35AF" w:rsidRPr="00F47287" w:rsidRDefault="00CE35AF" w:rsidP="00CE35AF">
      <w:pPr>
        <w:pStyle w:val="aff4"/>
        <w:numPr>
          <w:ilvl w:val="0"/>
          <w:numId w:val="15"/>
        </w:numPr>
      </w:pPr>
      <w:r w:rsidRPr="00F47287">
        <w:t>Дистанционная лучевая терапия при поражении центральной нервной системы и головного мозга стереотаксическим методом пучками нейтронов, протонов и тяжелых ионов</w:t>
      </w:r>
    </w:p>
    <w:p w14:paraId="46439231" w14:textId="77777777" w:rsidR="007F5DBC" w:rsidRDefault="007F5DBC" w:rsidP="004F6404">
      <w:pPr>
        <w:rPr>
          <w:kern w:val="24"/>
          <w:szCs w:val="24"/>
        </w:rPr>
      </w:pPr>
    </w:p>
    <w:p w14:paraId="17BF1D07" w14:textId="04B13C68" w:rsidR="004F6404" w:rsidRPr="00F47287" w:rsidRDefault="0054702E" w:rsidP="004F6404">
      <w:pPr>
        <w:rPr>
          <w:kern w:val="24"/>
          <w:szCs w:val="24"/>
        </w:rPr>
      </w:pPr>
      <w:r w:rsidRPr="00F47287">
        <w:rPr>
          <w:kern w:val="24"/>
          <w:szCs w:val="24"/>
        </w:rPr>
        <w:t xml:space="preserve">В случае диагноза «чистой» первичной герминомы ЦНС протокол лечения включает в себя проведение химиотерапии в режимах </w:t>
      </w:r>
      <w:r w:rsidRPr="001771CC">
        <w:rPr>
          <w:kern w:val="24"/>
          <w:szCs w:val="24"/>
        </w:rPr>
        <w:t>«</w:t>
      </w:r>
      <w:r w:rsidR="001771CC" w:rsidRPr="005629CC">
        <w:rPr>
          <w:kern w:val="24"/>
          <w:szCs w:val="24"/>
        </w:rPr>
        <w:t>#</w:t>
      </w:r>
      <w:r w:rsidRPr="001771CC">
        <w:rPr>
          <w:kern w:val="24"/>
          <w:szCs w:val="24"/>
        </w:rPr>
        <w:t>цисплатин</w:t>
      </w:r>
      <w:r w:rsidR="00AB5297" w:rsidRPr="001771CC">
        <w:rPr>
          <w:kern w:val="24"/>
          <w:szCs w:val="24"/>
        </w:rPr>
        <w:t>**</w:t>
      </w:r>
      <w:r w:rsidRPr="001771CC">
        <w:rPr>
          <w:kern w:val="24"/>
          <w:szCs w:val="24"/>
        </w:rPr>
        <w:t>+</w:t>
      </w:r>
      <w:r w:rsidR="001771CC" w:rsidRPr="005629CC">
        <w:rPr>
          <w:kern w:val="24"/>
          <w:szCs w:val="24"/>
        </w:rPr>
        <w:t>#</w:t>
      </w:r>
      <w:r w:rsidRPr="001771CC">
        <w:rPr>
          <w:kern w:val="24"/>
          <w:szCs w:val="24"/>
        </w:rPr>
        <w:t>этопозид</w:t>
      </w:r>
      <w:r w:rsidR="00AB5297" w:rsidRPr="001771CC">
        <w:rPr>
          <w:kern w:val="24"/>
          <w:szCs w:val="24"/>
        </w:rPr>
        <w:t>**</w:t>
      </w:r>
      <w:r w:rsidRPr="001771CC">
        <w:rPr>
          <w:kern w:val="24"/>
          <w:szCs w:val="24"/>
        </w:rPr>
        <w:t>,</w:t>
      </w:r>
      <w:r w:rsidRPr="00F47287">
        <w:rPr>
          <w:kern w:val="24"/>
          <w:szCs w:val="24"/>
        </w:rPr>
        <w:t xml:space="preserve"> или </w:t>
      </w:r>
      <w:r w:rsidR="001771CC" w:rsidRPr="005629CC">
        <w:rPr>
          <w:kern w:val="24"/>
          <w:szCs w:val="24"/>
        </w:rPr>
        <w:t>#</w:t>
      </w:r>
      <w:r w:rsidRPr="001771CC">
        <w:rPr>
          <w:kern w:val="24"/>
          <w:szCs w:val="24"/>
        </w:rPr>
        <w:t>карбоплатин</w:t>
      </w:r>
      <w:r w:rsidR="00FC7376">
        <w:rPr>
          <w:kern w:val="24"/>
          <w:szCs w:val="24"/>
        </w:rPr>
        <w:t>**</w:t>
      </w:r>
      <w:r w:rsidRPr="00F47287">
        <w:rPr>
          <w:kern w:val="24"/>
          <w:szCs w:val="24"/>
        </w:rPr>
        <w:t>+</w:t>
      </w:r>
      <w:r w:rsidR="001771CC" w:rsidRPr="005629CC">
        <w:rPr>
          <w:kern w:val="24"/>
          <w:szCs w:val="24"/>
        </w:rPr>
        <w:t>#</w:t>
      </w:r>
      <w:r w:rsidRPr="001771CC">
        <w:rPr>
          <w:kern w:val="24"/>
          <w:szCs w:val="24"/>
        </w:rPr>
        <w:t>этопозид</w:t>
      </w:r>
      <w:r w:rsidR="00952562" w:rsidRPr="001771CC">
        <w:rPr>
          <w:kern w:val="24"/>
          <w:szCs w:val="24"/>
        </w:rPr>
        <w:t>*</w:t>
      </w:r>
      <w:r w:rsidR="00952562">
        <w:rPr>
          <w:kern w:val="24"/>
          <w:szCs w:val="24"/>
        </w:rPr>
        <w:t>*</w:t>
      </w:r>
      <w:r w:rsidR="00FC7376">
        <w:rPr>
          <w:kern w:val="24"/>
          <w:szCs w:val="24"/>
        </w:rPr>
        <w:t>)</w:t>
      </w:r>
      <w:r w:rsidRPr="00F47287">
        <w:rPr>
          <w:kern w:val="24"/>
          <w:szCs w:val="24"/>
        </w:rPr>
        <w:t xml:space="preserve"> (см. раздел 3.3)</w:t>
      </w:r>
      <w:r w:rsidR="004F6404" w:rsidRPr="00F47287">
        <w:rPr>
          <w:kern w:val="24"/>
          <w:szCs w:val="24"/>
        </w:rPr>
        <w:t>. После каждых 2-х курсов – оценка эффективности – проведение МРТ головного и спинного мозга</w:t>
      </w:r>
      <w:r w:rsidR="00965DC8">
        <w:rPr>
          <w:kern w:val="24"/>
          <w:szCs w:val="24"/>
        </w:rPr>
        <w:t xml:space="preserve"> (один отдел)</w:t>
      </w:r>
      <w:r w:rsidR="004F6404" w:rsidRPr="00F47287">
        <w:rPr>
          <w:kern w:val="24"/>
          <w:szCs w:val="24"/>
        </w:rPr>
        <w:t xml:space="preserve"> с контраст</w:t>
      </w:r>
      <w:r w:rsidR="00965DC8">
        <w:rPr>
          <w:kern w:val="24"/>
          <w:szCs w:val="24"/>
        </w:rPr>
        <w:t>ированием</w:t>
      </w:r>
      <w:r w:rsidR="004F6404" w:rsidRPr="00F47287">
        <w:rPr>
          <w:kern w:val="24"/>
          <w:szCs w:val="24"/>
        </w:rPr>
        <w:t>, после 4-х циклов – проведение лучевой терапии с облучением всей желудочковой системы РОД 1,8-2,0 Гр до СОД 24Гр, при наличии резидуальной опухоли – дополнительно на буст до 45Гр. Лечение негерминомных герминативно-клеточных опухолей следует начинать с химиотерапии в режиме «</w:t>
      </w:r>
      <w:r w:rsidR="001771CC" w:rsidRPr="005629CC">
        <w:rPr>
          <w:kern w:val="24"/>
          <w:szCs w:val="24"/>
        </w:rPr>
        <w:t>#</w:t>
      </w:r>
      <w:r w:rsidR="004F6404" w:rsidRPr="001771CC">
        <w:rPr>
          <w:kern w:val="24"/>
          <w:szCs w:val="24"/>
        </w:rPr>
        <w:t>цисплатин</w:t>
      </w:r>
      <w:r w:rsidR="008870AC" w:rsidRPr="001771CC">
        <w:rPr>
          <w:kern w:val="24"/>
          <w:szCs w:val="24"/>
        </w:rPr>
        <w:t>**</w:t>
      </w:r>
      <w:r w:rsidR="004F6404" w:rsidRPr="001771CC">
        <w:rPr>
          <w:kern w:val="24"/>
          <w:szCs w:val="24"/>
        </w:rPr>
        <w:t>+</w:t>
      </w:r>
      <w:r w:rsidR="001771CC" w:rsidRPr="005629CC">
        <w:rPr>
          <w:kern w:val="24"/>
          <w:szCs w:val="24"/>
        </w:rPr>
        <w:t>#</w:t>
      </w:r>
      <w:r w:rsidR="004F6404" w:rsidRPr="001771CC">
        <w:rPr>
          <w:kern w:val="24"/>
          <w:szCs w:val="24"/>
        </w:rPr>
        <w:t>этопозид</w:t>
      </w:r>
      <w:r w:rsidR="008870AC">
        <w:rPr>
          <w:kern w:val="24"/>
          <w:szCs w:val="24"/>
        </w:rPr>
        <w:t>**</w:t>
      </w:r>
      <w:r w:rsidR="004F6404" w:rsidRPr="00F47287">
        <w:rPr>
          <w:kern w:val="24"/>
          <w:szCs w:val="24"/>
        </w:rPr>
        <w:t>+</w:t>
      </w:r>
      <w:r w:rsidR="001771CC" w:rsidRPr="005629CC">
        <w:rPr>
          <w:kern w:val="24"/>
          <w:szCs w:val="24"/>
        </w:rPr>
        <w:t>#</w:t>
      </w:r>
      <w:r w:rsidR="008870AC" w:rsidRPr="001771CC">
        <w:rPr>
          <w:kern w:val="24"/>
          <w:szCs w:val="24"/>
        </w:rPr>
        <w:t>ифосфамид</w:t>
      </w:r>
      <w:r w:rsidR="008870AC">
        <w:rPr>
          <w:kern w:val="24"/>
          <w:szCs w:val="24"/>
        </w:rPr>
        <w:t>**</w:t>
      </w:r>
      <w:r w:rsidR="004F6404" w:rsidRPr="00F47287">
        <w:rPr>
          <w:kern w:val="24"/>
          <w:szCs w:val="24"/>
        </w:rPr>
        <w:t>» (см. раздел 3.3) под контролем уровня опухолевых маркеров в плазме крови и МРТ головного и спинного мозга</w:t>
      </w:r>
      <w:r w:rsidR="000E67F5">
        <w:rPr>
          <w:kern w:val="24"/>
          <w:szCs w:val="24"/>
        </w:rPr>
        <w:t xml:space="preserve"> (один отдел)</w:t>
      </w:r>
      <w:r w:rsidR="004F6404" w:rsidRPr="00F47287">
        <w:rPr>
          <w:kern w:val="24"/>
          <w:szCs w:val="24"/>
        </w:rPr>
        <w:t xml:space="preserve"> с контра</w:t>
      </w:r>
      <w:r w:rsidR="000E67F5">
        <w:rPr>
          <w:kern w:val="24"/>
          <w:szCs w:val="24"/>
        </w:rPr>
        <w:t>стированием</w:t>
      </w:r>
      <w:r w:rsidR="004F6404" w:rsidRPr="00F47287">
        <w:rPr>
          <w:kern w:val="24"/>
          <w:szCs w:val="24"/>
        </w:rPr>
        <w:t xml:space="preserve">. После 3-х циклов лечения – </w:t>
      </w:r>
      <w:r w:rsidR="004E31B7" w:rsidRPr="00F47287">
        <w:rPr>
          <w:kern w:val="24"/>
          <w:szCs w:val="24"/>
        </w:rPr>
        <w:t>оценка эффективности и, при наличии резидуальной опухоли – обсуждение вопроса об удалении этого образования. В последующем – ЛТ в объеме краниоспинального облучения с РОД 1.8-2.0 Гр до СОД 35Гр и, при необходимости, - дополнительно на буст опухоли до 45-55 Гр.</w:t>
      </w:r>
    </w:p>
    <w:p w14:paraId="653BEF5F" w14:textId="04F32D86" w:rsidR="00E81656" w:rsidRPr="00F47287" w:rsidRDefault="00E81656" w:rsidP="00E81656">
      <w:pPr>
        <w:rPr>
          <w:kern w:val="24"/>
          <w:szCs w:val="24"/>
        </w:rPr>
      </w:pPr>
      <w:r w:rsidRPr="00F47287">
        <w:rPr>
          <w:b/>
          <w:bCs/>
          <w:kern w:val="24"/>
          <w:szCs w:val="24"/>
        </w:rPr>
        <w:t>Аденома гипофиза</w:t>
      </w:r>
      <w:r w:rsidRPr="00F47287">
        <w:rPr>
          <w:kern w:val="24"/>
          <w:szCs w:val="24"/>
        </w:rPr>
        <w:t xml:space="preserve"> или согласно Классификации ВОЗ опухолей ЦНС от 2021 г</w:t>
      </w:r>
      <w:r w:rsidR="001C54BA" w:rsidRPr="00F47287">
        <w:rPr>
          <w:kern w:val="24"/>
          <w:szCs w:val="24"/>
        </w:rPr>
        <w:t>.</w:t>
      </w:r>
      <w:r w:rsidRPr="00F47287">
        <w:rPr>
          <w:kern w:val="24"/>
          <w:szCs w:val="24"/>
        </w:rPr>
        <w:t xml:space="preserve"> – </w:t>
      </w:r>
      <w:r w:rsidRPr="00F47287">
        <w:rPr>
          <w:b/>
          <w:bCs/>
          <w:kern w:val="24"/>
          <w:szCs w:val="24"/>
        </w:rPr>
        <w:t>питуитарная аденома/питуитарная нейроэндокринная опухоль PitNET</w:t>
      </w:r>
      <w:r w:rsidRPr="00F47287">
        <w:rPr>
          <w:kern w:val="24"/>
          <w:szCs w:val="24"/>
        </w:rPr>
        <w:t xml:space="preserve"> – опухоль, характеризующаяся клональной неопластической пролиферацией гормонпродуцирующих клеток передней доли гипофиза. Обращает на себя внимание ее код МКБ-О 8272/3. Данный код фигурирует </w:t>
      </w:r>
      <w:r w:rsidR="00B516A2" w:rsidRPr="00F47287">
        <w:rPr>
          <w:kern w:val="24"/>
          <w:szCs w:val="24"/>
        </w:rPr>
        <w:t xml:space="preserve">в Классификации ВОЗ эндокринных и нейроэндокринных опухолей от 2021 г. </w:t>
      </w:r>
      <w:r w:rsidRPr="00F47287">
        <w:rPr>
          <w:kern w:val="24"/>
          <w:szCs w:val="24"/>
        </w:rPr>
        <w:t>и в Классификации ВОЗ опухолей ЦНС от 2021 г</w:t>
      </w:r>
      <w:r w:rsidR="001C54BA" w:rsidRPr="00F47287">
        <w:rPr>
          <w:kern w:val="24"/>
          <w:szCs w:val="24"/>
        </w:rPr>
        <w:t>.</w:t>
      </w:r>
      <w:r w:rsidRPr="00F47287">
        <w:rPr>
          <w:kern w:val="24"/>
          <w:szCs w:val="24"/>
        </w:rPr>
        <w:t xml:space="preserve"> Известно, что часть аденом гипофиза/ PitNET могут иметь агрессивное клиническое поведение, быстрый рост и ранний рецидив, </w:t>
      </w:r>
      <w:r w:rsidRPr="00F47287">
        <w:rPr>
          <w:kern w:val="24"/>
          <w:szCs w:val="24"/>
        </w:rPr>
        <w:lastRenderedPageBreak/>
        <w:t xml:space="preserve">несмотря на мультимодальное лечение. </w:t>
      </w:r>
      <w:r w:rsidR="001C54BA" w:rsidRPr="00F47287">
        <w:rPr>
          <w:kern w:val="24"/>
          <w:szCs w:val="24"/>
        </w:rPr>
        <w:t>Убедительных</w:t>
      </w:r>
      <w:r w:rsidRPr="00F47287">
        <w:rPr>
          <w:kern w:val="24"/>
          <w:szCs w:val="24"/>
        </w:rPr>
        <w:t xml:space="preserve"> прогностических и предиктивных маркеров на </w:t>
      </w:r>
      <w:r w:rsidR="001C54BA" w:rsidRPr="00F47287">
        <w:rPr>
          <w:kern w:val="24"/>
          <w:szCs w:val="24"/>
        </w:rPr>
        <w:t>сегодняшний</w:t>
      </w:r>
      <w:r w:rsidRPr="00F47287">
        <w:rPr>
          <w:kern w:val="24"/>
          <w:szCs w:val="24"/>
        </w:rPr>
        <w:t xml:space="preserve"> момент не найдено.</w:t>
      </w:r>
      <w:r w:rsidR="00A57250" w:rsidRPr="00F47287">
        <w:rPr>
          <w:kern w:val="24"/>
          <w:szCs w:val="24"/>
        </w:rPr>
        <w:t xml:space="preserve"> </w:t>
      </w:r>
      <w:r w:rsidRPr="00F47287">
        <w:rPr>
          <w:kern w:val="24"/>
          <w:szCs w:val="24"/>
        </w:rPr>
        <w:t xml:space="preserve">Grade на настоящий момент </w:t>
      </w:r>
      <w:r w:rsidR="001C54BA" w:rsidRPr="00F47287">
        <w:rPr>
          <w:kern w:val="24"/>
          <w:szCs w:val="24"/>
        </w:rPr>
        <w:t xml:space="preserve">также </w:t>
      </w:r>
      <w:r w:rsidRPr="00F47287">
        <w:rPr>
          <w:kern w:val="24"/>
          <w:szCs w:val="24"/>
        </w:rPr>
        <w:t>не определен.</w:t>
      </w:r>
    </w:p>
    <w:p w14:paraId="0643CD09" w14:textId="55F25115" w:rsidR="00E81656" w:rsidRPr="00F47287" w:rsidRDefault="00E81656" w:rsidP="00E81656">
      <w:pPr>
        <w:rPr>
          <w:kern w:val="24"/>
          <w:szCs w:val="24"/>
        </w:rPr>
      </w:pPr>
      <w:r w:rsidRPr="00F47287">
        <w:rPr>
          <w:b/>
          <w:bCs/>
          <w:kern w:val="24"/>
          <w:szCs w:val="24"/>
        </w:rPr>
        <w:t>Адамантиномоподобная краниофарингиома WHO Grade 1</w:t>
      </w:r>
      <w:r w:rsidRPr="00F47287">
        <w:rPr>
          <w:kern w:val="24"/>
          <w:szCs w:val="24"/>
        </w:rPr>
        <w:t xml:space="preserve"> – кистозно-солидная плоскоклеточная эпителиальная опухоль, обычно локализуется в хиазмально-селлярной и </w:t>
      </w:r>
      <w:r w:rsidR="00A6020D" w:rsidRPr="00F47287">
        <w:rPr>
          <w:kern w:val="24"/>
          <w:szCs w:val="24"/>
        </w:rPr>
        <w:t>гипоталамической</w:t>
      </w:r>
      <w:r w:rsidRPr="00F47287">
        <w:rPr>
          <w:kern w:val="24"/>
          <w:szCs w:val="24"/>
        </w:rPr>
        <w:t xml:space="preserve"> области и характеризуется мутацией гена </w:t>
      </w:r>
      <w:r w:rsidRPr="00F47287">
        <w:rPr>
          <w:i/>
          <w:iCs/>
          <w:kern w:val="24"/>
          <w:szCs w:val="24"/>
        </w:rPr>
        <w:t>CTNNB1</w:t>
      </w:r>
      <w:r w:rsidRPr="00F47287">
        <w:rPr>
          <w:kern w:val="24"/>
          <w:szCs w:val="24"/>
        </w:rPr>
        <w:t>.</w:t>
      </w:r>
    </w:p>
    <w:p w14:paraId="76A952FE" w14:textId="7B7F673E" w:rsidR="00E81656" w:rsidRPr="00F47287" w:rsidRDefault="00E81656" w:rsidP="00D51BD8">
      <w:pPr>
        <w:rPr>
          <w:kern w:val="24"/>
          <w:szCs w:val="24"/>
        </w:rPr>
      </w:pPr>
      <w:r w:rsidRPr="00F47287">
        <w:rPr>
          <w:b/>
          <w:bCs/>
          <w:kern w:val="24"/>
          <w:szCs w:val="24"/>
        </w:rPr>
        <w:t>Папиллярная краниофарингиома WHO Grade 1</w:t>
      </w:r>
      <w:r w:rsidRPr="00F47287">
        <w:rPr>
          <w:kern w:val="24"/>
          <w:szCs w:val="24"/>
        </w:rPr>
        <w:t xml:space="preserve"> – солидная или частично кистозная неороговевающая плоскоклеточная эпителиальная опухоль, которая развивается чаще в инф</w:t>
      </w:r>
      <w:r w:rsidR="00D51BD8" w:rsidRPr="00F47287">
        <w:rPr>
          <w:kern w:val="24"/>
          <w:szCs w:val="24"/>
        </w:rPr>
        <w:t>у</w:t>
      </w:r>
      <w:r w:rsidRPr="00F47287">
        <w:rPr>
          <w:kern w:val="24"/>
          <w:szCs w:val="24"/>
        </w:rPr>
        <w:t xml:space="preserve">ндибулярной области дна III желудочка и характеризуется мутацией гена </w:t>
      </w:r>
      <w:r w:rsidRPr="00F47287">
        <w:rPr>
          <w:i/>
          <w:iCs/>
          <w:kern w:val="24"/>
          <w:szCs w:val="24"/>
        </w:rPr>
        <w:t>BRAF</w:t>
      </w:r>
      <w:r w:rsidRPr="00F47287">
        <w:rPr>
          <w:kern w:val="24"/>
          <w:szCs w:val="24"/>
        </w:rPr>
        <w:t>.</w:t>
      </w:r>
    </w:p>
    <w:p w14:paraId="17EA48DA" w14:textId="796319D5" w:rsidR="00A454A1" w:rsidRPr="00F47287" w:rsidRDefault="00663F6E" w:rsidP="00786B8D">
      <w:pPr>
        <w:rPr>
          <w:color w:val="000000"/>
          <w:kern w:val="24"/>
          <w:szCs w:val="24"/>
        </w:rPr>
      </w:pPr>
      <w:r w:rsidRPr="00F47287">
        <w:rPr>
          <w:kern w:val="24"/>
          <w:szCs w:val="24"/>
        </w:rPr>
        <w:br w:type="page"/>
      </w:r>
    </w:p>
    <w:p w14:paraId="11F991C3" w14:textId="77777777" w:rsidR="00A454A1" w:rsidRPr="00F47287" w:rsidRDefault="00663F6E" w:rsidP="00D51BD8">
      <w:pPr>
        <w:pStyle w:val="1"/>
        <w:jc w:val="both"/>
        <w:rPr>
          <w:b/>
          <w:bCs/>
          <w:i w:val="0"/>
          <w:iCs w:val="0"/>
          <w:kern w:val="24"/>
        </w:rPr>
      </w:pPr>
      <w:bookmarkStart w:id="3" w:name="_Toc194919255"/>
      <w:r w:rsidRPr="00F47287">
        <w:rPr>
          <w:b/>
          <w:bCs/>
          <w:i w:val="0"/>
          <w:iCs w:val="0"/>
          <w:kern w:val="24"/>
        </w:rPr>
        <w:lastRenderedPageBreak/>
        <w:t>1. Краткая информация по заболеванию или состоянию (группе заболеваний или состояний)</w:t>
      </w:r>
      <w:bookmarkEnd w:id="3"/>
    </w:p>
    <w:p w14:paraId="2E59B304" w14:textId="77777777" w:rsidR="00A454A1" w:rsidRPr="00F47287" w:rsidRDefault="00663F6E" w:rsidP="00A6020D">
      <w:pPr>
        <w:pStyle w:val="20"/>
        <w:spacing w:before="240" w:after="120"/>
        <w:rPr>
          <w:rFonts w:ascii="Times New Roman" w:hAnsi="Times New Roman" w:cs="Times New Roman"/>
          <w:b/>
          <w:bCs/>
          <w:color w:val="auto"/>
          <w:kern w:val="24"/>
          <w:sz w:val="24"/>
          <w:szCs w:val="24"/>
        </w:rPr>
      </w:pPr>
      <w:bookmarkStart w:id="4" w:name="_Toc194919256"/>
      <w:r w:rsidRPr="00F47287">
        <w:rPr>
          <w:rFonts w:ascii="Times New Roman" w:hAnsi="Times New Roman" w:cs="Times New Roman"/>
          <w:b/>
          <w:bCs/>
          <w:color w:val="auto"/>
          <w:kern w:val="24"/>
          <w:sz w:val="24"/>
          <w:szCs w:val="24"/>
        </w:rPr>
        <w:t>1.1. Определение заболевания или состояния (группы заболеваний или состояний)</w:t>
      </w:r>
      <w:bookmarkEnd w:id="4"/>
    </w:p>
    <w:p w14:paraId="73FD3AC9" w14:textId="2ABC93A9" w:rsidR="008500A7" w:rsidRPr="00F47287" w:rsidRDefault="00A57250" w:rsidP="008500A7">
      <w:pPr>
        <w:rPr>
          <w:kern w:val="24"/>
          <w:szCs w:val="24"/>
        </w:rPr>
      </w:pPr>
      <w:r w:rsidRPr="00F47287">
        <w:rPr>
          <w:kern w:val="24"/>
          <w:szCs w:val="24"/>
        </w:rPr>
        <w:t>Термин</w:t>
      </w:r>
      <w:r w:rsidRPr="00F47287">
        <w:rPr>
          <w:b/>
          <w:bCs/>
          <w:kern w:val="24"/>
          <w:szCs w:val="24"/>
        </w:rPr>
        <w:t xml:space="preserve"> «первичные опухоли ЦНС» </w:t>
      </w:r>
      <w:r w:rsidRPr="00F47287">
        <w:rPr>
          <w:kern w:val="24"/>
          <w:szCs w:val="24"/>
        </w:rPr>
        <w:t>объединяет различные по гистологическому строению, злокачественности и клиническому течению опухоли, общим для которых является происхождение из тканей, составляющих ЦНС и ее оболочки.</w:t>
      </w:r>
    </w:p>
    <w:p w14:paraId="19259AF9" w14:textId="77777777" w:rsidR="00A454A1" w:rsidRPr="00F47287" w:rsidRDefault="00663F6E" w:rsidP="00A6020D">
      <w:pPr>
        <w:pStyle w:val="20"/>
        <w:spacing w:before="240" w:after="120"/>
        <w:rPr>
          <w:rFonts w:ascii="Times New Roman" w:hAnsi="Times New Roman" w:cs="Times New Roman"/>
          <w:b/>
          <w:bCs/>
          <w:color w:val="auto"/>
          <w:kern w:val="24"/>
          <w:sz w:val="24"/>
          <w:szCs w:val="24"/>
        </w:rPr>
      </w:pPr>
      <w:bookmarkStart w:id="5" w:name="_Toc194919257"/>
      <w:r w:rsidRPr="00F47287">
        <w:rPr>
          <w:rFonts w:ascii="Times New Roman" w:hAnsi="Times New Roman" w:cs="Times New Roman"/>
          <w:b/>
          <w:bCs/>
          <w:color w:val="auto"/>
          <w:kern w:val="24"/>
          <w:sz w:val="24"/>
          <w:szCs w:val="24"/>
        </w:rPr>
        <w:t>1.2. Этиология и патогенез заболевания или состояния (группы заболеваний или состояний)</w:t>
      </w:r>
      <w:bookmarkEnd w:id="5"/>
    </w:p>
    <w:p w14:paraId="540A73D7" w14:textId="77777777" w:rsidR="00841117" w:rsidRPr="00F47287" w:rsidRDefault="00841117" w:rsidP="00841117">
      <w:pPr>
        <w:rPr>
          <w:color w:val="000000"/>
          <w:kern w:val="24"/>
          <w:szCs w:val="24"/>
        </w:rPr>
      </w:pPr>
      <w:r w:rsidRPr="00F47287">
        <w:rPr>
          <w:color w:val="000000"/>
          <w:kern w:val="24"/>
          <w:szCs w:val="24"/>
        </w:rPr>
        <w:t>У 5 % пациентов с опухолями ЦНС развитие заболевания может быть связано с наличием известных наследственных синдромов (нейрофиброматоз I и II типов, некоторые другие), причем все, за исключением синдрома Тюркотта, демонстрируют аутосомально-доминантный механизм наследования. В абсолютном большинстве случаев первичные опухоли ЦНС возникают спорадически.</w:t>
      </w:r>
    </w:p>
    <w:p w14:paraId="52B6F7BB" w14:textId="233E0215" w:rsidR="00A454A1" w:rsidRPr="00F47287" w:rsidRDefault="00841117" w:rsidP="00841117">
      <w:pPr>
        <w:rPr>
          <w:color w:val="000000"/>
          <w:kern w:val="24"/>
          <w:szCs w:val="24"/>
        </w:rPr>
      </w:pPr>
      <w:r w:rsidRPr="00F47287">
        <w:rPr>
          <w:color w:val="000000"/>
          <w:kern w:val="24"/>
          <w:szCs w:val="24"/>
        </w:rPr>
        <w:t xml:space="preserve">Для большинства глиом характерен диффузный характер роста с инвазией окружающих нормальных тканей мозга. В зависимости от злокачественности глиомы могут развиваться годами, не проявляя себя какими-либо симптомами (например, олигодендроглиома), или напротив, появляются и развиваются в течение нескольких месяцев (например, глиобластома). Часть первичных опухолей ЦНС связана с дизэмбриогенетическими процессами (например, медуллобластома, первичные герминогенные опухоли ЦНС, </w:t>
      </w:r>
      <w:r w:rsidR="00A6020D" w:rsidRPr="00F47287">
        <w:rPr>
          <w:color w:val="000000"/>
          <w:kern w:val="24"/>
          <w:szCs w:val="24"/>
        </w:rPr>
        <w:t>краниофарингиома</w:t>
      </w:r>
      <w:r w:rsidRPr="00F47287">
        <w:rPr>
          <w:color w:val="000000"/>
          <w:kern w:val="24"/>
          <w:szCs w:val="24"/>
        </w:rPr>
        <w:t xml:space="preserve"> и др.).</w:t>
      </w:r>
    </w:p>
    <w:p w14:paraId="504AA064" w14:textId="77777777" w:rsidR="00A454A1" w:rsidRPr="00F47287" w:rsidRDefault="00663F6E" w:rsidP="00A6020D">
      <w:pPr>
        <w:pStyle w:val="20"/>
        <w:spacing w:before="240" w:after="120"/>
        <w:rPr>
          <w:rFonts w:ascii="Times New Roman" w:hAnsi="Times New Roman" w:cs="Times New Roman"/>
          <w:b/>
          <w:bCs/>
          <w:color w:val="auto"/>
          <w:kern w:val="24"/>
          <w:sz w:val="24"/>
          <w:szCs w:val="24"/>
        </w:rPr>
      </w:pPr>
      <w:bookmarkStart w:id="6" w:name="_Toc194919258"/>
      <w:r w:rsidRPr="00F47287">
        <w:rPr>
          <w:rFonts w:ascii="Times New Roman" w:hAnsi="Times New Roman" w:cs="Times New Roman"/>
          <w:b/>
          <w:bCs/>
          <w:color w:val="auto"/>
          <w:kern w:val="24"/>
          <w:sz w:val="24"/>
          <w:szCs w:val="24"/>
        </w:rPr>
        <w:t>1.3. Эпидемиология заболевания или состояния (группы заболеваний или состояний)</w:t>
      </w:r>
      <w:bookmarkEnd w:id="6"/>
    </w:p>
    <w:p w14:paraId="25587308" w14:textId="3A3E207A" w:rsidR="00841117" w:rsidRPr="00F47287" w:rsidRDefault="00841117" w:rsidP="00841117">
      <w:pPr>
        <w:rPr>
          <w:kern w:val="24"/>
          <w:szCs w:val="24"/>
        </w:rPr>
      </w:pPr>
      <w:r w:rsidRPr="00F47287">
        <w:rPr>
          <w:kern w:val="24"/>
          <w:szCs w:val="24"/>
        </w:rPr>
        <w:t>Глиомы являются наиболее распространенным типом первичных злокачественных опухолей головного мозга и других опухолей ЦНС, на долю которых приходится 80,8% всех злокачественных опухолей головного мозга и других опухолей ЦНС. По данным CBTRUS [1] (Central Brain Tumor Regist</w:t>
      </w:r>
      <w:r w:rsidR="00D51BD8" w:rsidRPr="00F47287">
        <w:rPr>
          <w:kern w:val="24"/>
          <w:szCs w:val="24"/>
        </w:rPr>
        <w:t>ry</w:t>
      </w:r>
      <w:r w:rsidRPr="00F47287">
        <w:rPr>
          <w:kern w:val="24"/>
          <w:szCs w:val="24"/>
        </w:rPr>
        <w:t xml:space="preserve"> of the United States</w:t>
      </w:r>
      <w:r w:rsidR="00A6020D" w:rsidRPr="00F47287">
        <w:rPr>
          <w:kern w:val="24"/>
          <w:szCs w:val="24"/>
        </w:rPr>
        <w:t xml:space="preserve">, </w:t>
      </w:r>
      <w:r w:rsidR="00A6020D" w:rsidRPr="00F47287">
        <w:rPr>
          <w:rFonts w:eastAsia="GalsLightC"/>
          <w:bCs/>
          <w:kern w:val="24"/>
          <w:szCs w:val="24"/>
        </w:rPr>
        <w:t>Центральный регистр опухолей головного мозга США</w:t>
      </w:r>
      <w:r w:rsidRPr="00F47287">
        <w:rPr>
          <w:kern w:val="24"/>
          <w:szCs w:val="24"/>
        </w:rPr>
        <w:t>) в период с 2014 по 2018 г</w:t>
      </w:r>
      <w:r w:rsidR="0070752D" w:rsidRPr="00F47287">
        <w:rPr>
          <w:kern w:val="24"/>
          <w:szCs w:val="24"/>
        </w:rPr>
        <w:t>.</w:t>
      </w:r>
      <w:r w:rsidRPr="00F47287">
        <w:rPr>
          <w:kern w:val="24"/>
          <w:szCs w:val="24"/>
        </w:rPr>
        <w:t xml:space="preserve"> уровень заболеваемости первичными злокачественными опухолями головного мозга и ЦНС составил 7,06</w:t>
      </w:r>
      <w:r w:rsidR="006F13F8" w:rsidRPr="00F47287">
        <w:rPr>
          <w:kern w:val="24"/>
          <w:szCs w:val="24"/>
        </w:rPr>
        <w:t xml:space="preserve"> </w:t>
      </w:r>
      <w:r w:rsidRPr="00F47287">
        <w:rPr>
          <w:kern w:val="24"/>
          <w:szCs w:val="24"/>
        </w:rPr>
        <w:t xml:space="preserve">на 100 </w:t>
      </w:r>
      <w:r w:rsidR="0070752D" w:rsidRPr="00F47287">
        <w:rPr>
          <w:kern w:val="24"/>
          <w:szCs w:val="24"/>
        </w:rPr>
        <w:t>тыс. населения.</w:t>
      </w:r>
      <w:r w:rsidRPr="00F47287">
        <w:rPr>
          <w:kern w:val="24"/>
          <w:szCs w:val="24"/>
        </w:rPr>
        <w:t xml:space="preserve"> В Российской Федерации по данным Каприна</w:t>
      </w:r>
      <w:r w:rsidR="0070752D" w:rsidRPr="00F47287">
        <w:rPr>
          <w:kern w:val="24"/>
          <w:szCs w:val="24"/>
        </w:rPr>
        <w:t xml:space="preserve"> А.Д. и соавт. </w:t>
      </w:r>
      <w:r w:rsidRPr="00F47287">
        <w:rPr>
          <w:kern w:val="24"/>
          <w:szCs w:val="24"/>
        </w:rPr>
        <w:t>[2] заболеваемость злокачественными опухолями головного и других отделов ЦНС среди пациентов обоих полов на 2020 г</w:t>
      </w:r>
      <w:r w:rsidR="0070752D" w:rsidRPr="00F47287">
        <w:rPr>
          <w:kern w:val="24"/>
          <w:szCs w:val="24"/>
        </w:rPr>
        <w:t>.</w:t>
      </w:r>
      <w:r w:rsidRPr="00F47287">
        <w:rPr>
          <w:kern w:val="24"/>
          <w:szCs w:val="24"/>
        </w:rPr>
        <w:t xml:space="preserve"> составила 5,75 на 100 </w:t>
      </w:r>
      <w:r w:rsidR="0070752D" w:rsidRPr="00F47287">
        <w:rPr>
          <w:kern w:val="24"/>
          <w:szCs w:val="24"/>
        </w:rPr>
        <w:t>тыс.</w:t>
      </w:r>
      <w:r w:rsidRPr="00F47287">
        <w:rPr>
          <w:kern w:val="24"/>
          <w:szCs w:val="24"/>
        </w:rPr>
        <w:t xml:space="preserve"> населения.</w:t>
      </w:r>
    </w:p>
    <w:p w14:paraId="2278843F" w14:textId="3AD998EA" w:rsidR="00A81C5B" w:rsidRPr="00F47287" w:rsidRDefault="00A81C5B" w:rsidP="00A81C5B">
      <w:pPr>
        <w:rPr>
          <w:kern w:val="24"/>
          <w:szCs w:val="24"/>
        </w:rPr>
      </w:pPr>
      <w:r w:rsidRPr="00F47287">
        <w:rPr>
          <w:kern w:val="24"/>
          <w:szCs w:val="24"/>
        </w:rPr>
        <w:lastRenderedPageBreak/>
        <w:t>Среди первичных опухолей ЦНС по данным CBTRUS [1] преобладают менингиомы (</w:t>
      </w:r>
      <w:r w:rsidR="00D82D17" w:rsidRPr="00F47287">
        <w:rPr>
          <w:kern w:val="24"/>
          <w:szCs w:val="24"/>
        </w:rPr>
        <w:t>40</w:t>
      </w:r>
      <w:r w:rsidRPr="00F47287">
        <w:rPr>
          <w:kern w:val="24"/>
          <w:szCs w:val="24"/>
        </w:rPr>
        <w:t>,</w:t>
      </w:r>
      <w:r w:rsidR="00D82D17" w:rsidRPr="00F47287">
        <w:rPr>
          <w:kern w:val="24"/>
          <w:szCs w:val="24"/>
        </w:rPr>
        <w:t>8</w:t>
      </w:r>
      <w:r w:rsidRPr="00F47287">
        <w:rPr>
          <w:kern w:val="24"/>
          <w:szCs w:val="24"/>
        </w:rPr>
        <w:t xml:space="preserve"> %, причем </w:t>
      </w:r>
      <w:r w:rsidR="00D82D17" w:rsidRPr="00F47287">
        <w:rPr>
          <w:kern w:val="24"/>
          <w:szCs w:val="24"/>
        </w:rPr>
        <w:t>менее</w:t>
      </w:r>
      <w:r w:rsidRPr="00F47287">
        <w:rPr>
          <w:kern w:val="24"/>
          <w:szCs w:val="24"/>
        </w:rPr>
        <w:t xml:space="preserve"> 1 % составляют злокачественные менингиомы) и глиомы (</w:t>
      </w:r>
      <w:r w:rsidR="00D82D17" w:rsidRPr="00F47287">
        <w:rPr>
          <w:kern w:val="24"/>
          <w:szCs w:val="24"/>
        </w:rPr>
        <w:t>26</w:t>
      </w:r>
      <w:r w:rsidRPr="00F47287">
        <w:rPr>
          <w:kern w:val="24"/>
          <w:szCs w:val="24"/>
        </w:rPr>
        <w:t>,</w:t>
      </w:r>
      <w:r w:rsidR="00D82D17" w:rsidRPr="00F47287">
        <w:rPr>
          <w:kern w:val="24"/>
          <w:szCs w:val="24"/>
        </w:rPr>
        <w:t>7</w:t>
      </w:r>
      <w:r w:rsidRPr="00F47287">
        <w:rPr>
          <w:kern w:val="24"/>
          <w:szCs w:val="24"/>
        </w:rPr>
        <w:t xml:space="preserve"> %, при этом 1</w:t>
      </w:r>
      <w:r w:rsidR="00D82D17" w:rsidRPr="00F47287">
        <w:rPr>
          <w:kern w:val="24"/>
          <w:szCs w:val="24"/>
        </w:rPr>
        <w:t>4</w:t>
      </w:r>
      <w:r w:rsidRPr="00F47287">
        <w:rPr>
          <w:kern w:val="24"/>
          <w:szCs w:val="24"/>
        </w:rPr>
        <w:t>,</w:t>
      </w:r>
      <w:r w:rsidR="00D82D17" w:rsidRPr="00F47287">
        <w:rPr>
          <w:kern w:val="24"/>
          <w:szCs w:val="24"/>
        </w:rPr>
        <w:t>2</w:t>
      </w:r>
      <w:r w:rsidRPr="00F47287">
        <w:rPr>
          <w:kern w:val="24"/>
          <w:szCs w:val="24"/>
        </w:rPr>
        <w:t xml:space="preserve"> % от общего числа первичных опухолей мозга составляет глиобластома). Питуитарные опухоли составляют 1</w:t>
      </w:r>
      <w:r w:rsidR="00D82D17" w:rsidRPr="00F47287">
        <w:rPr>
          <w:kern w:val="24"/>
          <w:szCs w:val="24"/>
        </w:rPr>
        <w:t>7.2</w:t>
      </w:r>
      <w:r w:rsidRPr="00F47287">
        <w:rPr>
          <w:kern w:val="24"/>
          <w:szCs w:val="24"/>
        </w:rPr>
        <w:t xml:space="preserve"> %, невриномы VIII нерва – 8</w:t>
      </w:r>
      <w:r w:rsidR="00D82D17" w:rsidRPr="00F47287">
        <w:rPr>
          <w:kern w:val="24"/>
          <w:szCs w:val="24"/>
        </w:rPr>
        <w:t>.1</w:t>
      </w:r>
      <w:r w:rsidRPr="00F47287">
        <w:rPr>
          <w:kern w:val="24"/>
          <w:szCs w:val="24"/>
        </w:rPr>
        <w:t xml:space="preserve"> % [</w:t>
      </w:r>
      <w:r w:rsidR="00D82D17" w:rsidRPr="00F47287">
        <w:rPr>
          <w:kern w:val="24"/>
          <w:szCs w:val="24"/>
        </w:rPr>
        <w:t>1</w:t>
      </w:r>
      <w:r w:rsidRPr="00F47287">
        <w:rPr>
          <w:kern w:val="24"/>
          <w:szCs w:val="24"/>
        </w:rPr>
        <w:t>].</w:t>
      </w:r>
    </w:p>
    <w:p w14:paraId="59F805E7" w14:textId="2E4ECEB9" w:rsidR="00A454A1" w:rsidRPr="00F47287" w:rsidRDefault="006F13F8" w:rsidP="00841117">
      <w:pPr>
        <w:rPr>
          <w:kern w:val="24"/>
          <w:szCs w:val="24"/>
        </w:rPr>
      </w:pPr>
      <w:r w:rsidRPr="00F47287">
        <w:rPr>
          <w:kern w:val="24"/>
          <w:szCs w:val="24"/>
        </w:rPr>
        <w:t xml:space="preserve"> </w:t>
      </w:r>
      <w:r w:rsidR="00841117" w:rsidRPr="00F47287">
        <w:rPr>
          <w:kern w:val="24"/>
          <w:szCs w:val="24"/>
        </w:rPr>
        <w:t>Первичные злокачественные опухоли головного мозга и ЦНС по данным CBTRUS</w:t>
      </w:r>
      <w:r w:rsidR="00D51BD8" w:rsidRPr="00F47287">
        <w:rPr>
          <w:kern w:val="24"/>
          <w:szCs w:val="24"/>
        </w:rPr>
        <w:t xml:space="preserve"> </w:t>
      </w:r>
      <w:r w:rsidR="00841117" w:rsidRPr="00F47287">
        <w:rPr>
          <w:kern w:val="24"/>
          <w:szCs w:val="24"/>
        </w:rPr>
        <w:t>[1]</w:t>
      </w:r>
      <w:r w:rsidRPr="00F47287">
        <w:rPr>
          <w:kern w:val="24"/>
          <w:szCs w:val="24"/>
        </w:rPr>
        <w:t xml:space="preserve"> </w:t>
      </w:r>
      <w:r w:rsidR="00841117" w:rsidRPr="00F47287">
        <w:rPr>
          <w:kern w:val="24"/>
          <w:szCs w:val="24"/>
        </w:rPr>
        <w:t>2021</w:t>
      </w:r>
      <w:r w:rsidR="00C413E0" w:rsidRPr="00F47287">
        <w:rPr>
          <w:kern w:val="24"/>
          <w:szCs w:val="24"/>
        </w:rPr>
        <w:t xml:space="preserve"> </w:t>
      </w:r>
      <w:r w:rsidR="00841117" w:rsidRPr="00F47287">
        <w:rPr>
          <w:kern w:val="24"/>
          <w:szCs w:val="24"/>
        </w:rPr>
        <w:t>г</w:t>
      </w:r>
      <w:r w:rsidR="00D51BD8" w:rsidRPr="00F47287">
        <w:rPr>
          <w:kern w:val="24"/>
          <w:szCs w:val="24"/>
        </w:rPr>
        <w:t>.</w:t>
      </w:r>
      <w:r w:rsidR="00841117" w:rsidRPr="00F47287">
        <w:rPr>
          <w:kern w:val="24"/>
          <w:szCs w:val="24"/>
        </w:rPr>
        <w:t xml:space="preserve"> представлены глиобластомами – </w:t>
      </w:r>
      <w:r w:rsidR="00D82D17" w:rsidRPr="00F47287">
        <w:rPr>
          <w:kern w:val="24"/>
          <w:szCs w:val="24"/>
        </w:rPr>
        <w:t>50.9</w:t>
      </w:r>
      <w:r w:rsidR="00D51BD8" w:rsidRPr="00F47287">
        <w:rPr>
          <w:kern w:val="24"/>
          <w:szCs w:val="24"/>
        </w:rPr>
        <w:t xml:space="preserve"> </w:t>
      </w:r>
      <w:r w:rsidR="00841117" w:rsidRPr="00F47287">
        <w:rPr>
          <w:kern w:val="24"/>
          <w:szCs w:val="24"/>
        </w:rPr>
        <w:t xml:space="preserve">%, диффузными и анапластическими астроцитомами </w:t>
      </w:r>
      <w:r w:rsidR="00D51BD8" w:rsidRPr="00F47287">
        <w:rPr>
          <w:kern w:val="24"/>
          <w:szCs w:val="24"/>
        </w:rPr>
        <w:t xml:space="preserve">– </w:t>
      </w:r>
      <w:r w:rsidR="00D82D17" w:rsidRPr="00F47287">
        <w:rPr>
          <w:kern w:val="24"/>
          <w:szCs w:val="24"/>
        </w:rPr>
        <w:t>11.2</w:t>
      </w:r>
      <w:r w:rsidR="00841117" w:rsidRPr="00F47287">
        <w:rPr>
          <w:kern w:val="24"/>
          <w:szCs w:val="24"/>
        </w:rPr>
        <w:t>%, олигодендроглиомы</w:t>
      </w:r>
      <w:r w:rsidR="00D82D17" w:rsidRPr="00F47287">
        <w:rPr>
          <w:kern w:val="24"/>
          <w:szCs w:val="24"/>
        </w:rPr>
        <w:t xml:space="preserve"> </w:t>
      </w:r>
      <w:r w:rsidR="00D51BD8" w:rsidRPr="00F47287">
        <w:rPr>
          <w:kern w:val="24"/>
          <w:szCs w:val="24"/>
        </w:rPr>
        <w:t>–</w:t>
      </w:r>
      <w:r w:rsidR="00841117" w:rsidRPr="00F47287">
        <w:rPr>
          <w:kern w:val="24"/>
          <w:szCs w:val="24"/>
        </w:rPr>
        <w:t xml:space="preserve"> </w:t>
      </w:r>
      <w:r w:rsidR="00D82D17" w:rsidRPr="00F47287">
        <w:rPr>
          <w:kern w:val="24"/>
          <w:szCs w:val="24"/>
        </w:rPr>
        <w:t>4.5</w:t>
      </w:r>
      <w:r w:rsidR="00D51BD8" w:rsidRPr="00F47287">
        <w:rPr>
          <w:kern w:val="24"/>
          <w:szCs w:val="24"/>
        </w:rPr>
        <w:t xml:space="preserve"> </w:t>
      </w:r>
      <w:r w:rsidR="00841117" w:rsidRPr="00F47287">
        <w:rPr>
          <w:kern w:val="24"/>
          <w:szCs w:val="24"/>
        </w:rPr>
        <w:t xml:space="preserve">%, эпендимальными опухолями </w:t>
      </w:r>
      <w:r w:rsidR="00D51BD8" w:rsidRPr="00F47287">
        <w:rPr>
          <w:kern w:val="24"/>
          <w:szCs w:val="24"/>
        </w:rPr>
        <w:t xml:space="preserve">– </w:t>
      </w:r>
      <w:r w:rsidR="00841117" w:rsidRPr="00F47287">
        <w:rPr>
          <w:kern w:val="24"/>
          <w:szCs w:val="24"/>
        </w:rPr>
        <w:t>3</w:t>
      </w:r>
      <w:r w:rsidR="00D82D17" w:rsidRPr="00F47287">
        <w:rPr>
          <w:kern w:val="24"/>
          <w:szCs w:val="24"/>
        </w:rPr>
        <w:t>.0</w:t>
      </w:r>
      <w:r w:rsidR="00D51BD8" w:rsidRPr="00F47287">
        <w:rPr>
          <w:kern w:val="24"/>
          <w:szCs w:val="24"/>
        </w:rPr>
        <w:t xml:space="preserve"> </w:t>
      </w:r>
      <w:r w:rsidR="00841117" w:rsidRPr="00F47287">
        <w:rPr>
          <w:kern w:val="24"/>
          <w:szCs w:val="24"/>
        </w:rPr>
        <w:t xml:space="preserve">%, </w:t>
      </w:r>
      <w:r w:rsidR="00D82D17" w:rsidRPr="00F47287">
        <w:rPr>
          <w:kern w:val="24"/>
          <w:szCs w:val="24"/>
        </w:rPr>
        <w:t xml:space="preserve">лимфомы </w:t>
      </w:r>
      <w:r w:rsidR="00841117" w:rsidRPr="00F47287">
        <w:rPr>
          <w:kern w:val="24"/>
          <w:szCs w:val="24"/>
        </w:rPr>
        <w:t>– 6</w:t>
      </w:r>
      <w:r w:rsidR="00D82D17" w:rsidRPr="00F47287">
        <w:rPr>
          <w:kern w:val="24"/>
          <w:szCs w:val="24"/>
        </w:rPr>
        <w:t>.8</w:t>
      </w:r>
      <w:r w:rsidR="00D51BD8" w:rsidRPr="00F47287">
        <w:rPr>
          <w:kern w:val="24"/>
          <w:szCs w:val="24"/>
        </w:rPr>
        <w:t xml:space="preserve"> </w:t>
      </w:r>
      <w:r w:rsidR="00841117" w:rsidRPr="00F47287">
        <w:rPr>
          <w:kern w:val="24"/>
          <w:szCs w:val="24"/>
        </w:rPr>
        <w:t xml:space="preserve">% и другими гистологиями. </w:t>
      </w:r>
    </w:p>
    <w:p w14:paraId="0AB79299" w14:textId="77777777" w:rsidR="00FE2C94" w:rsidRPr="00F47287" w:rsidRDefault="00663F6E" w:rsidP="00C722BE">
      <w:pPr>
        <w:pStyle w:val="aff4"/>
        <w:rPr>
          <w:b/>
          <w:bCs/>
          <w:color w:val="auto"/>
          <w:kern w:val="24"/>
          <w:sz w:val="24"/>
          <w:szCs w:val="24"/>
        </w:rPr>
      </w:pPr>
      <w:r w:rsidRPr="00F47287">
        <w:rPr>
          <w:b/>
          <w:bCs/>
          <w:color w:val="auto"/>
          <w:kern w:val="24"/>
          <w:sz w:val="24"/>
          <w:szCs w:val="24"/>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p>
    <w:p w14:paraId="784BA79D" w14:textId="77777777" w:rsidR="00FE2C94" w:rsidRPr="00F47287" w:rsidRDefault="00FE2C94" w:rsidP="00C722BE">
      <w:pPr>
        <w:pStyle w:val="aff4"/>
        <w:rPr>
          <w:b/>
          <w:bCs/>
          <w:color w:val="auto"/>
          <w:kern w:val="24"/>
          <w:sz w:val="24"/>
          <w:szCs w:val="24"/>
        </w:rPr>
      </w:pPr>
    </w:p>
    <w:p w14:paraId="1C9B8DBF" w14:textId="3F7FB6BF" w:rsidR="00C722BE" w:rsidRPr="00F47287" w:rsidRDefault="00C722BE" w:rsidP="00C722BE">
      <w:pPr>
        <w:pStyle w:val="aff4"/>
      </w:pPr>
      <w:r w:rsidRPr="00F47287">
        <w:t>C70.0</w:t>
      </w:r>
    </w:p>
    <w:p w14:paraId="16999468" w14:textId="50B63492" w:rsidR="00C722BE" w:rsidRPr="00F47287" w:rsidRDefault="00C722BE" w:rsidP="00C722BE">
      <w:pPr>
        <w:pStyle w:val="aff4"/>
      </w:pPr>
      <w:r w:rsidRPr="00F47287">
        <w:t xml:space="preserve">Злокачественное новообразование </w:t>
      </w:r>
      <w:r w:rsidR="00DE2933">
        <w:t>мозговых оболочек</w:t>
      </w:r>
    </w:p>
    <w:p w14:paraId="1CDF2037" w14:textId="77777777" w:rsidR="00C722BE" w:rsidRPr="00F47287" w:rsidRDefault="00C722BE" w:rsidP="00C722BE">
      <w:pPr>
        <w:pStyle w:val="aff4"/>
      </w:pPr>
      <w:r w:rsidRPr="00F47287">
        <w:t>C70.1</w:t>
      </w:r>
    </w:p>
    <w:p w14:paraId="36E3ADEE" w14:textId="77777777" w:rsidR="00C722BE" w:rsidRPr="00F47287" w:rsidRDefault="00C722BE" w:rsidP="00C722BE">
      <w:pPr>
        <w:pStyle w:val="aff4"/>
      </w:pPr>
      <w:r w:rsidRPr="00F47287">
        <w:t>Злокачественное новообразование оболочек спинного мозга</w:t>
      </w:r>
    </w:p>
    <w:p w14:paraId="5FFAE45D" w14:textId="1E670A3F" w:rsidR="004F5202" w:rsidRDefault="00C722BE" w:rsidP="004F5202">
      <w:pPr>
        <w:pStyle w:val="aff4"/>
      </w:pPr>
      <w:r w:rsidRPr="00F47287">
        <w:t>C70.9</w:t>
      </w:r>
    </w:p>
    <w:p w14:paraId="70B55130" w14:textId="77777777" w:rsidR="00C722BE" w:rsidRPr="00F47287" w:rsidRDefault="00C722BE" w:rsidP="00C722BE">
      <w:pPr>
        <w:pStyle w:val="aff4"/>
      </w:pPr>
      <w:r w:rsidRPr="00F47287">
        <w:t>Злокачественное новообразование мозговых оболочек неуточненных</w:t>
      </w:r>
    </w:p>
    <w:p w14:paraId="1BD73B82" w14:textId="77777777" w:rsidR="004F5202" w:rsidRDefault="004F5202" w:rsidP="004F5202">
      <w:pPr>
        <w:pStyle w:val="aff4"/>
      </w:pPr>
      <w:r w:rsidRPr="00772A01">
        <w:t>C71.0</w:t>
      </w:r>
      <w:r w:rsidRPr="00772A01">
        <w:tab/>
      </w:r>
    </w:p>
    <w:p w14:paraId="0A064AF8" w14:textId="2B129BAE" w:rsidR="004F5202" w:rsidRDefault="004F5202" w:rsidP="004F5202">
      <w:pPr>
        <w:pStyle w:val="aff4"/>
      </w:pPr>
      <w:r w:rsidRPr="00772A01">
        <w:t>Злокачественное новообразование большого мозга, кроме долей и желудочков</w:t>
      </w:r>
    </w:p>
    <w:p w14:paraId="2AC063FB" w14:textId="77777777" w:rsidR="00C722BE" w:rsidRPr="002803D8" w:rsidRDefault="00C722BE" w:rsidP="00C722BE">
      <w:pPr>
        <w:pStyle w:val="aff4"/>
      </w:pPr>
      <w:r w:rsidRPr="00F47287">
        <w:t>C71.1</w:t>
      </w:r>
    </w:p>
    <w:p w14:paraId="31C84FE7" w14:textId="77777777" w:rsidR="00C722BE" w:rsidRPr="00F47287" w:rsidRDefault="00C722BE" w:rsidP="00C722BE">
      <w:pPr>
        <w:pStyle w:val="aff4"/>
      </w:pPr>
      <w:r w:rsidRPr="00F47287">
        <w:t>Злокачественное новообразование лобной доли</w:t>
      </w:r>
    </w:p>
    <w:p w14:paraId="6CAE21D7" w14:textId="77777777" w:rsidR="00C722BE" w:rsidRPr="00F47287" w:rsidRDefault="00C722BE" w:rsidP="00C722BE">
      <w:pPr>
        <w:pStyle w:val="aff4"/>
      </w:pPr>
      <w:r w:rsidRPr="00F47287">
        <w:t>C71.2</w:t>
      </w:r>
    </w:p>
    <w:p w14:paraId="6F551589" w14:textId="77777777" w:rsidR="00C722BE" w:rsidRPr="00F47287" w:rsidRDefault="00C722BE" w:rsidP="00C722BE">
      <w:pPr>
        <w:pStyle w:val="aff4"/>
      </w:pPr>
      <w:r w:rsidRPr="00F47287">
        <w:t>Злокачественное новообразование височной доли</w:t>
      </w:r>
    </w:p>
    <w:p w14:paraId="2E282048" w14:textId="77777777" w:rsidR="00C722BE" w:rsidRPr="00F47287" w:rsidRDefault="00C722BE" w:rsidP="00C722BE">
      <w:pPr>
        <w:pStyle w:val="aff4"/>
      </w:pPr>
      <w:r w:rsidRPr="00F47287">
        <w:t>C71.3</w:t>
      </w:r>
    </w:p>
    <w:p w14:paraId="546B3934" w14:textId="77777777" w:rsidR="00C722BE" w:rsidRPr="00F47287" w:rsidRDefault="00C722BE" w:rsidP="00C722BE">
      <w:pPr>
        <w:pStyle w:val="aff4"/>
      </w:pPr>
      <w:r w:rsidRPr="00F47287">
        <w:t>Злокачественное новообразование теменной доли</w:t>
      </w:r>
    </w:p>
    <w:p w14:paraId="307E71EF" w14:textId="77777777" w:rsidR="00C722BE" w:rsidRPr="00F47287" w:rsidRDefault="00C722BE" w:rsidP="00C722BE">
      <w:pPr>
        <w:pStyle w:val="aff4"/>
      </w:pPr>
      <w:r w:rsidRPr="00F47287">
        <w:t>C71.4</w:t>
      </w:r>
    </w:p>
    <w:p w14:paraId="7DE5A2D4" w14:textId="77777777" w:rsidR="00C722BE" w:rsidRPr="00F47287" w:rsidRDefault="00C722BE" w:rsidP="00C722BE">
      <w:pPr>
        <w:pStyle w:val="aff4"/>
      </w:pPr>
      <w:r w:rsidRPr="00F47287">
        <w:t>Злокачественное новообразование затылочной доли</w:t>
      </w:r>
    </w:p>
    <w:p w14:paraId="6DA4AA61" w14:textId="77777777" w:rsidR="00C722BE" w:rsidRPr="00F47287" w:rsidRDefault="00C722BE" w:rsidP="00C722BE">
      <w:pPr>
        <w:pStyle w:val="aff4"/>
      </w:pPr>
      <w:r w:rsidRPr="00F47287">
        <w:t>C71.5</w:t>
      </w:r>
    </w:p>
    <w:p w14:paraId="612945BF" w14:textId="77777777" w:rsidR="00C722BE" w:rsidRPr="00F47287" w:rsidRDefault="00C722BE" w:rsidP="00C722BE">
      <w:pPr>
        <w:pStyle w:val="aff4"/>
      </w:pPr>
      <w:r w:rsidRPr="00F47287">
        <w:t>Злокачественное новообразование желудочка мозга</w:t>
      </w:r>
    </w:p>
    <w:p w14:paraId="076589A1" w14:textId="77777777" w:rsidR="00C722BE" w:rsidRPr="00F47287" w:rsidRDefault="00C722BE" w:rsidP="00C722BE">
      <w:pPr>
        <w:pStyle w:val="aff4"/>
      </w:pPr>
      <w:r w:rsidRPr="00F47287">
        <w:t>C71.6</w:t>
      </w:r>
    </w:p>
    <w:p w14:paraId="5D5DA5C6" w14:textId="77777777" w:rsidR="00C722BE" w:rsidRPr="00F47287" w:rsidRDefault="00C722BE" w:rsidP="00C722BE">
      <w:pPr>
        <w:pStyle w:val="aff4"/>
      </w:pPr>
      <w:r w:rsidRPr="00F47287">
        <w:t>Злокачественное новообразование мозжечка</w:t>
      </w:r>
    </w:p>
    <w:p w14:paraId="6CAD9749" w14:textId="77777777" w:rsidR="00C722BE" w:rsidRPr="00F47287" w:rsidRDefault="00C722BE" w:rsidP="00C722BE">
      <w:pPr>
        <w:pStyle w:val="aff4"/>
      </w:pPr>
      <w:r w:rsidRPr="00F47287">
        <w:t>C71.7</w:t>
      </w:r>
    </w:p>
    <w:p w14:paraId="5A91BD1C" w14:textId="77777777" w:rsidR="00C722BE" w:rsidRPr="00F47287" w:rsidRDefault="00C722BE" w:rsidP="00C722BE">
      <w:pPr>
        <w:pStyle w:val="aff4"/>
      </w:pPr>
      <w:r w:rsidRPr="00F47287">
        <w:t>Злокачественное новообразование ствола мозга</w:t>
      </w:r>
    </w:p>
    <w:p w14:paraId="4E5206C4" w14:textId="77777777" w:rsidR="00F753A2" w:rsidRPr="00F47287" w:rsidRDefault="00F753A2" w:rsidP="00F753A2">
      <w:pPr>
        <w:pStyle w:val="aff4"/>
      </w:pPr>
      <w:r w:rsidRPr="00F47287">
        <w:t>C71.8</w:t>
      </w:r>
    </w:p>
    <w:p w14:paraId="0D1070E0" w14:textId="37088076" w:rsidR="00F753A2" w:rsidRPr="00F47287" w:rsidRDefault="00F753A2" w:rsidP="00F753A2">
      <w:pPr>
        <w:pStyle w:val="aff4"/>
      </w:pPr>
      <w:r w:rsidRPr="00F47287">
        <w:t>Злокачественное новообразование</w:t>
      </w:r>
      <w:r w:rsidR="009E2D6B">
        <w:t xml:space="preserve"> головного мозга</w:t>
      </w:r>
      <w:r w:rsidRPr="00F47287">
        <w:t>, выходящее за пределы одной и более вышеуказанных локализаций</w:t>
      </w:r>
    </w:p>
    <w:p w14:paraId="22C1EE47" w14:textId="77777777" w:rsidR="00F753A2" w:rsidRPr="00F47287" w:rsidRDefault="00F753A2" w:rsidP="00F753A2">
      <w:pPr>
        <w:pStyle w:val="aff4"/>
      </w:pPr>
      <w:r w:rsidRPr="00F47287">
        <w:t>C71.9</w:t>
      </w:r>
    </w:p>
    <w:p w14:paraId="19A89E49" w14:textId="05822CA8" w:rsidR="00F753A2" w:rsidRPr="00F47287" w:rsidRDefault="00F753A2" w:rsidP="00F753A2">
      <w:pPr>
        <w:pStyle w:val="aff4"/>
      </w:pPr>
      <w:r w:rsidRPr="00F47287">
        <w:t>Злокачественное новообразование головного мозга неуточненной локализации</w:t>
      </w:r>
    </w:p>
    <w:p w14:paraId="25A472A8" w14:textId="77777777" w:rsidR="00F753A2" w:rsidRPr="00F47287" w:rsidRDefault="00F753A2" w:rsidP="00F753A2">
      <w:pPr>
        <w:pStyle w:val="aff4"/>
      </w:pPr>
      <w:r w:rsidRPr="00F47287">
        <w:t>C72.0</w:t>
      </w:r>
    </w:p>
    <w:p w14:paraId="742C2356" w14:textId="77777777" w:rsidR="00897D49" w:rsidRPr="00F47287" w:rsidRDefault="00F753A2" w:rsidP="00C722BE">
      <w:pPr>
        <w:pStyle w:val="aff4"/>
      </w:pPr>
      <w:r w:rsidRPr="00F47287">
        <w:t>Злокачественное новообразование спинного мозга</w:t>
      </w:r>
    </w:p>
    <w:p w14:paraId="596F02C7" w14:textId="5C548517" w:rsidR="00C722BE" w:rsidRPr="00F47287" w:rsidRDefault="00C722BE" w:rsidP="00C722BE">
      <w:pPr>
        <w:pStyle w:val="aff4"/>
      </w:pPr>
      <w:r w:rsidRPr="00F47287">
        <w:t>C72.1</w:t>
      </w:r>
    </w:p>
    <w:p w14:paraId="12CA7485" w14:textId="77777777" w:rsidR="00C722BE" w:rsidRPr="00F47287" w:rsidRDefault="00C722BE" w:rsidP="00C722BE">
      <w:pPr>
        <w:pStyle w:val="aff4"/>
      </w:pPr>
      <w:r w:rsidRPr="00F47287">
        <w:t>Злокачественное новообразование конского хвоста</w:t>
      </w:r>
    </w:p>
    <w:p w14:paraId="7BE4DF31" w14:textId="77777777" w:rsidR="00C722BE" w:rsidRPr="00F47287" w:rsidRDefault="00C722BE" w:rsidP="00C722BE">
      <w:pPr>
        <w:pStyle w:val="aff4"/>
      </w:pPr>
      <w:r w:rsidRPr="00F47287">
        <w:t>C72.2</w:t>
      </w:r>
    </w:p>
    <w:p w14:paraId="7D7C022D" w14:textId="23001A91" w:rsidR="00AE5D22" w:rsidRPr="00F47287" w:rsidRDefault="00AE5D22" w:rsidP="00C722BE">
      <w:pPr>
        <w:pStyle w:val="aff4"/>
      </w:pPr>
      <w:r w:rsidRPr="00F47287">
        <w:t>Злокачественное новообразование обонятельного нерва</w:t>
      </w:r>
    </w:p>
    <w:p w14:paraId="208F811F" w14:textId="77777777" w:rsidR="00F753A2" w:rsidRPr="00F47287" w:rsidRDefault="00F753A2" w:rsidP="00F753A2">
      <w:pPr>
        <w:pStyle w:val="aff4"/>
      </w:pPr>
      <w:r w:rsidRPr="00F47287">
        <w:t>C72.3</w:t>
      </w:r>
    </w:p>
    <w:p w14:paraId="72EF7A09" w14:textId="3D81DBC0" w:rsidR="00F753A2" w:rsidRPr="00F47287" w:rsidRDefault="00F753A2" w:rsidP="00F753A2">
      <w:pPr>
        <w:pStyle w:val="aff4"/>
      </w:pPr>
      <w:r w:rsidRPr="00F47287">
        <w:t>Злокачественное новообразование зрительного нерва</w:t>
      </w:r>
    </w:p>
    <w:p w14:paraId="4878D972" w14:textId="77777777" w:rsidR="00F753A2" w:rsidRPr="00F47287" w:rsidRDefault="00F753A2" w:rsidP="00F753A2">
      <w:pPr>
        <w:pStyle w:val="aff4"/>
      </w:pPr>
      <w:r w:rsidRPr="00F47287">
        <w:t>C72.4</w:t>
      </w:r>
    </w:p>
    <w:p w14:paraId="1B521FBD" w14:textId="1A2792F5" w:rsidR="00F753A2" w:rsidRPr="00F47287" w:rsidRDefault="00F753A2" w:rsidP="00F753A2">
      <w:pPr>
        <w:pStyle w:val="aff4"/>
      </w:pPr>
      <w:r w:rsidRPr="00F47287">
        <w:t>Злокачественное новообразование слухового нерва</w:t>
      </w:r>
    </w:p>
    <w:p w14:paraId="32296A90" w14:textId="77777777" w:rsidR="00F753A2" w:rsidRPr="00F47287" w:rsidRDefault="00F753A2" w:rsidP="00F753A2">
      <w:pPr>
        <w:pStyle w:val="aff4"/>
      </w:pPr>
      <w:r w:rsidRPr="00F47287">
        <w:t>C72.5</w:t>
      </w:r>
    </w:p>
    <w:p w14:paraId="4D1F4088" w14:textId="608AA350" w:rsidR="00F753A2" w:rsidRPr="00F47287" w:rsidRDefault="00F753A2" w:rsidP="00F753A2">
      <w:pPr>
        <w:pStyle w:val="aff4"/>
      </w:pPr>
      <w:r w:rsidRPr="00F47287">
        <w:t>Злокачественное новообразование других и неуточненных черепных нервов</w:t>
      </w:r>
    </w:p>
    <w:p w14:paraId="198AE266" w14:textId="77777777" w:rsidR="00F753A2" w:rsidRPr="00F47287" w:rsidRDefault="00F753A2" w:rsidP="00F753A2">
      <w:pPr>
        <w:pStyle w:val="aff4"/>
      </w:pPr>
      <w:r w:rsidRPr="00F47287">
        <w:t>C72.8</w:t>
      </w:r>
    </w:p>
    <w:p w14:paraId="34380802" w14:textId="146205B1" w:rsidR="00F753A2" w:rsidRPr="00F47287" w:rsidRDefault="00F753A2" w:rsidP="00F753A2">
      <w:pPr>
        <w:pStyle w:val="aff4"/>
      </w:pPr>
      <w:r w:rsidRPr="00F47287">
        <w:t xml:space="preserve">Злокачественное новообразование </w:t>
      </w:r>
      <w:r w:rsidR="00941AB4">
        <w:t xml:space="preserve">головного мозга </w:t>
      </w:r>
      <w:r w:rsidRPr="00F47287">
        <w:t xml:space="preserve"> и других отделов центральной нервной системы, выходящее за пределы одной и более вышеуказанных локализаций</w:t>
      </w:r>
    </w:p>
    <w:p w14:paraId="0782D6E4" w14:textId="77777777" w:rsidR="00F753A2" w:rsidRPr="00F47287" w:rsidRDefault="00F753A2" w:rsidP="00F753A2">
      <w:pPr>
        <w:pStyle w:val="aff4"/>
      </w:pPr>
      <w:r w:rsidRPr="00F47287">
        <w:t>C72.9</w:t>
      </w:r>
    </w:p>
    <w:p w14:paraId="35576DFB" w14:textId="44A273C9" w:rsidR="00F753A2" w:rsidRPr="00F47287" w:rsidRDefault="00F753A2" w:rsidP="00F753A2">
      <w:pPr>
        <w:pStyle w:val="aff4"/>
      </w:pPr>
      <w:r w:rsidRPr="00F47287">
        <w:t>Злокачественное новообразование центральной нервной системы неуточненного отдела</w:t>
      </w:r>
    </w:p>
    <w:p w14:paraId="6F190F6C" w14:textId="77777777" w:rsidR="00C722BE" w:rsidRPr="00F47287" w:rsidRDefault="00C722BE" w:rsidP="00C722BE">
      <w:pPr>
        <w:pStyle w:val="aff4"/>
      </w:pPr>
      <w:r w:rsidRPr="00F47287">
        <w:lastRenderedPageBreak/>
        <w:t>D18.0</w:t>
      </w:r>
    </w:p>
    <w:p w14:paraId="2F7194CD" w14:textId="77777777" w:rsidR="00C722BE" w:rsidRPr="00F47287" w:rsidRDefault="00C722BE" w:rsidP="00C722BE">
      <w:pPr>
        <w:pStyle w:val="aff4"/>
      </w:pPr>
      <w:r w:rsidRPr="00F47287">
        <w:t>Гемангиома любой локализации</w:t>
      </w:r>
    </w:p>
    <w:p w14:paraId="33664BF9" w14:textId="77777777" w:rsidR="00C722BE" w:rsidRPr="00F47287" w:rsidRDefault="00C722BE" w:rsidP="00C722BE">
      <w:pPr>
        <w:pStyle w:val="aff4"/>
      </w:pPr>
      <w:r w:rsidRPr="00F47287">
        <w:t>D18.1</w:t>
      </w:r>
    </w:p>
    <w:p w14:paraId="767D5E94" w14:textId="77777777" w:rsidR="00C722BE" w:rsidRPr="00F47287" w:rsidRDefault="00C722BE" w:rsidP="00C722BE">
      <w:pPr>
        <w:pStyle w:val="aff4"/>
      </w:pPr>
      <w:r w:rsidRPr="00F47287">
        <w:t>Лимфангиома любой локализации</w:t>
      </w:r>
    </w:p>
    <w:p w14:paraId="3BCC35A1" w14:textId="77777777" w:rsidR="00C722BE" w:rsidRPr="00F47287" w:rsidRDefault="00C722BE" w:rsidP="00C722BE">
      <w:pPr>
        <w:pStyle w:val="aff4"/>
      </w:pPr>
      <w:r w:rsidRPr="00F47287">
        <w:t>D32.0</w:t>
      </w:r>
    </w:p>
    <w:p w14:paraId="24323CC1" w14:textId="77777777" w:rsidR="00C722BE" w:rsidRPr="00F47287" w:rsidRDefault="00C722BE" w:rsidP="00C722BE">
      <w:pPr>
        <w:pStyle w:val="aff4"/>
      </w:pPr>
      <w:r w:rsidRPr="00F47287">
        <w:t>Доброкачественное новообразование оболочек головного мозга</w:t>
      </w:r>
    </w:p>
    <w:p w14:paraId="365174BB" w14:textId="77777777" w:rsidR="00C722BE" w:rsidRPr="00F47287" w:rsidRDefault="00C722BE" w:rsidP="00C722BE">
      <w:pPr>
        <w:pStyle w:val="aff4"/>
      </w:pPr>
      <w:r w:rsidRPr="00F47287">
        <w:t>D32.1</w:t>
      </w:r>
    </w:p>
    <w:p w14:paraId="733A3309" w14:textId="199F7652" w:rsidR="00897D49" w:rsidRPr="00F47287" w:rsidRDefault="00897D49" w:rsidP="00C722BE">
      <w:pPr>
        <w:pStyle w:val="aff4"/>
      </w:pPr>
      <w:r w:rsidRPr="00F47287">
        <w:t>Доброкачественное новообразование оболочек спинного мозга</w:t>
      </w:r>
    </w:p>
    <w:p w14:paraId="62191676" w14:textId="77777777" w:rsidR="00897D49" w:rsidRPr="00F47287" w:rsidRDefault="00897D49" w:rsidP="00897D49">
      <w:pPr>
        <w:pStyle w:val="aff4"/>
      </w:pPr>
      <w:r w:rsidRPr="00F47287">
        <w:t>D32.9</w:t>
      </w:r>
    </w:p>
    <w:p w14:paraId="1A6218B5" w14:textId="521C1005" w:rsidR="00897D49" w:rsidRPr="00F47287" w:rsidRDefault="00897D49" w:rsidP="00897D49">
      <w:pPr>
        <w:pStyle w:val="aff4"/>
      </w:pPr>
      <w:r w:rsidRPr="00F47287">
        <w:t xml:space="preserve">Доброкачественное новообразование оболочек мозга неуточненных </w:t>
      </w:r>
    </w:p>
    <w:p w14:paraId="120D3AC5" w14:textId="42417470" w:rsidR="00897D49" w:rsidRPr="00F47287" w:rsidRDefault="00897D49" w:rsidP="00897D49">
      <w:pPr>
        <w:pStyle w:val="aff4"/>
      </w:pPr>
      <w:r w:rsidRPr="00F47287">
        <w:t>D33</w:t>
      </w:r>
    </w:p>
    <w:p w14:paraId="2BBAC893" w14:textId="0BBEFD1A" w:rsidR="00897D49" w:rsidRPr="00F47287" w:rsidRDefault="00897D49" w:rsidP="00897D49">
      <w:pPr>
        <w:pStyle w:val="aff4"/>
      </w:pPr>
      <w:r w:rsidRPr="00F47287">
        <w:t>Доброкачественное новообразование головного мозга и других отделов центральной нервной системы</w:t>
      </w:r>
    </w:p>
    <w:p w14:paraId="506F35B2" w14:textId="15D2E6DE" w:rsidR="00AE5D22" w:rsidRPr="00F47287" w:rsidRDefault="00AE5D22" w:rsidP="00897D49">
      <w:pPr>
        <w:pStyle w:val="aff4"/>
      </w:pPr>
      <w:r w:rsidRPr="00F47287">
        <w:t>D33.0 Доброкачественное новообразование головного мозга над мозговым наметом</w:t>
      </w:r>
    </w:p>
    <w:p w14:paraId="56EF9123" w14:textId="78C06458" w:rsidR="00AE5D22" w:rsidRPr="00F47287" w:rsidRDefault="00AE5D22" w:rsidP="00AE5D22">
      <w:pPr>
        <w:pStyle w:val="aff4"/>
      </w:pPr>
      <w:r w:rsidRPr="00F47287">
        <w:t>D33.1 Доброкачественное новообразование головного мозга под мозговым наметом</w:t>
      </w:r>
    </w:p>
    <w:p w14:paraId="07D6817A" w14:textId="2DA69F78" w:rsidR="00AE5D22" w:rsidRPr="00F47287" w:rsidRDefault="00AE5D22" w:rsidP="00AE5D22">
      <w:pPr>
        <w:pStyle w:val="aff4"/>
      </w:pPr>
      <w:r w:rsidRPr="00F47287">
        <w:t>D33.2 Доброкачественное новообразование головного мозга неуточненное</w:t>
      </w:r>
    </w:p>
    <w:p w14:paraId="6C4098E1" w14:textId="5AC4AE36" w:rsidR="00AE5D22" w:rsidRPr="00F47287" w:rsidRDefault="00AE5D22" w:rsidP="00AE5D22">
      <w:pPr>
        <w:pStyle w:val="aff4"/>
      </w:pPr>
      <w:r w:rsidRPr="00F47287">
        <w:t>D33.3 Доброкачественное новообразование черепных нервов</w:t>
      </w:r>
    </w:p>
    <w:p w14:paraId="465C39D0" w14:textId="240D1D04" w:rsidR="00AE5D22" w:rsidRPr="00F47287" w:rsidRDefault="00AE5D22" w:rsidP="00AE5D22">
      <w:pPr>
        <w:pStyle w:val="aff4"/>
      </w:pPr>
      <w:r w:rsidRPr="00F47287">
        <w:t>D33.4 Доброкачественное новообразование спинного мозга</w:t>
      </w:r>
    </w:p>
    <w:p w14:paraId="261EDEB3" w14:textId="27996021" w:rsidR="00AE5D22" w:rsidRPr="00F47287" w:rsidRDefault="00AE5D22" w:rsidP="00AE5D22">
      <w:pPr>
        <w:pStyle w:val="aff4"/>
      </w:pPr>
      <w:r w:rsidRPr="00F47287">
        <w:t>D33.7 Доброкачественное новообразование других уточненных частей центральной нервной системы</w:t>
      </w:r>
    </w:p>
    <w:p w14:paraId="03E465CD" w14:textId="0DD3714E" w:rsidR="00AE5D22" w:rsidRPr="00F47287" w:rsidRDefault="00AE5D22" w:rsidP="00AE5D22">
      <w:pPr>
        <w:pStyle w:val="aff4"/>
      </w:pPr>
      <w:r w:rsidRPr="00F47287">
        <w:t xml:space="preserve">D33.9 Доброкачественное новообразование центральной нервной системы неуточненной локализации </w:t>
      </w:r>
    </w:p>
    <w:p w14:paraId="48098F17" w14:textId="571E198B" w:rsidR="00897D49" w:rsidRPr="00F47287" w:rsidRDefault="00897D49" w:rsidP="00897D49">
      <w:pPr>
        <w:pStyle w:val="aff4"/>
      </w:pPr>
      <w:r w:rsidRPr="00F47287">
        <w:t>D42</w:t>
      </w:r>
    </w:p>
    <w:p w14:paraId="7962542A" w14:textId="653EFCCD" w:rsidR="00897D49" w:rsidRPr="00F47287" w:rsidRDefault="00897D49" w:rsidP="00897D49">
      <w:pPr>
        <w:pStyle w:val="aff4"/>
      </w:pPr>
      <w:r w:rsidRPr="00F47287">
        <w:t>Новообразование неопределенного или неизвестного характера мозговых оболочек</w:t>
      </w:r>
    </w:p>
    <w:p w14:paraId="45F7F8B6" w14:textId="77777777" w:rsidR="00897D49" w:rsidRPr="00F47287" w:rsidRDefault="00897D49" w:rsidP="00897D49">
      <w:pPr>
        <w:pStyle w:val="aff4"/>
      </w:pPr>
      <w:r w:rsidRPr="00F47287">
        <w:t>D42.0</w:t>
      </w:r>
    </w:p>
    <w:p w14:paraId="33168C0A" w14:textId="7200C9A8" w:rsidR="00897D49" w:rsidRPr="00F47287" w:rsidRDefault="00897D49" w:rsidP="00897D49">
      <w:pPr>
        <w:pStyle w:val="aff4"/>
      </w:pPr>
      <w:r w:rsidRPr="00F47287">
        <w:t>Новообразование неопределенного или неизвестного характера  оболочек головного мозга</w:t>
      </w:r>
    </w:p>
    <w:p w14:paraId="20B1139B" w14:textId="77777777" w:rsidR="00897D49" w:rsidRPr="00F47287" w:rsidRDefault="00897D49" w:rsidP="00897D49">
      <w:pPr>
        <w:pStyle w:val="aff4"/>
      </w:pPr>
      <w:r w:rsidRPr="00F47287">
        <w:t>D42.1</w:t>
      </w:r>
    </w:p>
    <w:p w14:paraId="51BD69DC" w14:textId="234529C5" w:rsidR="00897D49" w:rsidRPr="00F47287" w:rsidRDefault="00897D49" w:rsidP="00897D49">
      <w:pPr>
        <w:pStyle w:val="aff4"/>
      </w:pPr>
      <w:r w:rsidRPr="00F47287">
        <w:t>Новообразование неопределенного или неизвестного характера  оболочек спинного мозга</w:t>
      </w:r>
    </w:p>
    <w:p w14:paraId="2427441F" w14:textId="77777777" w:rsidR="00897D49" w:rsidRPr="00F47287" w:rsidRDefault="00897D49" w:rsidP="00897D49">
      <w:pPr>
        <w:pStyle w:val="aff4"/>
      </w:pPr>
      <w:r w:rsidRPr="00F47287">
        <w:t>D42.9</w:t>
      </w:r>
    </w:p>
    <w:p w14:paraId="2C6E03B3" w14:textId="09F29173" w:rsidR="00897D49" w:rsidRPr="00F47287" w:rsidRDefault="00897D49" w:rsidP="00897D49">
      <w:pPr>
        <w:pStyle w:val="aff4"/>
      </w:pPr>
      <w:r w:rsidRPr="00F47287">
        <w:t>Новообразование неопределенного или неизвестного характера мозговых оболочек неуточненных</w:t>
      </w:r>
    </w:p>
    <w:p w14:paraId="6B54857A" w14:textId="77777777" w:rsidR="00897D49" w:rsidRPr="00F47287" w:rsidRDefault="00897D49" w:rsidP="00897D49">
      <w:pPr>
        <w:pStyle w:val="aff4"/>
      </w:pPr>
      <w:r w:rsidRPr="00F47287">
        <w:t>D43</w:t>
      </w:r>
    </w:p>
    <w:p w14:paraId="313D26EE" w14:textId="6DB59A39" w:rsidR="00897D49" w:rsidRPr="00F47287" w:rsidRDefault="00897D49" w:rsidP="00897D49">
      <w:pPr>
        <w:pStyle w:val="aff4"/>
      </w:pPr>
      <w:r w:rsidRPr="00F47287">
        <w:t>Новообразование неопределенного или неизвестного характера головного мозга и центральной нервной системы</w:t>
      </w:r>
    </w:p>
    <w:p w14:paraId="0E246AD9" w14:textId="77777777" w:rsidR="00897D49" w:rsidRPr="00F47287" w:rsidRDefault="00897D49" w:rsidP="00897D49">
      <w:pPr>
        <w:pStyle w:val="aff4"/>
      </w:pPr>
      <w:r w:rsidRPr="00F47287">
        <w:t>D43.0</w:t>
      </w:r>
    </w:p>
    <w:p w14:paraId="1A38D403" w14:textId="7CAEEB6D" w:rsidR="00897D49" w:rsidRPr="00F47287" w:rsidRDefault="00897D49" w:rsidP="00897D49">
      <w:pPr>
        <w:pStyle w:val="aff4"/>
      </w:pPr>
      <w:r w:rsidRPr="00F47287">
        <w:t>Новообразование неопределенного или неизвестного характера головного мозга над мозговым наметом: желудочка головного мозга, большого мозга, лобной доли, затылочной доли, теменной доли, височной доли</w:t>
      </w:r>
    </w:p>
    <w:p w14:paraId="79CAC064" w14:textId="77777777" w:rsidR="00FE2C94" w:rsidRPr="00F47287" w:rsidRDefault="00FE2C94" w:rsidP="00FE2C94">
      <w:pPr>
        <w:pStyle w:val="aff4"/>
      </w:pPr>
      <w:r w:rsidRPr="00F47287">
        <w:t>D43.1</w:t>
      </w:r>
    </w:p>
    <w:p w14:paraId="6F0A3A09" w14:textId="1ADB6E90" w:rsidR="00FE2C94" w:rsidRPr="00F47287" w:rsidRDefault="00FE2C94" w:rsidP="00FE2C94">
      <w:pPr>
        <w:pStyle w:val="aff4"/>
      </w:pPr>
      <w:r w:rsidRPr="00F47287">
        <w:t>Новообразование неопределенного или неизвестного характера головного мозга под мозговым наметом: ствола мозга, мозжечка, четвертого желудочка</w:t>
      </w:r>
    </w:p>
    <w:p w14:paraId="1BC2376F" w14:textId="77777777" w:rsidR="00FE2C94" w:rsidRPr="00F47287" w:rsidRDefault="00FE2C94" w:rsidP="00FE2C94">
      <w:pPr>
        <w:pStyle w:val="aff4"/>
      </w:pPr>
      <w:r w:rsidRPr="00F47287">
        <w:t>D43.2</w:t>
      </w:r>
    </w:p>
    <w:p w14:paraId="0B217DDC" w14:textId="384861BD" w:rsidR="00FE2C94" w:rsidRPr="00F47287" w:rsidRDefault="00FE2C94" w:rsidP="00FE2C94">
      <w:pPr>
        <w:pStyle w:val="aff4"/>
      </w:pPr>
      <w:r w:rsidRPr="00F47287">
        <w:t>Новообразование неопределенного или неизвестного характера  головного мозга неуточненное</w:t>
      </w:r>
    </w:p>
    <w:p w14:paraId="75700E0D" w14:textId="77777777" w:rsidR="00FE2C94" w:rsidRPr="00F47287" w:rsidRDefault="00FE2C94" w:rsidP="00FE2C94">
      <w:pPr>
        <w:pStyle w:val="aff4"/>
      </w:pPr>
      <w:r w:rsidRPr="00F47287">
        <w:t>D43.3</w:t>
      </w:r>
    </w:p>
    <w:p w14:paraId="1E680F18" w14:textId="5641B714" w:rsidR="00FE2C94" w:rsidRPr="00F47287" w:rsidRDefault="00FE2C94" w:rsidP="00FE2C94">
      <w:pPr>
        <w:pStyle w:val="aff4"/>
      </w:pPr>
      <w:r w:rsidRPr="00F47287">
        <w:t>Новообразование неопределенного или неизвестного характера  черепных нервов</w:t>
      </w:r>
    </w:p>
    <w:p w14:paraId="7D8E7074" w14:textId="77777777" w:rsidR="00FE2C94" w:rsidRPr="00F47287" w:rsidRDefault="00FE2C94" w:rsidP="00FE2C94">
      <w:pPr>
        <w:pStyle w:val="aff4"/>
      </w:pPr>
      <w:r w:rsidRPr="00F47287">
        <w:t>D43.4</w:t>
      </w:r>
    </w:p>
    <w:p w14:paraId="7B8142DD" w14:textId="05CBB734" w:rsidR="00FE2C94" w:rsidRPr="00F47287" w:rsidRDefault="00FE2C94" w:rsidP="00FE2C94">
      <w:pPr>
        <w:pStyle w:val="aff4"/>
      </w:pPr>
      <w:r w:rsidRPr="00F47287">
        <w:t>Новообразование неопределенного или неизвестного характера  спинного мозга</w:t>
      </w:r>
    </w:p>
    <w:p w14:paraId="6BFF9647" w14:textId="77777777" w:rsidR="00FE2C94" w:rsidRPr="00F47287" w:rsidRDefault="00FE2C94" w:rsidP="00FE2C94">
      <w:pPr>
        <w:pStyle w:val="aff4"/>
      </w:pPr>
      <w:r w:rsidRPr="00F47287">
        <w:t>D43.7</w:t>
      </w:r>
    </w:p>
    <w:p w14:paraId="2EA5759A" w14:textId="30418B85" w:rsidR="00FE2C94" w:rsidRPr="00F47287" w:rsidRDefault="00FE2C94" w:rsidP="00FE2C94">
      <w:pPr>
        <w:pStyle w:val="aff4"/>
      </w:pPr>
      <w:r w:rsidRPr="00F47287">
        <w:t xml:space="preserve">Новообразование неопределенного или неизвестного характера других </w:t>
      </w:r>
      <w:r w:rsidR="00031285">
        <w:t>отделов</w:t>
      </w:r>
      <w:r w:rsidRPr="00F47287">
        <w:t xml:space="preserve"> центральной нервной системы</w:t>
      </w:r>
    </w:p>
    <w:p w14:paraId="26C83D49" w14:textId="77777777" w:rsidR="00FE2C94" w:rsidRPr="00F47287" w:rsidRDefault="00FE2C94" w:rsidP="00FE2C94">
      <w:pPr>
        <w:pStyle w:val="aff4"/>
      </w:pPr>
      <w:r w:rsidRPr="00F47287">
        <w:t>D43.9</w:t>
      </w:r>
    </w:p>
    <w:p w14:paraId="5FC45746" w14:textId="2F60283C" w:rsidR="00FE2C94" w:rsidRPr="00F47287" w:rsidRDefault="00FE2C94" w:rsidP="00FE2C94">
      <w:pPr>
        <w:pStyle w:val="aff4"/>
      </w:pPr>
      <w:r w:rsidRPr="00F47287">
        <w:t xml:space="preserve">Новообразование неопределенного или неизвестного характера центральной нервной системы неуточненного отдела </w:t>
      </w:r>
      <w:r w:rsidR="00031285">
        <w:t>(</w:t>
      </w:r>
      <w:r w:rsidRPr="00F47287">
        <w:t>Нервной системы (центральной) БДУ</w:t>
      </w:r>
      <w:r w:rsidR="00031285">
        <w:t>)</w:t>
      </w:r>
    </w:p>
    <w:p w14:paraId="0F64B931" w14:textId="77777777" w:rsidR="00FE2C94" w:rsidRPr="00F47287" w:rsidRDefault="00FE2C94" w:rsidP="00FE2C94">
      <w:pPr>
        <w:pStyle w:val="aff4"/>
      </w:pPr>
      <w:r w:rsidRPr="00F47287">
        <w:t>D48</w:t>
      </w:r>
    </w:p>
    <w:p w14:paraId="69825593" w14:textId="57FFC8F5" w:rsidR="00FE2C94" w:rsidRPr="00F47287" w:rsidRDefault="00FE2C94" w:rsidP="00FE2C94">
      <w:pPr>
        <w:pStyle w:val="aff4"/>
      </w:pPr>
      <w:r w:rsidRPr="00F47287">
        <w:t>Новообразование неопределенного или неизвестного характера других и неуточненных локализаций</w:t>
      </w:r>
    </w:p>
    <w:p w14:paraId="4094DF60" w14:textId="77777777" w:rsidR="00FE2C94" w:rsidRPr="00F47287" w:rsidRDefault="00FE2C94" w:rsidP="00FE2C94">
      <w:pPr>
        <w:pStyle w:val="aff4"/>
      </w:pPr>
      <w:r w:rsidRPr="00F47287">
        <w:t>D48.2</w:t>
      </w:r>
    </w:p>
    <w:p w14:paraId="20CF1CA4" w14:textId="25A313B0" w:rsidR="00FE2C94" w:rsidRPr="00F47287" w:rsidRDefault="00FE2C94" w:rsidP="00FE2C94">
      <w:pPr>
        <w:pStyle w:val="aff4"/>
      </w:pPr>
      <w:r w:rsidRPr="00F47287">
        <w:t>Новообразование неопределенного или неизвестного характера периферических нервов и вегетативной нервной системы</w:t>
      </w:r>
    </w:p>
    <w:p w14:paraId="1A35E490" w14:textId="77777777" w:rsidR="00FE2C94" w:rsidRPr="00F47287" w:rsidRDefault="00FE2C94" w:rsidP="007A0614">
      <w:pPr>
        <w:rPr>
          <w:bCs/>
          <w:kern w:val="24"/>
          <w:szCs w:val="24"/>
        </w:rPr>
      </w:pPr>
    </w:p>
    <w:p w14:paraId="6277306B" w14:textId="75B253E8" w:rsidR="008500A7" w:rsidRPr="00F47287" w:rsidRDefault="007A0614" w:rsidP="007A0614">
      <w:pPr>
        <w:rPr>
          <w:kern w:val="24"/>
          <w:szCs w:val="24"/>
        </w:rPr>
      </w:pPr>
      <w:r w:rsidRPr="00F47287">
        <w:rPr>
          <w:bCs/>
          <w:kern w:val="24"/>
          <w:szCs w:val="24"/>
        </w:rPr>
        <w:t>Кодирование</w:t>
      </w:r>
      <w:r w:rsidR="009808C7" w:rsidRPr="00F47287">
        <w:rPr>
          <w:bCs/>
          <w:kern w:val="24"/>
          <w:szCs w:val="24"/>
        </w:rPr>
        <w:t xml:space="preserve"> </w:t>
      </w:r>
      <w:r w:rsidRPr="00F47287">
        <w:rPr>
          <w:bCs/>
          <w:kern w:val="24"/>
          <w:szCs w:val="24"/>
        </w:rPr>
        <w:t>первичных</w:t>
      </w:r>
      <w:r w:rsidR="0070752D" w:rsidRPr="00F47287">
        <w:rPr>
          <w:bCs/>
          <w:kern w:val="24"/>
          <w:szCs w:val="24"/>
        </w:rPr>
        <w:t xml:space="preserve"> </w:t>
      </w:r>
      <w:r w:rsidRPr="00F47287">
        <w:rPr>
          <w:bCs/>
          <w:kern w:val="24"/>
          <w:szCs w:val="24"/>
        </w:rPr>
        <w:t>опухолей</w:t>
      </w:r>
      <w:r w:rsidR="006F13F8" w:rsidRPr="00F47287">
        <w:rPr>
          <w:bCs/>
          <w:kern w:val="24"/>
          <w:szCs w:val="24"/>
        </w:rPr>
        <w:t xml:space="preserve"> </w:t>
      </w:r>
      <w:r w:rsidRPr="00F47287">
        <w:rPr>
          <w:bCs/>
          <w:kern w:val="24"/>
          <w:szCs w:val="24"/>
        </w:rPr>
        <w:t>ЦНС</w:t>
      </w:r>
      <w:r w:rsidR="0070752D" w:rsidRPr="00F47287">
        <w:rPr>
          <w:bCs/>
          <w:kern w:val="24"/>
          <w:szCs w:val="24"/>
        </w:rPr>
        <w:t xml:space="preserve"> </w:t>
      </w:r>
      <w:r w:rsidRPr="00F47287">
        <w:rPr>
          <w:bCs/>
          <w:kern w:val="24"/>
          <w:szCs w:val="24"/>
        </w:rPr>
        <w:t>по</w:t>
      </w:r>
      <w:r w:rsidR="0070752D" w:rsidRPr="00F47287">
        <w:rPr>
          <w:bCs/>
          <w:kern w:val="24"/>
          <w:szCs w:val="24"/>
        </w:rPr>
        <w:t xml:space="preserve"> </w:t>
      </w:r>
      <w:r w:rsidRPr="00F47287">
        <w:rPr>
          <w:bCs/>
          <w:kern w:val="24"/>
          <w:szCs w:val="24"/>
        </w:rPr>
        <w:t>МКБ-10</w:t>
      </w:r>
      <w:r w:rsidR="0070752D" w:rsidRPr="00F47287">
        <w:rPr>
          <w:bCs/>
          <w:kern w:val="24"/>
          <w:szCs w:val="24"/>
        </w:rPr>
        <w:t xml:space="preserve"> </w:t>
      </w:r>
      <w:r w:rsidRPr="00F47287">
        <w:rPr>
          <w:bCs/>
          <w:kern w:val="24"/>
          <w:szCs w:val="24"/>
        </w:rPr>
        <w:t>следует</w:t>
      </w:r>
      <w:r w:rsidR="0070752D" w:rsidRPr="00F47287">
        <w:rPr>
          <w:bCs/>
          <w:kern w:val="24"/>
          <w:szCs w:val="24"/>
        </w:rPr>
        <w:t xml:space="preserve"> </w:t>
      </w:r>
      <w:r w:rsidRPr="00F47287">
        <w:rPr>
          <w:bCs/>
          <w:kern w:val="24"/>
          <w:szCs w:val="24"/>
        </w:rPr>
        <w:t>осуществлять</w:t>
      </w:r>
      <w:r w:rsidR="0070752D" w:rsidRPr="00F47287">
        <w:rPr>
          <w:bCs/>
          <w:kern w:val="24"/>
          <w:szCs w:val="24"/>
        </w:rPr>
        <w:t xml:space="preserve"> </w:t>
      </w:r>
      <w:r w:rsidRPr="00F47287">
        <w:rPr>
          <w:bCs/>
          <w:kern w:val="24"/>
          <w:szCs w:val="24"/>
        </w:rPr>
        <w:t>в</w:t>
      </w:r>
      <w:r w:rsidR="0070752D" w:rsidRPr="00F47287">
        <w:rPr>
          <w:bCs/>
          <w:kern w:val="24"/>
          <w:szCs w:val="24"/>
        </w:rPr>
        <w:t xml:space="preserve"> </w:t>
      </w:r>
      <w:r w:rsidRPr="00F47287">
        <w:rPr>
          <w:bCs/>
          <w:kern w:val="24"/>
          <w:szCs w:val="24"/>
        </w:rPr>
        <w:t>соответствии с кодом МКБ в классификации.</w:t>
      </w:r>
    </w:p>
    <w:p w14:paraId="6E616D05" w14:textId="075B1F26" w:rsidR="00A454A1" w:rsidRPr="00F47287" w:rsidRDefault="00663F6E" w:rsidP="00A6020D">
      <w:pPr>
        <w:pStyle w:val="20"/>
        <w:spacing w:before="240" w:after="120"/>
        <w:rPr>
          <w:rFonts w:ascii="Times New Roman" w:hAnsi="Times New Roman" w:cs="Times New Roman"/>
          <w:b/>
          <w:color w:val="auto"/>
          <w:kern w:val="24"/>
          <w:sz w:val="24"/>
          <w:szCs w:val="24"/>
        </w:rPr>
      </w:pPr>
      <w:bookmarkStart w:id="7" w:name="_Toc194919259"/>
      <w:r w:rsidRPr="00F47287">
        <w:rPr>
          <w:rFonts w:ascii="Times New Roman" w:hAnsi="Times New Roman" w:cs="Times New Roman"/>
          <w:b/>
          <w:color w:val="auto"/>
          <w:kern w:val="24"/>
          <w:sz w:val="24"/>
          <w:szCs w:val="24"/>
        </w:rPr>
        <w:lastRenderedPageBreak/>
        <w:t>1.5. Классификация заболевания или состояния (группы заболеваний или состояний)</w:t>
      </w:r>
      <w:bookmarkEnd w:id="7"/>
    </w:p>
    <w:p w14:paraId="3CE156F2" w14:textId="3FB281DF" w:rsidR="000E1183" w:rsidRPr="00F47287" w:rsidRDefault="00A30BF6">
      <w:pPr>
        <w:rPr>
          <w:rStyle w:val="WW8Num1z0"/>
          <w:rFonts w:ascii="Times New Roman" w:hAnsi="Times New Roman"/>
          <w:b/>
          <w:bCs/>
          <w:color w:val="auto"/>
          <w:kern w:val="24"/>
          <w:szCs w:val="24"/>
        </w:rPr>
      </w:pPr>
      <w:bookmarkStart w:id="8" w:name="_heading=h.3rdcrjn"/>
      <w:bookmarkEnd w:id="8"/>
      <w:r w:rsidRPr="00F47287">
        <w:rPr>
          <w:rStyle w:val="WW8Num1z0"/>
          <w:rFonts w:ascii="Times New Roman" w:hAnsi="Times New Roman"/>
          <w:color w:val="auto"/>
          <w:kern w:val="24"/>
          <w:szCs w:val="24"/>
        </w:rPr>
        <w:t>В</w:t>
      </w:r>
      <w:r w:rsidR="000E1183" w:rsidRPr="00F47287">
        <w:rPr>
          <w:rStyle w:val="WW8Num1z0"/>
          <w:rFonts w:ascii="Times New Roman" w:hAnsi="Times New Roman"/>
          <w:color w:val="auto"/>
          <w:kern w:val="24"/>
          <w:szCs w:val="24"/>
        </w:rPr>
        <w:t xml:space="preserve"> настоящее время добавлены молекулярные параметры в качестве биомаркеров классификации </w:t>
      </w:r>
      <w:r w:rsidRPr="00F47287">
        <w:rPr>
          <w:rStyle w:val="WW8Num1z0"/>
          <w:rFonts w:ascii="Times New Roman" w:hAnsi="Times New Roman"/>
          <w:color w:val="auto"/>
          <w:kern w:val="24"/>
          <w:szCs w:val="24"/>
        </w:rPr>
        <w:t>опухолей ЦНС</w:t>
      </w:r>
      <w:r w:rsidR="000E1183" w:rsidRPr="00F47287">
        <w:rPr>
          <w:rStyle w:val="WW8Num1z0"/>
          <w:rFonts w:ascii="Times New Roman" w:hAnsi="Times New Roman"/>
          <w:color w:val="auto"/>
          <w:kern w:val="24"/>
          <w:szCs w:val="24"/>
        </w:rPr>
        <w:t xml:space="preserve">. </w:t>
      </w:r>
      <w:r w:rsidR="00F820EC" w:rsidRPr="00F47287">
        <w:rPr>
          <w:rStyle w:val="WW8Num1z0"/>
          <w:rFonts w:ascii="Times New Roman" w:hAnsi="Times New Roman"/>
          <w:color w:val="auto"/>
          <w:kern w:val="24"/>
          <w:szCs w:val="24"/>
        </w:rPr>
        <w:t>К</w:t>
      </w:r>
      <w:r w:rsidR="000E1183" w:rsidRPr="00F47287">
        <w:rPr>
          <w:rStyle w:val="WW8Num1z0"/>
          <w:rFonts w:ascii="Times New Roman" w:hAnsi="Times New Roman"/>
          <w:color w:val="auto"/>
          <w:kern w:val="24"/>
          <w:szCs w:val="24"/>
        </w:rPr>
        <w:t>лассификаци</w:t>
      </w:r>
      <w:r w:rsidR="00F820EC" w:rsidRPr="00F47287">
        <w:rPr>
          <w:rStyle w:val="WW8Num1z0"/>
          <w:rFonts w:ascii="Times New Roman" w:hAnsi="Times New Roman"/>
          <w:color w:val="auto"/>
          <w:kern w:val="24"/>
          <w:szCs w:val="24"/>
        </w:rPr>
        <w:t>я</w:t>
      </w:r>
      <w:r w:rsidR="000E1183" w:rsidRPr="00F47287">
        <w:rPr>
          <w:rStyle w:val="WW8Num1z0"/>
          <w:rFonts w:ascii="Times New Roman" w:hAnsi="Times New Roman"/>
          <w:color w:val="auto"/>
          <w:kern w:val="24"/>
          <w:szCs w:val="24"/>
        </w:rPr>
        <w:t xml:space="preserve"> опухолей головного мозга и других отделов ЦНС ВОЗ от 2021 г</w:t>
      </w:r>
      <w:r w:rsidR="008F5A39" w:rsidRPr="00F47287">
        <w:rPr>
          <w:rStyle w:val="WW8Num1z0"/>
          <w:rFonts w:ascii="Times New Roman" w:hAnsi="Times New Roman"/>
          <w:color w:val="auto"/>
          <w:kern w:val="24"/>
          <w:szCs w:val="24"/>
        </w:rPr>
        <w:t>.</w:t>
      </w:r>
      <w:r w:rsidR="000E1183" w:rsidRPr="00F47287">
        <w:rPr>
          <w:rStyle w:val="WW8Num1z0"/>
          <w:rFonts w:ascii="Times New Roman" w:hAnsi="Times New Roman"/>
          <w:color w:val="auto"/>
          <w:kern w:val="24"/>
          <w:szCs w:val="24"/>
        </w:rPr>
        <w:t xml:space="preserve"> [4</w:t>
      </w:r>
      <w:r w:rsidR="00AC0A07" w:rsidRPr="00F47287">
        <w:rPr>
          <w:rStyle w:val="WW8Num1z0"/>
          <w:rFonts w:ascii="Times New Roman" w:hAnsi="Times New Roman"/>
          <w:color w:val="auto"/>
          <w:kern w:val="24"/>
          <w:szCs w:val="24"/>
        </w:rPr>
        <w:t>7</w:t>
      </w:r>
      <w:r w:rsidR="000E1183" w:rsidRPr="00F47287">
        <w:rPr>
          <w:rStyle w:val="WW8Num1z0"/>
          <w:rFonts w:ascii="Times New Roman" w:hAnsi="Times New Roman"/>
          <w:color w:val="auto"/>
          <w:kern w:val="24"/>
          <w:szCs w:val="24"/>
        </w:rPr>
        <w:t>, 4</w:t>
      </w:r>
      <w:r w:rsidR="00AC0A07" w:rsidRPr="00F47287">
        <w:rPr>
          <w:rStyle w:val="WW8Num1z0"/>
          <w:rFonts w:ascii="Times New Roman" w:hAnsi="Times New Roman"/>
          <w:color w:val="auto"/>
          <w:kern w:val="24"/>
          <w:szCs w:val="24"/>
        </w:rPr>
        <w:t>9</w:t>
      </w:r>
      <w:r w:rsidR="000E1183" w:rsidRPr="00F47287">
        <w:rPr>
          <w:rStyle w:val="WW8Num1z0"/>
          <w:rFonts w:ascii="Times New Roman" w:hAnsi="Times New Roman"/>
          <w:color w:val="auto"/>
          <w:kern w:val="24"/>
          <w:szCs w:val="24"/>
        </w:rPr>
        <w:t xml:space="preserve">] злокачественные глиомы и представлены </w:t>
      </w:r>
      <w:r w:rsidR="000E1183" w:rsidRPr="00F47287">
        <w:rPr>
          <w:rStyle w:val="WW8Num1z0"/>
          <w:rFonts w:ascii="Times New Roman" w:hAnsi="Times New Roman"/>
          <w:b/>
          <w:bCs/>
          <w:color w:val="auto"/>
          <w:kern w:val="24"/>
          <w:szCs w:val="24"/>
        </w:rPr>
        <w:t>в таблице 1.</w:t>
      </w:r>
    </w:p>
    <w:p w14:paraId="73B79B03" w14:textId="77777777" w:rsidR="00CA3F10" w:rsidRPr="00F47287" w:rsidRDefault="00CA3F10" w:rsidP="000E1183">
      <w:pPr>
        <w:widowControl w:val="0"/>
        <w:suppressAutoHyphens w:val="0"/>
        <w:autoSpaceDE w:val="0"/>
        <w:autoSpaceDN w:val="0"/>
        <w:spacing w:line="240" w:lineRule="auto"/>
        <w:ind w:firstLine="0"/>
        <w:jc w:val="left"/>
        <w:rPr>
          <w:b/>
          <w:bCs/>
          <w:color w:val="auto"/>
          <w:kern w:val="24"/>
          <w:szCs w:val="24"/>
          <w:lang w:eastAsia="en-US"/>
        </w:rPr>
      </w:pPr>
    </w:p>
    <w:p w14:paraId="5A71EAC1" w14:textId="7A4C3432" w:rsidR="000E1183" w:rsidRPr="00F47287" w:rsidRDefault="000E1183" w:rsidP="000E1183">
      <w:pPr>
        <w:widowControl w:val="0"/>
        <w:suppressAutoHyphens w:val="0"/>
        <w:autoSpaceDE w:val="0"/>
        <w:autoSpaceDN w:val="0"/>
        <w:spacing w:line="240" w:lineRule="auto"/>
        <w:ind w:firstLine="0"/>
        <w:jc w:val="left"/>
        <w:rPr>
          <w:b/>
          <w:bCs/>
          <w:color w:val="auto"/>
          <w:kern w:val="24"/>
          <w:szCs w:val="24"/>
          <w:lang w:eastAsia="en-US"/>
        </w:rPr>
      </w:pPr>
      <w:r w:rsidRPr="00F47287">
        <w:rPr>
          <w:b/>
          <w:bCs/>
          <w:color w:val="auto"/>
          <w:kern w:val="24"/>
          <w:szCs w:val="24"/>
          <w:lang w:eastAsia="en-US"/>
        </w:rPr>
        <w:t>Таблица 1. Классификация опухолей головного мозга с ЦНС от 2021 года [4</w:t>
      </w:r>
      <w:r w:rsidR="00AC0A07" w:rsidRPr="00F47287">
        <w:rPr>
          <w:b/>
          <w:bCs/>
          <w:color w:val="auto"/>
          <w:kern w:val="24"/>
          <w:szCs w:val="24"/>
          <w:lang w:eastAsia="en-US"/>
        </w:rPr>
        <w:t>7</w:t>
      </w:r>
      <w:r w:rsidRPr="00F47287">
        <w:rPr>
          <w:b/>
          <w:bCs/>
          <w:color w:val="auto"/>
          <w:kern w:val="24"/>
          <w:szCs w:val="24"/>
          <w:lang w:eastAsia="en-US"/>
        </w:rPr>
        <w:t>, 4</w:t>
      </w:r>
      <w:r w:rsidR="00AC0A07" w:rsidRPr="00F47287">
        <w:rPr>
          <w:b/>
          <w:bCs/>
          <w:color w:val="auto"/>
          <w:kern w:val="24"/>
          <w:szCs w:val="24"/>
          <w:lang w:eastAsia="en-US"/>
        </w:rPr>
        <w:t>9</w:t>
      </w:r>
      <w:r w:rsidRPr="00F47287">
        <w:rPr>
          <w:b/>
          <w:bCs/>
          <w:color w:val="auto"/>
          <w:kern w:val="24"/>
          <w:szCs w:val="24"/>
          <w:lang w:eastAsia="en-US"/>
        </w:rPr>
        <w:t>]</w:t>
      </w:r>
    </w:p>
    <w:p w14:paraId="6BC1B0E8" w14:textId="77777777" w:rsidR="00C413E0" w:rsidRPr="00F47287" w:rsidRDefault="00C413E0" w:rsidP="00F651FB">
      <w:pPr>
        <w:ind w:firstLine="0"/>
        <w:rPr>
          <w:rStyle w:val="WW8Num1z0"/>
          <w:rFonts w:ascii="Times New Roman" w:hAnsi="Times New Roman"/>
          <w:color w:val="auto"/>
          <w:kern w:val="24"/>
          <w:szCs w:val="24"/>
        </w:rPr>
      </w:pPr>
    </w:p>
    <w:tbl>
      <w:tblPr>
        <w:tblStyle w:val="TableNormal"/>
        <w:tblW w:w="0" w:type="auto"/>
        <w:tblInd w:w="-572" w:type="dxa"/>
        <w:tblLook w:val="04A0" w:firstRow="1" w:lastRow="0" w:firstColumn="1" w:lastColumn="0" w:noHBand="0" w:noVBand="1"/>
      </w:tblPr>
      <w:tblGrid>
        <w:gridCol w:w="3712"/>
        <w:gridCol w:w="3128"/>
        <w:gridCol w:w="3077"/>
      </w:tblGrid>
      <w:tr w:rsidR="0061397D" w:rsidRPr="00F47287" w14:paraId="3C9AF212" w14:textId="77777777" w:rsidTr="008009F8">
        <w:trPr>
          <w:trHeight w:val="1035"/>
        </w:trPr>
        <w:tc>
          <w:tcPr>
            <w:tcW w:w="3712" w:type="dxa"/>
            <w:tcBorders>
              <w:top w:val="single" w:sz="4" w:space="0" w:color="auto"/>
              <w:left w:val="single" w:sz="4" w:space="0" w:color="auto"/>
              <w:bottom w:val="single" w:sz="4" w:space="0" w:color="auto"/>
              <w:right w:val="single" w:sz="4" w:space="0" w:color="auto"/>
            </w:tcBorders>
            <w:vAlign w:val="center"/>
            <w:hideMark/>
          </w:tcPr>
          <w:p w14:paraId="72384996" w14:textId="77777777" w:rsidR="0061397D" w:rsidRPr="00F47287" w:rsidRDefault="0061397D" w:rsidP="00AC0A07">
            <w:pPr>
              <w:ind w:left="141" w:firstLine="0"/>
              <w:jc w:val="center"/>
              <w:rPr>
                <w:b/>
                <w:bCs/>
                <w:color w:val="auto"/>
                <w:kern w:val="24"/>
                <w:szCs w:val="24"/>
              </w:rPr>
            </w:pPr>
            <w:r w:rsidRPr="00F47287">
              <w:rPr>
                <w:b/>
                <w:bCs/>
                <w:kern w:val="24"/>
                <w:szCs w:val="24"/>
              </w:rPr>
              <w:t>Глиомы, глионейрональные опухоли и нейрональные опухоли</w:t>
            </w:r>
          </w:p>
        </w:tc>
        <w:tc>
          <w:tcPr>
            <w:tcW w:w="3128" w:type="dxa"/>
            <w:tcBorders>
              <w:top w:val="single" w:sz="4" w:space="0" w:color="auto"/>
              <w:left w:val="single" w:sz="4" w:space="0" w:color="auto"/>
              <w:bottom w:val="single" w:sz="4" w:space="0" w:color="auto"/>
              <w:right w:val="single" w:sz="4" w:space="0" w:color="auto"/>
            </w:tcBorders>
            <w:vAlign w:val="center"/>
            <w:hideMark/>
          </w:tcPr>
          <w:p w14:paraId="746BEEE8" w14:textId="77777777" w:rsidR="0061397D" w:rsidRPr="00F47287" w:rsidRDefault="0061397D" w:rsidP="00AC0A07">
            <w:pPr>
              <w:ind w:left="141" w:firstLine="0"/>
              <w:jc w:val="center"/>
              <w:rPr>
                <w:b/>
                <w:bCs/>
                <w:kern w:val="24"/>
                <w:szCs w:val="24"/>
              </w:rPr>
            </w:pPr>
            <w:r w:rsidRPr="00F47287">
              <w:rPr>
                <w:b/>
                <w:bCs/>
                <w:kern w:val="24"/>
                <w:szCs w:val="24"/>
              </w:rPr>
              <w:t>Степень злокачественности</w:t>
            </w:r>
          </w:p>
        </w:tc>
        <w:tc>
          <w:tcPr>
            <w:tcW w:w="3077" w:type="dxa"/>
            <w:tcBorders>
              <w:top w:val="single" w:sz="4" w:space="0" w:color="auto"/>
              <w:left w:val="single" w:sz="4" w:space="0" w:color="auto"/>
              <w:bottom w:val="single" w:sz="4" w:space="0" w:color="auto"/>
              <w:right w:val="single" w:sz="4" w:space="0" w:color="auto"/>
            </w:tcBorders>
            <w:vAlign w:val="center"/>
            <w:hideMark/>
          </w:tcPr>
          <w:p w14:paraId="6BB93E61" w14:textId="77777777" w:rsidR="0061397D" w:rsidRPr="00F47287" w:rsidRDefault="0061397D" w:rsidP="00AC0A07">
            <w:pPr>
              <w:ind w:left="141" w:right="132" w:firstLine="0"/>
              <w:jc w:val="center"/>
              <w:rPr>
                <w:b/>
                <w:bCs/>
                <w:kern w:val="24"/>
                <w:szCs w:val="24"/>
              </w:rPr>
            </w:pPr>
            <w:r w:rsidRPr="00F47287">
              <w:rPr>
                <w:b/>
                <w:bCs/>
                <w:kern w:val="24"/>
                <w:szCs w:val="24"/>
              </w:rPr>
              <w:t>Молекулярные особенности</w:t>
            </w:r>
          </w:p>
        </w:tc>
      </w:tr>
      <w:tr w:rsidR="0061397D" w:rsidRPr="00F47287" w14:paraId="4479D454" w14:textId="77777777" w:rsidTr="008009F8">
        <w:trPr>
          <w:trHeight w:val="552"/>
        </w:trPr>
        <w:tc>
          <w:tcPr>
            <w:tcW w:w="9917" w:type="dxa"/>
            <w:gridSpan w:val="3"/>
            <w:tcBorders>
              <w:top w:val="single" w:sz="4" w:space="0" w:color="auto"/>
              <w:left w:val="single" w:sz="4" w:space="0" w:color="auto"/>
              <w:bottom w:val="single" w:sz="4" w:space="0" w:color="auto"/>
              <w:right w:val="single" w:sz="4" w:space="0" w:color="auto"/>
            </w:tcBorders>
            <w:hideMark/>
          </w:tcPr>
          <w:p w14:paraId="1F45667F" w14:textId="77777777" w:rsidR="0061397D" w:rsidRPr="00F47287" w:rsidRDefault="0061397D" w:rsidP="0061397D">
            <w:pPr>
              <w:jc w:val="left"/>
              <w:rPr>
                <w:b/>
                <w:bCs/>
                <w:kern w:val="24"/>
                <w:szCs w:val="24"/>
              </w:rPr>
            </w:pPr>
            <w:r w:rsidRPr="00F47287">
              <w:rPr>
                <w:b/>
                <w:bCs/>
                <w:kern w:val="24"/>
                <w:szCs w:val="24"/>
              </w:rPr>
              <w:t>Диффузные глиомы взрослого типа</w:t>
            </w:r>
          </w:p>
        </w:tc>
      </w:tr>
      <w:tr w:rsidR="0061397D" w:rsidRPr="00F47287" w14:paraId="75D860A3"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10D36B37" w14:textId="77777777" w:rsidR="0061397D" w:rsidRPr="00F47287" w:rsidRDefault="0061397D" w:rsidP="00CB1320">
            <w:pPr>
              <w:ind w:firstLine="0"/>
              <w:jc w:val="center"/>
              <w:rPr>
                <w:kern w:val="24"/>
                <w:szCs w:val="24"/>
              </w:rPr>
            </w:pPr>
            <w:r w:rsidRPr="00F47287">
              <w:rPr>
                <w:kern w:val="24"/>
                <w:szCs w:val="24"/>
              </w:rPr>
              <w:t xml:space="preserve">Олигодендроглиома, </w:t>
            </w:r>
            <w:r w:rsidRPr="00F47287">
              <w:rPr>
                <w:i/>
                <w:iCs/>
                <w:kern w:val="24"/>
                <w:szCs w:val="24"/>
              </w:rPr>
              <w:t>IDH</w:t>
            </w:r>
            <w:r w:rsidRPr="00F47287">
              <w:rPr>
                <w:kern w:val="24"/>
                <w:szCs w:val="24"/>
              </w:rPr>
              <w:t>-мутантная и с 1p/19q-коделецией</w:t>
            </w:r>
          </w:p>
        </w:tc>
        <w:tc>
          <w:tcPr>
            <w:tcW w:w="3128" w:type="dxa"/>
            <w:tcBorders>
              <w:top w:val="single" w:sz="4" w:space="0" w:color="auto"/>
              <w:left w:val="single" w:sz="4" w:space="0" w:color="auto"/>
              <w:bottom w:val="single" w:sz="4" w:space="0" w:color="auto"/>
              <w:right w:val="single" w:sz="4" w:space="0" w:color="auto"/>
            </w:tcBorders>
            <w:vAlign w:val="center"/>
            <w:hideMark/>
          </w:tcPr>
          <w:p w14:paraId="19C4E883" w14:textId="77777777" w:rsidR="0061397D" w:rsidRPr="00F47287" w:rsidRDefault="0061397D" w:rsidP="00CB1320">
            <w:pPr>
              <w:ind w:firstLine="0"/>
              <w:jc w:val="center"/>
              <w:rPr>
                <w:kern w:val="24"/>
                <w:szCs w:val="24"/>
              </w:rPr>
            </w:pPr>
            <w:r w:rsidRPr="00F47287">
              <w:rPr>
                <w:kern w:val="24"/>
                <w:szCs w:val="24"/>
              </w:rPr>
              <w:t>2, 3</w:t>
            </w:r>
          </w:p>
        </w:tc>
        <w:tc>
          <w:tcPr>
            <w:tcW w:w="3077" w:type="dxa"/>
            <w:tcBorders>
              <w:top w:val="single" w:sz="4" w:space="0" w:color="auto"/>
              <w:left w:val="single" w:sz="4" w:space="0" w:color="auto"/>
              <w:bottom w:val="single" w:sz="4" w:space="0" w:color="auto"/>
              <w:right w:val="single" w:sz="4" w:space="0" w:color="auto"/>
            </w:tcBorders>
            <w:vAlign w:val="center"/>
            <w:hideMark/>
          </w:tcPr>
          <w:p w14:paraId="3218A0AA" w14:textId="2DF25AB8" w:rsidR="0061397D" w:rsidRPr="00F47287" w:rsidRDefault="0061397D" w:rsidP="00CB1320">
            <w:pPr>
              <w:ind w:left="113" w:right="138" w:hanging="46"/>
              <w:jc w:val="center"/>
              <w:rPr>
                <w:kern w:val="24"/>
                <w:szCs w:val="24"/>
              </w:rPr>
            </w:pPr>
            <w:r w:rsidRPr="00F47287">
              <w:rPr>
                <w:i/>
                <w:iCs/>
                <w:kern w:val="24"/>
                <w:szCs w:val="24"/>
              </w:rPr>
              <w:t>IDH1</w:t>
            </w:r>
            <w:r w:rsidRPr="00F47287">
              <w:rPr>
                <w:kern w:val="24"/>
                <w:szCs w:val="24"/>
              </w:rPr>
              <w:t xml:space="preserve">, </w:t>
            </w:r>
            <w:r w:rsidRPr="00F47287">
              <w:rPr>
                <w:i/>
                <w:iCs/>
                <w:kern w:val="24"/>
                <w:szCs w:val="24"/>
              </w:rPr>
              <w:t>IDH2</w:t>
            </w:r>
            <w:r w:rsidRPr="00F47287">
              <w:rPr>
                <w:kern w:val="24"/>
                <w:szCs w:val="24"/>
              </w:rPr>
              <w:t xml:space="preserve">, 1p/19q, </w:t>
            </w:r>
            <w:r w:rsidRPr="00F47287">
              <w:rPr>
                <w:i/>
                <w:iCs/>
                <w:kern w:val="24"/>
                <w:szCs w:val="24"/>
              </w:rPr>
              <w:t>TERT</w:t>
            </w:r>
            <w:r w:rsidRPr="00F47287">
              <w:rPr>
                <w:kern w:val="24"/>
                <w:szCs w:val="24"/>
              </w:rPr>
              <w:t xml:space="preserve"> </w:t>
            </w:r>
            <w:r w:rsidR="001F77E5" w:rsidRPr="00F47287">
              <w:rPr>
                <w:kern w:val="24"/>
                <w:szCs w:val="24"/>
              </w:rPr>
              <w:t>промотор</w:t>
            </w:r>
            <w:r w:rsidRPr="00F47287">
              <w:rPr>
                <w:kern w:val="24"/>
                <w:szCs w:val="24"/>
              </w:rPr>
              <w:t xml:space="preserve">, CIC, </w:t>
            </w:r>
            <w:r w:rsidRPr="00F47287">
              <w:rPr>
                <w:i/>
                <w:iCs/>
                <w:kern w:val="24"/>
                <w:szCs w:val="24"/>
              </w:rPr>
              <w:t>FUBP1</w:t>
            </w:r>
            <w:r w:rsidRPr="00F47287">
              <w:rPr>
                <w:kern w:val="24"/>
                <w:szCs w:val="24"/>
              </w:rPr>
              <w:t xml:space="preserve">, </w:t>
            </w:r>
            <w:r w:rsidRPr="00F47287">
              <w:rPr>
                <w:i/>
                <w:iCs/>
                <w:kern w:val="24"/>
                <w:szCs w:val="24"/>
              </w:rPr>
              <w:t>NOTCH1</w:t>
            </w:r>
          </w:p>
        </w:tc>
      </w:tr>
      <w:tr w:rsidR="0061397D" w:rsidRPr="008916E6" w14:paraId="657ECF24"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090046FA" w14:textId="77777777" w:rsidR="0061397D" w:rsidRPr="00F47287" w:rsidRDefault="0061397D" w:rsidP="00CB1320">
            <w:pPr>
              <w:ind w:firstLine="0"/>
              <w:jc w:val="center"/>
              <w:rPr>
                <w:kern w:val="24"/>
                <w:szCs w:val="24"/>
              </w:rPr>
            </w:pPr>
            <w:r w:rsidRPr="00F47287">
              <w:rPr>
                <w:kern w:val="24"/>
                <w:szCs w:val="24"/>
              </w:rPr>
              <w:t xml:space="preserve">Астроцитома, </w:t>
            </w:r>
            <w:r w:rsidRPr="00F47287">
              <w:rPr>
                <w:i/>
                <w:iCs/>
                <w:kern w:val="24"/>
                <w:szCs w:val="24"/>
              </w:rPr>
              <w:t>IDH</w:t>
            </w:r>
            <w:r w:rsidRPr="00F47287">
              <w:rPr>
                <w:kern w:val="24"/>
                <w:szCs w:val="24"/>
              </w:rPr>
              <w:t>-мутантная</w:t>
            </w:r>
          </w:p>
        </w:tc>
        <w:tc>
          <w:tcPr>
            <w:tcW w:w="3128" w:type="dxa"/>
            <w:tcBorders>
              <w:top w:val="single" w:sz="4" w:space="0" w:color="auto"/>
              <w:left w:val="single" w:sz="4" w:space="0" w:color="auto"/>
              <w:bottom w:val="single" w:sz="4" w:space="0" w:color="auto"/>
              <w:right w:val="single" w:sz="4" w:space="0" w:color="auto"/>
            </w:tcBorders>
            <w:vAlign w:val="center"/>
            <w:hideMark/>
          </w:tcPr>
          <w:p w14:paraId="6AAF9EBD" w14:textId="77777777" w:rsidR="0061397D" w:rsidRPr="00F47287" w:rsidRDefault="0061397D" w:rsidP="00CB1320">
            <w:pPr>
              <w:ind w:firstLine="0"/>
              <w:jc w:val="center"/>
              <w:rPr>
                <w:kern w:val="24"/>
                <w:szCs w:val="24"/>
              </w:rPr>
            </w:pPr>
            <w:r w:rsidRPr="00F47287">
              <w:rPr>
                <w:kern w:val="24"/>
                <w:szCs w:val="24"/>
              </w:rPr>
              <w:t>2, 3, 4</w:t>
            </w:r>
          </w:p>
        </w:tc>
        <w:tc>
          <w:tcPr>
            <w:tcW w:w="3077" w:type="dxa"/>
            <w:tcBorders>
              <w:top w:val="single" w:sz="4" w:space="0" w:color="auto"/>
              <w:left w:val="single" w:sz="4" w:space="0" w:color="auto"/>
              <w:bottom w:val="single" w:sz="4" w:space="0" w:color="auto"/>
              <w:right w:val="single" w:sz="4" w:space="0" w:color="auto"/>
            </w:tcBorders>
            <w:vAlign w:val="center"/>
            <w:hideMark/>
          </w:tcPr>
          <w:p w14:paraId="6E69A228" w14:textId="77777777" w:rsidR="0061397D" w:rsidRPr="00F47287" w:rsidRDefault="0061397D" w:rsidP="00CB1320">
            <w:pPr>
              <w:ind w:left="113" w:right="138" w:hanging="46"/>
              <w:jc w:val="center"/>
              <w:rPr>
                <w:i/>
                <w:iCs/>
                <w:kern w:val="24"/>
                <w:szCs w:val="24"/>
                <w:lang w:val="en-US"/>
              </w:rPr>
            </w:pPr>
            <w:r w:rsidRPr="00F47287">
              <w:rPr>
                <w:i/>
                <w:iCs/>
                <w:kern w:val="24"/>
                <w:szCs w:val="24"/>
                <w:lang w:val="en-US"/>
              </w:rPr>
              <w:t>IDH1, IDH2, ATRX, TP53, CDKN2A/B</w:t>
            </w:r>
          </w:p>
        </w:tc>
      </w:tr>
      <w:tr w:rsidR="0061397D" w:rsidRPr="00F47287" w14:paraId="4E778527"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4CDD8699" w14:textId="2DB6DC4E" w:rsidR="0061397D" w:rsidRPr="00F47287" w:rsidRDefault="00CF57E2" w:rsidP="00CB1320">
            <w:pPr>
              <w:ind w:firstLine="0"/>
              <w:jc w:val="center"/>
              <w:rPr>
                <w:kern w:val="24"/>
                <w:szCs w:val="24"/>
              </w:rPr>
            </w:pPr>
            <w:r w:rsidRPr="00F47287">
              <w:rPr>
                <w:kern w:val="24"/>
                <w:szCs w:val="24"/>
              </w:rPr>
              <w:t>Глиобластома</w:t>
            </w:r>
            <w:r w:rsidR="0061397D" w:rsidRPr="00F47287">
              <w:rPr>
                <w:kern w:val="24"/>
                <w:szCs w:val="24"/>
              </w:rPr>
              <w:t xml:space="preserve">, </w:t>
            </w:r>
            <w:r w:rsidR="0061397D" w:rsidRPr="00F47287">
              <w:rPr>
                <w:i/>
                <w:iCs/>
                <w:kern w:val="24"/>
                <w:szCs w:val="24"/>
              </w:rPr>
              <w:t>IDH</w:t>
            </w:r>
            <w:r w:rsidR="0061397D" w:rsidRPr="00F47287">
              <w:rPr>
                <w:kern w:val="24"/>
                <w:szCs w:val="24"/>
              </w:rPr>
              <w:t>-дикого типа</w:t>
            </w:r>
          </w:p>
        </w:tc>
        <w:tc>
          <w:tcPr>
            <w:tcW w:w="3128" w:type="dxa"/>
            <w:tcBorders>
              <w:top w:val="single" w:sz="4" w:space="0" w:color="auto"/>
              <w:left w:val="single" w:sz="4" w:space="0" w:color="auto"/>
              <w:bottom w:val="single" w:sz="4" w:space="0" w:color="auto"/>
              <w:right w:val="single" w:sz="4" w:space="0" w:color="auto"/>
            </w:tcBorders>
            <w:vAlign w:val="center"/>
            <w:hideMark/>
          </w:tcPr>
          <w:p w14:paraId="69817259" w14:textId="77777777" w:rsidR="0061397D" w:rsidRPr="00F47287" w:rsidRDefault="0061397D" w:rsidP="00CB1320">
            <w:pPr>
              <w:ind w:firstLine="0"/>
              <w:jc w:val="center"/>
              <w:rPr>
                <w:kern w:val="24"/>
                <w:szCs w:val="24"/>
              </w:rPr>
            </w:pPr>
            <w:r w:rsidRPr="00F47287">
              <w:rPr>
                <w:kern w:val="24"/>
                <w:szCs w:val="24"/>
              </w:rPr>
              <w:t>4</w:t>
            </w:r>
          </w:p>
        </w:tc>
        <w:tc>
          <w:tcPr>
            <w:tcW w:w="3077" w:type="dxa"/>
            <w:tcBorders>
              <w:top w:val="single" w:sz="4" w:space="0" w:color="auto"/>
              <w:left w:val="single" w:sz="4" w:space="0" w:color="auto"/>
              <w:bottom w:val="single" w:sz="4" w:space="0" w:color="auto"/>
              <w:right w:val="single" w:sz="4" w:space="0" w:color="auto"/>
            </w:tcBorders>
            <w:vAlign w:val="center"/>
            <w:hideMark/>
          </w:tcPr>
          <w:p w14:paraId="260CA736" w14:textId="3AB9AEB4" w:rsidR="0061397D" w:rsidRPr="00F47287" w:rsidRDefault="0061397D" w:rsidP="00CB1320">
            <w:pPr>
              <w:ind w:left="113" w:right="138" w:hanging="46"/>
              <w:jc w:val="center"/>
              <w:rPr>
                <w:kern w:val="24"/>
                <w:szCs w:val="24"/>
              </w:rPr>
            </w:pPr>
            <w:r w:rsidRPr="00F47287">
              <w:rPr>
                <w:i/>
                <w:iCs/>
                <w:kern w:val="24"/>
                <w:szCs w:val="24"/>
                <w:lang w:val="en-US"/>
              </w:rPr>
              <w:t>IDH</w:t>
            </w:r>
            <w:r w:rsidR="001F77E5" w:rsidRPr="00F47287">
              <w:rPr>
                <w:kern w:val="24"/>
                <w:szCs w:val="24"/>
              </w:rPr>
              <w:t>-дикий тип,</w:t>
            </w:r>
            <w:r w:rsidRPr="00F47287">
              <w:rPr>
                <w:kern w:val="24"/>
                <w:szCs w:val="24"/>
              </w:rPr>
              <w:t xml:space="preserve"> </w:t>
            </w:r>
            <w:r w:rsidRPr="00F47287">
              <w:rPr>
                <w:i/>
                <w:iCs/>
                <w:kern w:val="24"/>
                <w:szCs w:val="24"/>
                <w:lang w:val="en-US"/>
              </w:rPr>
              <w:t>TERT</w:t>
            </w:r>
            <w:r w:rsidRPr="00F47287">
              <w:rPr>
                <w:kern w:val="24"/>
                <w:szCs w:val="24"/>
              </w:rPr>
              <w:t xml:space="preserve"> </w:t>
            </w:r>
            <w:r w:rsidR="001F77E5" w:rsidRPr="00F47287">
              <w:rPr>
                <w:kern w:val="24"/>
                <w:szCs w:val="24"/>
              </w:rPr>
              <w:t>промотор</w:t>
            </w:r>
            <w:r w:rsidRPr="00F47287">
              <w:rPr>
                <w:kern w:val="24"/>
                <w:szCs w:val="24"/>
              </w:rPr>
              <w:t xml:space="preserve">, </w:t>
            </w:r>
            <w:r w:rsidR="001F77E5" w:rsidRPr="00F47287">
              <w:rPr>
                <w:kern w:val="24"/>
                <w:szCs w:val="24"/>
              </w:rPr>
              <w:t>хромосомы</w:t>
            </w:r>
            <w:r w:rsidRPr="00F47287">
              <w:rPr>
                <w:kern w:val="24"/>
                <w:szCs w:val="24"/>
              </w:rPr>
              <w:t xml:space="preserve"> 7/10, </w:t>
            </w:r>
            <w:r w:rsidRPr="00F47287">
              <w:rPr>
                <w:i/>
                <w:iCs/>
                <w:kern w:val="24"/>
                <w:szCs w:val="24"/>
                <w:lang w:val="en-US"/>
              </w:rPr>
              <w:t>EGFR</w:t>
            </w:r>
          </w:p>
        </w:tc>
      </w:tr>
      <w:tr w:rsidR="0061397D" w:rsidRPr="00F47287" w14:paraId="4D0121BE" w14:textId="77777777" w:rsidTr="00CB1320">
        <w:trPr>
          <w:trHeight w:val="471"/>
        </w:trPr>
        <w:tc>
          <w:tcPr>
            <w:tcW w:w="9917" w:type="dxa"/>
            <w:gridSpan w:val="3"/>
            <w:tcBorders>
              <w:top w:val="single" w:sz="4" w:space="0" w:color="auto"/>
              <w:left w:val="single" w:sz="4" w:space="0" w:color="auto"/>
              <w:bottom w:val="single" w:sz="4" w:space="0" w:color="auto"/>
              <w:right w:val="single" w:sz="4" w:space="0" w:color="auto"/>
            </w:tcBorders>
            <w:vAlign w:val="center"/>
            <w:hideMark/>
          </w:tcPr>
          <w:p w14:paraId="5A3C0E65" w14:textId="77777777" w:rsidR="0061397D" w:rsidRPr="00F47287" w:rsidRDefault="0061397D" w:rsidP="00CB1320">
            <w:pPr>
              <w:jc w:val="left"/>
              <w:rPr>
                <w:b/>
                <w:bCs/>
                <w:kern w:val="24"/>
                <w:szCs w:val="24"/>
              </w:rPr>
            </w:pPr>
            <w:r w:rsidRPr="00F47287">
              <w:rPr>
                <w:b/>
                <w:bCs/>
                <w:kern w:val="24"/>
                <w:szCs w:val="24"/>
              </w:rPr>
              <w:t>Диффузные глиомы высокой степени злокачественности детского типа</w:t>
            </w:r>
          </w:p>
        </w:tc>
      </w:tr>
      <w:tr w:rsidR="0061397D" w:rsidRPr="00F47287" w14:paraId="0333EFA4"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3F7842D3" w14:textId="620EF2DE" w:rsidR="0061397D" w:rsidRPr="00F47287" w:rsidRDefault="0061397D" w:rsidP="00CB1320">
            <w:pPr>
              <w:ind w:firstLine="0"/>
              <w:jc w:val="center"/>
              <w:rPr>
                <w:kern w:val="24"/>
                <w:szCs w:val="24"/>
              </w:rPr>
            </w:pPr>
            <w:r w:rsidRPr="00F47287">
              <w:rPr>
                <w:kern w:val="24"/>
                <w:szCs w:val="24"/>
              </w:rPr>
              <w:t xml:space="preserve">Диффузная полушарная глиома, </w:t>
            </w:r>
            <w:r w:rsidRPr="00F47287">
              <w:rPr>
                <w:i/>
                <w:iCs/>
                <w:kern w:val="24"/>
                <w:szCs w:val="24"/>
              </w:rPr>
              <w:t>H3G34</w:t>
            </w:r>
            <w:r w:rsidRPr="00F47287">
              <w:rPr>
                <w:kern w:val="24"/>
                <w:szCs w:val="24"/>
              </w:rPr>
              <w:t>-мутантная</w:t>
            </w:r>
          </w:p>
        </w:tc>
        <w:tc>
          <w:tcPr>
            <w:tcW w:w="3128" w:type="dxa"/>
            <w:tcBorders>
              <w:top w:val="single" w:sz="4" w:space="0" w:color="auto"/>
              <w:left w:val="single" w:sz="4" w:space="0" w:color="auto"/>
              <w:bottom w:val="single" w:sz="4" w:space="0" w:color="auto"/>
              <w:right w:val="single" w:sz="4" w:space="0" w:color="auto"/>
            </w:tcBorders>
            <w:vAlign w:val="center"/>
            <w:hideMark/>
          </w:tcPr>
          <w:p w14:paraId="03A87977" w14:textId="77777777" w:rsidR="0061397D" w:rsidRPr="00F47287" w:rsidRDefault="0061397D" w:rsidP="00CB1320">
            <w:pPr>
              <w:ind w:firstLine="0"/>
              <w:jc w:val="center"/>
              <w:rPr>
                <w:kern w:val="24"/>
                <w:szCs w:val="24"/>
              </w:rPr>
            </w:pPr>
            <w:r w:rsidRPr="00F47287">
              <w:rPr>
                <w:kern w:val="24"/>
                <w:szCs w:val="24"/>
              </w:rPr>
              <w:t>4</w:t>
            </w:r>
          </w:p>
        </w:tc>
        <w:tc>
          <w:tcPr>
            <w:tcW w:w="3077" w:type="dxa"/>
            <w:tcBorders>
              <w:top w:val="single" w:sz="4" w:space="0" w:color="auto"/>
              <w:left w:val="single" w:sz="4" w:space="0" w:color="auto"/>
              <w:bottom w:val="single" w:sz="4" w:space="0" w:color="auto"/>
              <w:right w:val="single" w:sz="4" w:space="0" w:color="auto"/>
            </w:tcBorders>
            <w:vAlign w:val="center"/>
            <w:hideMark/>
          </w:tcPr>
          <w:p w14:paraId="7148716A" w14:textId="052DF5FA" w:rsidR="0061397D" w:rsidRPr="00F47287" w:rsidRDefault="0061397D" w:rsidP="00CB1320">
            <w:pPr>
              <w:ind w:left="113" w:hanging="12"/>
              <w:jc w:val="center"/>
              <w:rPr>
                <w:i/>
                <w:iCs/>
                <w:kern w:val="24"/>
                <w:szCs w:val="24"/>
              </w:rPr>
            </w:pPr>
            <w:r w:rsidRPr="00F47287">
              <w:rPr>
                <w:i/>
                <w:iCs/>
                <w:kern w:val="24"/>
                <w:szCs w:val="24"/>
              </w:rPr>
              <w:t>H3G34, TP53, ATRX</w:t>
            </w:r>
          </w:p>
        </w:tc>
      </w:tr>
      <w:tr w:rsidR="0061397D" w:rsidRPr="00F47287" w14:paraId="085A5D7E"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7A7D0B11" w14:textId="72881D17" w:rsidR="0061397D" w:rsidRPr="00F47287" w:rsidRDefault="0061397D" w:rsidP="00CB1320">
            <w:pPr>
              <w:ind w:firstLine="0"/>
              <w:jc w:val="center"/>
              <w:rPr>
                <w:kern w:val="24"/>
                <w:szCs w:val="24"/>
              </w:rPr>
            </w:pPr>
            <w:r w:rsidRPr="00F47287">
              <w:rPr>
                <w:kern w:val="24"/>
                <w:szCs w:val="24"/>
              </w:rPr>
              <w:t xml:space="preserve">Диффузная срединная глиома, </w:t>
            </w:r>
            <w:r w:rsidRPr="00F47287">
              <w:rPr>
                <w:i/>
                <w:iCs/>
                <w:kern w:val="24"/>
                <w:szCs w:val="24"/>
              </w:rPr>
              <w:t>H3K27</w:t>
            </w:r>
            <w:r w:rsidRPr="00F47287">
              <w:rPr>
                <w:kern w:val="24"/>
                <w:szCs w:val="24"/>
              </w:rPr>
              <w:t>-измененная</w:t>
            </w:r>
          </w:p>
        </w:tc>
        <w:tc>
          <w:tcPr>
            <w:tcW w:w="3128" w:type="dxa"/>
            <w:tcBorders>
              <w:top w:val="single" w:sz="4" w:space="0" w:color="auto"/>
              <w:left w:val="single" w:sz="4" w:space="0" w:color="auto"/>
              <w:bottom w:val="single" w:sz="4" w:space="0" w:color="auto"/>
              <w:right w:val="single" w:sz="4" w:space="0" w:color="auto"/>
            </w:tcBorders>
            <w:vAlign w:val="center"/>
            <w:hideMark/>
          </w:tcPr>
          <w:p w14:paraId="2A1E76A1" w14:textId="77777777" w:rsidR="0061397D" w:rsidRPr="00F47287" w:rsidRDefault="0061397D" w:rsidP="00CB1320">
            <w:pPr>
              <w:ind w:firstLine="0"/>
              <w:jc w:val="center"/>
              <w:rPr>
                <w:kern w:val="24"/>
                <w:szCs w:val="24"/>
              </w:rPr>
            </w:pPr>
            <w:r w:rsidRPr="00F47287">
              <w:rPr>
                <w:kern w:val="24"/>
                <w:szCs w:val="24"/>
              </w:rPr>
              <w:t>4</w:t>
            </w:r>
          </w:p>
        </w:tc>
        <w:tc>
          <w:tcPr>
            <w:tcW w:w="3077" w:type="dxa"/>
            <w:tcBorders>
              <w:top w:val="single" w:sz="4" w:space="0" w:color="auto"/>
              <w:left w:val="single" w:sz="4" w:space="0" w:color="auto"/>
              <w:bottom w:val="single" w:sz="4" w:space="0" w:color="auto"/>
              <w:right w:val="single" w:sz="4" w:space="0" w:color="auto"/>
            </w:tcBorders>
            <w:vAlign w:val="center"/>
            <w:hideMark/>
          </w:tcPr>
          <w:p w14:paraId="6DB9B4CF" w14:textId="5F9F813D" w:rsidR="0061397D" w:rsidRPr="00F47287" w:rsidRDefault="0061397D" w:rsidP="00CB1320">
            <w:pPr>
              <w:ind w:left="113" w:right="138" w:hanging="12"/>
              <w:jc w:val="center"/>
              <w:rPr>
                <w:i/>
                <w:iCs/>
                <w:kern w:val="24"/>
                <w:szCs w:val="24"/>
              </w:rPr>
            </w:pPr>
            <w:r w:rsidRPr="00F47287">
              <w:rPr>
                <w:i/>
                <w:iCs/>
                <w:kern w:val="24"/>
                <w:szCs w:val="24"/>
              </w:rPr>
              <w:t>H3K27, TP53, ACVR1, PDGFRA, EGFR, EZHIP</w:t>
            </w:r>
          </w:p>
        </w:tc>
      </w:tr>
      <w:tr w:rsidR="0061397D" w:rsidRPr="00F47287" w14:paraId="3D07091E"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0DC15AA8" w14:textId="77777777" w:rsidR="0061397D" w:rsidRPr="00F47287" w:rsidRDefault="0061397D" w:rsidP="00CB1320">
            <w:pPr>
              <w:ind w:firstLine="0"/>
              <w:jc w:val="center"/>
              <w:rPr>
                <w:kern w:val="24"/>
                <w:szCs w:val="24"/>
              </w:rPr>
            </w:pPr>
            <w:r w:rsidRPr="00F47287">
              <w:rPr>
                <w:kern w:val="24"/>
                <w:szCs w:val="24"/>
              </w:rPr>
              <w:t xml:space="preserve">Диффузная глиома высокой степени злокачественности педиатрического типа </w:t>
            </w:r>
            <w:r w:rsidRPr="00F47287">
              <w:rPr>
                <w:i/>
                <w:iCs/>
                <w:kern w:val="24"/>
                <w:szCs w:val="24"/>
              </w:rPr>
              <w:t>H3</w:t>
            </w:r>
            <w:r w:rsidRPr="00F47287">
              <w:rPr>
                <w:kern w:val="24"/>
                <w:szCs w:val="24"/>
              </w:rPr>
              <w:t xml:space="preserve">-дикого типа и </w:t>
            </w:r>
            <w:r w:rsidRPr="00F47287">
              <w:rPr>
                <w:i/>
                <w:iCs/>
                <w:kern w:val="24"/>
                <w:szCs w:val="24"/>
              </w:rPr>
              <w:t>IDH</w:t>
            </w:r>
            <w:r w:rsidRPr="00F47287">
              <w:rPr>
                <w:kern w:val="24"/>
                <w:szCs w:val="24"/>
              </w:rPr>
              <w:t>-дикого типа</w:t>
            </w:r>
          </w:p>
        </w:tc>
        <w:tc>
          <w:tcPr>
            <w:tcW w:w="3128" w:type="dxa"/>
            <w:tcBorders>
              <w:top w:val="single" w:sz="4" w:space="0" w:color="auto"/>
              <w:left w:val="single" w:sz="4" w:space="0" w:color="auto"/>
              <w:bottom w:val="single" w:sz="4" w:space="0" w:color="auto"/>
              <w:right w:val="single" w:sz="4" w:space="0" w:color="auto"/>
            </w:tcBorders>
            <w:vAlign w:val="center"/>
            <w:hideMark/>
          </w:tcPr>
          <w:p w14:paraId="4DBF9521" w14:textId="77777777" w:rsidR="0061397D" w:rsidRPr="00F47287" w:rsidRDefault="0061397D" w:rsidP="00CB1320">
            <w:pPr>
              <w:ind w:firstLine="0"/>
              <w:jc w:val="center"/>
              <w:rPr>
                <w:kern w:val="24"/>
                <w:szCs w:val="24"/>
              </w:rPr>
            </w:pPr>
            <w:r w:rsidRPr="00F47287">
              <w:rPr>
                <w:kern w:val="24"/>
                <w:szCs w:val="24"/>
              </w:rPr>
              <w:t>4</w:t>
            </w:r>
          </w:p>
        </w:tc>
        <w:tc>
          <w:tcPr>
            <w:tcW w:w="3077" w:type="dxa"/>
            <w:tcBorders>
              <w:top w:val="single" w:sz="4" w:space="0" w:color="auto"/>
              <w:left w:val="single" w:sz="4" w:space="0" w:color="auto"/>
              <w:bottom w:val="single" w:sz="4" w:space="0" w:color="auto"/>
              <w:right w:val="single" w:sz="4" w:space="0" w:color="auto"/>
            </w:tcBorders>
            <w:vAlign w:val="center"/>
            <w:hideMark/>
          </w:tcPr>
          <w:p w14:paraId="49C8F25F" w14:textId="77777777" w:rsidR="0061397D" w:rsidRPr="00F47287" w:rsidRDefault="0061397D" w:rsidP="00CB1320">
            <w:pPr>
              <w:ind w:left="113" w:right="130" w:firstLine="0"/>
              <w:jc w:val="center"/>
              <w:rPr>
                <w:kern w:val="24"/>
                <w:szCs w:val="24"/>
              </w:rPr>
            </w:pPr>
            <w:r w:rsidRPr="00F47287">
              <w:rPr>
                <w:i/>
                <w:iCs/>
                <w:kern w:val="24"/>
                <w:szCs w:val="24"/>
              </w:rPr>
              <w:t>IDH</w:t>
            </w:r>
            <w:r w:rsidRPr="00F47287">
              <w:rPr>
                <w:kern w:val="24"/>
                <w:szCs w:val="24"/>
              </w:rPr>
              <w:t xml:space="preserve">-дикий тип, </w:t>
            </w:r>
            <w:r w:rsidRPr="00F47287">
              <w:rPr>
                <w:i/>
                <w:iCs/>
                <w:kern w:val="24"/>
                <w:szCs w:val="24"/>
              </w:rPr>
              <w:t>H3</w:t>
            </w:r>
            <w:r w:rsidRPr="00F47287">
              <w:rPr>
                <w:kern w:val="24"/>
                <w:szCs w:val="24"/>
              </w:rPr>
              <w:t xml:space="preserve">-дикий тип, </w:t>
            </w:r>
            <w:r w:rsidRPr="00F47287">
              <w:rPr>
                <w:i/>
                <w:iCs/>
                <w:kern w:val="24"/>
                <w:szCs w:val="24"/>
              </w:rPr>
              <w:t>PDGFRA, MYCN</w:t>
            </w:r>
            <w:r w:rsidRPr="00F47287">
              <w:rPr>
                <w:kern w:val="24"/>
                <w:szCs w:val="24"/>
              </w:rPr>
              <w:t>, EGFR (метилом)</w:t>
            </w:r>
          </w:p>
        </w:tc>
      </w:tr>
      <w:tr w:rsidR="0061397D" w:rsidRPr="008916E6" w14:paraId="73F23C58"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51F59F3C" w14:textId="77777777" w:rsidR="0061397D" w:rsidRPr="00F47287" w:rsidRDefault="0061397D" w:rsidP="00CB1320">
            <w:pPr>
              <w:ind w:firstLine="0"/>
              <w:jc w:val="center"/>
              <w:rPr>
                <w:kern w:val="24"/>
                <w:szCs w:val="24"/>
              </w:rPr>
            </w:pPr>
            <w:r w:rsidRPr="00F47287">
              <w:rPr>
                <w:kern w:val="24"/>
                <w:szCs w:val="24"/>
              </w:rPr>
              <w:t>Полушарная глиома детского типа</w:t>
            </w:r>
          </w:p>
        </w:tc>
        <w:tc>
          <w:tcPr>
            <w:tcW w:w="3128" w:type="dxa"/>
            <w:tcBorders>
              <w:top w:val="single" w:sz="4" w:space="0" w:color="auto"/>
              <w:left w:val="single" w:sz="4" w:space="0" w:color="auto"/>
              <w:bottom w:val="single" w:sz="4" w:space="0" w:color="auto"/>
              <w:right w:val="single" w:sz="4" w:space="0" w:color="auto"/>
            </w:tcBorders>
            <w:vAlign w:val="center"/>
          </w:tcPr>
          <w:p w14:paraId="56EAAABF" w14:textId="77777777" w:rsidR="0061397D" w:rsidRPr="00F47287" w:rsidRDefault="0061397D" w:rsidP="00CB1320">
            <w:pPr>
              <w:jc w:val="center"/>
              <w:rPr>
                <w:kern w:val="24"/>
                <w:szCs w:val="24"/>
              </w:rPr>
            </w:pPr>
          </w:p>
        </w:tc>
        <w:tc>
          <w:tcPr>
            <w:tcW w:w="3077" w:type="dxa"/>
            <w:tcBorders>
              <w:top w:val="single" w:sz="4" w:space="0" w:color="auto"/>
              <w:left w:val="single" w:sz="4" w:space="0" w:color="auto"/>
              <w:bottom w:val="single" w:sz="4" w:space="0" w:color="auto"/>
              <w:right w:val="single" w:sz="4" w:space="0" w:color="auto"/>
            </w:tcBorders>
            <w:vAlign w:val="center"/>
            <w:hideMark/>
          </w:tcPr>
          <w:p w14:paraId="03A53516" w14:textId="77777777" w:rsidR="0061397D" w:rsidRPr="00F47287" w:rsidRDefault="0061397D" w:rsidP="00CB1320">
            <w:pPr>
              <w:ind w:left="113" w:right="130" w:firstLine="0"/>
              <w:jc w:val="center"/>
              <w:rPr>
                <w:kern w:val="24"/>
                <w:szCs w:val="24"/>
                <w:lang w:val="en-US"/>
              </w:rPr>
            </w:pPr>
            <w:r w:rsidRPr="00F47287">
              <w:rPr>
                <w:kern w:val="24"/>
                <w:szCs w:val="24"/>
              </w:rPr>
              <w:t>Семейство</w:t>
            </w:r>
            <w:r w:rsidRPr="00F47287">
              <w:rPr>
                <w:kern w:val="24"/>
                <w:szCs w:val="24"/>
                <w:lang w:val="en-US"/>
              </w:rPr>
              <w:t xml:space="preserve"> </w:t>
            </w:r>
            <w:r w:rsidRPr="00F47287">
              <w:rPr>
                <w:i/>
                <w:iCs/>
                <w:kern w:val="24"/>
                <w:szCs w:val="24"/>
                <w:lang w:val="en-US"/>
              </w:rPr>
              <w:t>NTRK, ALK, ROS, MET</w:t>
            </w:r>
          </w:p>
        </w:tc>
      </w:tr>
      <w:tr w:rsidR="0061397D" w:rsidRPr="00F47287" w14:paraId="7909032E" w14:textId="77777777" w:rsidTr="008009F8">
        <w:trPr>
          <w:trHeight w:val="561"/>
        </w:trPr>
        <w:tc>
          <w:tcPr>
            <w:tcW w:w="9917" w:type="dxa"/>
            <w:gridSpan w:val="3"/>
            <w:tcBorders>
              <w:top w:val="single" w:sz="4" w:space="0" w:color="auto"/>
              <w:left w:val="single" w:sz="4" w:space="0" w:color="auto"/>
              <w:bottom w:val="single" w:sz="4" w:space="0" w:color="auto"/>
              <w:right w:val="single" w:sz="4" w:space="0" w:color="auto"/>
            </w:tcBorders>
            <w:hideMark/>
          </w:tcPr>
          <w:p w14:paraId="2F01F461" w14:textId="77777777" w:rsidR="0061397D" w:rsidRPr="00F47287" w:rsidRDefault="0061397D" w:rsidP="0061397D">
            <w:pPr>
              <w:jc w:val="left"/>
              <w:rPr>
                <w:b/>
                <w:bCs/>
                <w:kern w:val="24"/>
                <w:szCs w:val="24"/>
              </w:rPr>
            </w:pPr>
            <w:r w:rsidRPr="00F47287">
              <w:rPr>
                <w:b/>
                <w:bCs/>
                <w:kern w:val="24"/>
                <w:szCs w:val="24"/>
              </w:rPr>
              <w:t>Отграниченные астроцитарные глиомы</w:t>
            </w:r>
          </w:p>
        </w:tc>
      </w:tr>
      <w:tr w:rsidR="0061397D" w:rsidRPr="008916E6" w14:paraId="62ED369E"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69CBE2A9" w14:textId="60175ABC" w:rsidR="0061397D" w:rsidRPr="00F47287" w:rsidRDefault="0061397D" w:rsidP="00CB1320">
            <w:pPr>
              <w:ind w:firstLine="0"/>
              <w:jc w:val="center"/>
              <w:rPr>
                <w:kern w:val="24"/>
                <w:szCs w:val="24"/>
              </w:rPr>
            </w:pPr>
            <w:r w:rsidRPr="00F47287">
              <w:rPr>
                <w:kern w:val="24"/>
                <w:szCs w:val="24"/>
              </w:rPr>
              <w:t xml:space="preserve">Астроцитома высокой степени злокачественности </w:t>
            </w:r>
            <w:r w:rsidRPr="00F47287">
              <w:rPr>
                <w:kern w:val="24"/>
                <w:szCs w:val="24"/>
              </w:rPr>
              <w:lastRenderedPageBreak/>
              <w:t>с</w:t>
            </w:r>
            <w:r w:rsidR="00CB1320" w:rsidRPr="00F47287">
              <w:rPr>
                <w:kern w:val="24"/>
                <w:szCs w:val="24"/>
              </w:rPr>
              <w:t> </w:t>
            </w:r>
            <w:r w:rsidRPr="00F47287">
              <w:rPr>
                <w:kern w:val="24"/>
                <w:szCs w:val="24"/>
              </w:rPr>
              <w:t>характеристиками пилоидной астроцитомы</w:t>
            </w:r>
          </w:p>
        </w:tc>
        <w:tc>
          <w:tcPr>
            <w:tcW w:w="3128" w:type="dxa"/>
            <w:tcBorders>
              <w:top w:val="single" w:sz="4" w:space="0" w:color="auto"/>
              <w:left w:val="single" w:sz="4" w:space="0" w:color="auto"/>
              <w:bottom w:val="single" w:sz="4" w:space="0" w:color="auto"/>
              <w:right w:val="single" w:sz="4" w:space="0" w:color="auto"/>
            </w:tcBorders>
            <w:vAlign w:val="center"/>
          </w:tcPr>
          <w:p w14:paraId="4DC35D69" w14:textId="77777777" w:rsidR="0061397D" w:rsidRPr="00F47287" w:rsidRDefault="0061397D" w:rsidP="00CB1320">
            <w:pPr>
              <w:ind w:firstLine="0"/>
              <w:jc w:val="center"/>
              <w:rPr>
                <w:kern w:val="24"/>
                <w:szCs w:val="24"/>
              </w:rPr>
            </w:pPr>
          </w:p>
        </w:tc>
        <w:tc>
          <w:tcPr>
            <w:tcW w:w="3077" w:type="dxa"/>
            <w:tcBorders>
              <w:top w:val="single" w:sz="4" w:space="0" w:color="auto"/>
              <w:left w:val="single" w:sz="4" w:space="0" w:color="auto"/>
              <w:bottom w:val="single" w:sz="4" w:space="0" w:color="auto"/>
              <w:right w:val="single" w:sz="4" w:space="0" w:color="auto"/>
            </w:tcBorders>
            <w:vAlign w:val="center"/>
            <w:hideMark/>
          </w:tcPr>
          <w:p w14:paraId="5AE37430" w14:textId="77777777" w:rsidR="0061397D" w:rsidRPr="00F47287" w:rsidRDefault="0061397D" w:rsidP="00CB1320">
            <w:pPr>
              <w:ind w:left="113" w:firstLine="0"/>
              <w:jc w:val="center"/>
              <w:rPr>
                <w:kern w:val="24"/>
                <w:szCs w:val="24"/>
                <w:lang w:val="en-US"/>
              </w:rPr>
            </w:pPr>
            <w:r w:rsidRPr="00F47287">
              <w:rPr>
                <w:i/>
                <w:iCs/>
                <w:kern w:val="24"/>
                <w:szCs w:val="24"/>
                <w:lang w:val="en-US"/>
              </w:rPr>
              <w:t>BRAF, NF1, ATRX, CDKN2A/B</w:t>
            </w:r>
            <w:r w:rsidRPr="00F47287">
              <w:rPr>
                <w:kern w:val="24"/>
                <w:szCs w:val="24"/>
                <w:lang w:val="en-US"/>
              </w:rPr>
              <w:t xml:space="preserve"> (</w:t>
            </w:r>
            <w:r w:rsidRPr="00F47287">
              <w:rPr>
                <w:kern w:val="24"/>
                <w:szCs w:val="24"/>
              </w:rPr>
              <w:t>метилом</w:t>
            </w:r>
            <w:r w:rsidRPr="00F47287">
              <w:rPr>
                <w:kern w:val="24"/>
                <w:szCs w:val="24"/>
                <w:lang w:val="en-US"/>
              </w:rPr>
              <w:t>)</w:t>
            </w:r>
          </w:p>
        </w:tc>
      </w:tr>
      <w:tr w:rsidR="0061397D" w:rsidRPr="00F47287" w14:paraId="0FEFEAFA"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41553BCB" w14:textId="20549001" w:rsidR="0061397D" w:rsidRPr="00F47287" w:rsidRDefault="0061397D" w:rsidP="00CB1320">
            <w:pPr>
              <w:ind w:firstLine="0"/>
              <w:jc w:val="center"/>
              <w:rPr>
                <w:kern w:val="24"/>
                <w:szCs w:val="24"/>
              </w:rPr>
            </w:pPr>
            <w:r w:rsidRPr="00F47287">
              <w:rPr>
                <w:kern w:val="24"/>
                <w:szCs w:val="24"/>
              </w:rPr>
              <w:t>Плеоморфная ксантоастроцитома с</w:t>
            </w:r>
            <w:r w:rsidR="00CB1320" w:rsidRPr="00F47287">
              <w:rPr>
                <w:kern w:val="24"/>
                <w:szCs w:val="24"/>
              </w:rPr>
              <w:t> </w:t>
            </w:r>
            <w:r w:rsidRPr="00F47287">
              <w:rPr>
                <w:kern w:val="24"/>
                <w:szCs w:val="24"/>
              </w:rPr>
              <w:t>анапластическими свойствами</w:t>
            </w:r>
          </w:p>
        </w:tc>
        <w:tc>
          <w:tcPr>
            <w:tcW w:w="3128" w:type="dxa"/>
            <w:tcBorders>
              <w:top w:val="single" w:sz="4" w:space="0" w:color="auto"/>
              <w:left w:val="single" w:sz="4" w:space="0" w:color="auto"/>
              <w:bottom w:val="single" w:sz="4" w:space="0" w:color="auto"/>
              <w:right w:val="single" w:sz="4" w:space="0" w:color="auto"/>
            </w:tcBorders>
            <w:vAlign w:val="center"/>
            <w:hideMark/>
          </w:tcPr>
          <w:p w14:paraId="7DE39FE7" w14:textId="77777777" w:rsidR="0061397D" w:rsidRPr="00F47287" w:rsidRDefault="0061397D" w:rsidP="00CB1320">
            <w:pPr>
              <w:ind w:firstLine="0"/>
              <w:jc w:val="center"/>
              <w:rPr>
                <w:kern w:val="24"/>
                <w:szCs w:val="24"/>
              </w:rPr>
            </w:pPr>
            <w:r w:rsidRPr="00F47287">
              <w:rPr>
                <w:kern w:val="24"/>
                <w:szCs w:val="24"/>
              </w:rPr>
              <w:t>3</w:t>
            </w:r>
          </w:p>
        </w:tc>
        <w:tc>
          <w:tcPr>
            <w:tcW w:w="3077" w:type="dxa"/>
            <w:tcBorders>
              <w:top w:val="single" w:sz="4" w:space="0" w:color="auto"/>
              <w:left w:val="single" w:sz="4" w:space="0" w:color="auto"/>
              <w:bottom w:val="single" w:sz="4" w:space="0" w:color="auto"/>
              <w:right w:val="single" w:sz="4" w:space="0" w:color="auto"/>
            </w:tcBorders>
            <w:vAlign w:val="center"/>
            <w:hideMark/>
          </w:tcPr>
          <w:p w14:paraId="207A53DC" w14:textId="77777777" w:rsidR="0061397D" w:rsidRPr="00F47287" w:rsidRDefault="0061397D" w:rsidP="00CB1320">
            <w:pPr>
              <w:ind w:left="113" w:firstLine="0"/>
              <w:jc w:val="center"/>
              <w:rPr>
                <w:i/>
                <w:iCs/>
                <w:kern w:val="24"/>
                <w:szCs w:val="24"/>
              </w:rPr>
            </w:pPr>
            <w:r w:rsidRPr="00F47287">
              <w:rPr>
                <w:i/>
                <w:iCs/>
                <w:kern w:val="24"/>
                <w:szCs w:val="24"/>
              </w:rPr>
              <w:t>BRAF, CDKN2A/B</w:t>
            </w:r>
          </w:p>
        </w:tc>
      </w:tr>
      <w:tr w:rsidR="0061397D" w:rsidRPr="00F47287" w14:paraId="2E9A2602" w14:textId="77777777" w:rsidTr="00CB1320">
        <w:tc>
          <w:tcPr>
            <w:tcW w:w="3712" w:type="dxa"/>
            <w:tcBorders>
              <w:top w:val="single" w:sz="4" w:space="0" w:color="auto"/>
              <w:left w:val="single" w:sz="4" w:space="0" w:color="auto"/>
              <w:bottom w:val="single" w:sz="4" w:space="0" w:color="auto"/>
              <w:right w:val="single" w:sz="4" w:space="0" w:color="auto"/>
            </w:tcBorders>
            <w:vAlign w:val="center"/>
            <w:hideMark/>
          </w:tcPr>
          <w:p w14:paraId="02163A50" w14:textId="1ABF8C61" w:rsidR="0061397D" w:rsidRPr="00F47287" w:rsidRDefault="0061397D" w:rsidP="00CB1320">
            <w:pPr>
              <w:ind w:firstLine="0"/>
              <w:jc w:val="center"/>
              <w:rPr>
                <w:kern w:val="24"/>
                <w:szCs w:val="24"/>
              </w:rPr>
            </w:pPr>
            <w:r w:rsidRPr="00F47287">
              <w:rPr>
                <w:kern w:val="24"/>
                <w:szCs w:val="24"/>
              </w:rPr>
              <w:t>Нейроэпителиальная опухоль ЦНС высокой степени злокачественности с изменениями в</w:t>
            </w:r>
            <w:r w:rsidR="00CB1320" w:rsidRPr="00F47287">
              <w:rPr>
                <w:kern w:val="24"/>
                <w:szCs w:val="24"/>
              </w:rPr>
              <w:t> </w:t>
            </w:r>
            <w:r w:rsidRPr="00F47287">
              <w:rPr>
                <w:kern w:val="24"/>
                <w:szCs w:val="24"/>
              </w:rPr>
              <w:t xml:space="preserve">гене </w:t>
            </w:r>
            <w:r w:rsidRPr="00F47287">
              <w:rPr>
                <w:i/>
                <w:iCs/>
                <w:kern w:val="24"/>
                <w:szCs w:val="24"/>
              </w:rPr>
              <w:t>MN1</w:t>
            </w:r>
          </w:p>
        </w:tc>
        <w:tc>
          <w:tcPr>
            <w:tcW w:w="3128" w:type="dxa"/>
            <w:tcBorders>
              <w:top w:val="single" w:sz="4" w:space="0" w:color="auto"/>
              <w:left w:val="single" w:sz="4" w:space="0" w:color="auto"/>
              <w:bottom w:val="single" w:sz="4" w:space="0" w:color="auto"/>
              <w:right w:val="single" w:sz="4" w:space="0" w:color="auto"/>
            </w:tcBorders>
            <w:vAlign w:val="center"/>
          </w:tcPr>
          <w:p w14:paraId="29C7B919" w14:textId="77777777" w:rsidR="0061397D" w:rsidRPr="00F47287" w:rsidRDefault="0061397D" w:rsidP="00CB1320">
            <w:pPr>
              <w:jc w:val="center"/>
              <w:rPr>
                <w:kern w:val="24"/>
                <w:szCs w:val="24"/>
              </w:rPr>
            </w:pPr>
          </w:p>
        </w:tc>
        <w:tc>
          <w:tcPr>
            <w:tcW w:w="3077" w:type="dxa"/>
            <w:tcBorders>
              <w:top w:val="single" w:sz="4" w:space="0" w:color="auto"/>
              <w:left w:val="single" w:sz="4" w:space="0" w:color="auto"/>
              <w:bottom w:val="single" w:sz="4" w:space="0" w:color="auto"/>
              <w:right w:val="single" w:sz="4" w:space="0" w:color="auto"/>
            </w:tcBorders>
            <w:vAlign w:val="center"/>
            <w:hideMark/>
          </w:tcPr>
          <w:p w14:paraId="6E14CA19" w14:textId="77777777" w:rsidR="0061397D" w:rsidRPr="00F47287" w:rsidRDefault="0061397D" w:rsidP="00CB1320">
            <w:pPr>
              <w:ind w:left="113" w:firstLine="0"/>
              <w:jc w:val="center"/>
              <w:rPr>
                <w:i/>
                <w:iCs/>
                <w:kern w:val="24"/>
                <w:szCs w:val="24"/>
              </w:rPr>
            </w:pPr>
            <w:r w:rsidRPr="00F47287">
              <w:rPr>
                <w:i/>
                <w:iCs/>
                <w:kern w:val="24"/>
                <w:szCs w:val="24"/>
              </w:rPr>
              <w:t>MN1</w:t>
            </w:r>
          </w:p>
        </w:tc>
      </w:tr>
    </w:tbl>
    <w:p w14:paraId="7C9D6A7A" w14:textId="29FFB533" w:rsidR="00C413E0" w:rsidRPr="00F47287" w:rsidRDefault="00C413E0">
      <w:pPr>
        <w:rPr>
          <w:rStyle w:val="WW8Num1z0"/>
          <w:rFonts w:ascii="Times New Roman" w:hAnsi="Times New Roman"/>
          <w:color w:val="auto"/>
          <w:kern w:val="24"/>
          <w:szCs w:val="24"/>
        </w:rPr>
      </w:pPr>
    </w:p>
    <w:p w14:paraId="0FB95A1F" w14:textId="3E2D1A6F" w:rsidR="0061397D" w:rsidRPr="00F47287" w:rsidRDefault="0061397D" w:rsidP="00AC0A07">
      <w:pPr>
        <w:contextualSpacing/>
        <w:rPr>
          <w:b/>
          <w:color w:val="auto"/>
          <w:kern w:val="24"/>
          <w:szCs w:val="24"/>
        </w:rPr>
      </w:pPr>
      <w:r w:rsidRPr="00F47287">
        <w:rPr>
          <w:b/>
          <w:kern w:val="24"/>
          <w:szCs w:val="24"/>
        </w:rPr>
        <w:t xml:space="preserve">Олигодендроглиома, </w:t>
      </w:r>
      <w:r w:rsidRPr="00F47287">
        <w:rPr>
          <w:b/>
          <w:i/>
          <w:iCs/>
          <w:kern w:val="24"/>
          <w:szCs w:val="24"/>
        </w:rPr>
        <w:t>IDH</w:t>
      </w:r>
      <w:r w:rsidRPr="00F47287">
        <w:rPr>
          <w:b/>
          <w:kern w:val="24"/>
          <w:szCs w:val="24"/>
        </w:rPr>
        <w:t>-мутантная и с 1p/19q-коделецией 3 степени злокачественности</w:t>
      </w:r>
      <w:r w:rsidRPr="00F47287">
        <w:rPr>
          <w:kern w:val="24"/>
          <w:szCs w:val="24"/>
        </w:rPr>
        <w:t xml:space="preserve"> определяется двумя генотипическими признаками: мутацией изоцитратдегидрогеназы (</w:t>
      </w:r>
      <w:r w:rsidR="001B57B4" w:rsidRPr="00F47287">
        <w:rPr>
          <w:kern w:val="24"/>
          <w:szCs w:val="24"/>
          <w:lang w:val="en-US"/>
        </w:rPr>
        <w:t>IDH</w:t>
      </w:r>
      <w:r w:rsidRPr="00F47287">
        <w:rPr>
          <w:kern w:val="24"/>
          <w:szCs w:val="24"/>
        </w:rPr>
        <w:t>), а также совместной делецией короткого плеча хромосомы 1 (1p) и длинного плеча хромосомы 19 (19q) с наличием микроваскулярной пролиферации, фокусов некрозов. Сообщалось, что коделеция 1p/19q присутствует примерно в 60–90</w:t>
      </w:r>
      <w:r w:rsidR="001B57B4" w:rsidRPr="00F47287">
        <w:rPr>
          <w:kern w:val="24"/>
          <w:szCs w:val="24"/>
        </w:rPr>
        <w:t xml:space="preserve"> </w:t>
      </w:r>
      <w:r w:rsidRPr="00F47287">
        <w:rPr>
          <w:kern w:val="24"/>
          <w:szCs w:val="24"/>
        </w:rPr>
        <w:t>% случаев гистопатологически диагностированной олигодендроглиомы и в 30–50</w:t>
      </w:r>
      <w:r w:rsidR="001B57B4" w:rsidRPr="00F47287">
        <w:rPr>
          <w:kern w:val="24"/>
          <w:szCs w:val="24"/>
        </w:rPr>
        <w:t xml:space="preserve"> </w:t>
      </w:r>
      <w:r w:rsidRPr="00F47287">
        <w:rPr>
          <w:kern w:val="24"/>
          <w:szCs w:val="24"/>
        </w:rPr>
        <w:t xml:space="preserve">% случаев олигоастроцитомы. Помимо диагностической ценности, коделеция 1p/19q также связана с лучшим ответом на лучевую терапию и химиотерапию алкилирующими </w:t>
      </w:r>
      <w:r w:rsidR="00060806" w:rsidRPr="00F47287">
        <w:rPr>
          <w:kern w:val="24"/>
          <w:szCs w:val="24"/>
        </w:rPr>
        <w:t>средствами</w:t>
      </w:r>
      <w:r w:rsidRPr="00F47287">
        <w:rPr>
          <w:kern w:val="24"/>
          <w:szCs w:val="24"/>
        </w:rPr>
        <w:t>, а также с более длительным периодом без прогрессирования и общей выживаемостью.</w:t>
      </w:r>
    </w:p>
    <w:p w14:paraId="5D373B86" w14:textId="77777777" w:rsidR="0061397D" w:rsidRPr="00F47287" w:rsidRDefault="0061397D" w:rsidP="00AC0A07">
      <w:pPr>
        <w:contextualSpacing/>
        <w:rPr>
          <w:kern w:val="24"/>
          <w:szCs w:val="24"/>
        </w:rPr>
      </w:pPr>
      <w:r w:rsidRPr="00F47287">
        <w:rPr>
          <w:b/>
          <w:kern w:val="24"/>
          <w:szCs w:val="24"/>
        </w:rPr>
        <w:t xml:space="preserve">Астроцитома, </w:t>
      </w:r>
      <w:r w:rsidRPr="00F47287">
        <w:rPr>
          <w:b/>
          <w:i/>
          <w:iCs/>
          <w:kern w:val="24"/>
          <w:szCs w:val="24"/>
        </w:rPr>
        <w:t>IDH</w:t>
      </w:r>
      <w:r w:rsidRPr="00F47287">
        <w:rPr>
          <w:b/>
          <w:kern w:val="24"/>
          <w:szCs w:val="24"/>
        </w:rPr>
        <w:t>-мутантная 2 степени злокачественности</w:t>
      </w:r>
      <w:r w:rsidRPr="00F47287">
        <w:rPr>
          <w:kern w:val="24"/>
          <w:szCs w:val="24"/>
        </w:rPr>
        <w:t xml:space="preserve"> по классификации ВОЗ – диффузно-инфильтративная астроцитарная глиома с мутацией </w:t>
      </w:r>
      <w:r w:rsidRPr="00F47287">
        <w:rPr>
          <w:i/>
          <w:kern w:val="24"/>
          <w:szCs w:val="24"/>
        </w:rPr>
        <w:t>IDH1</w:t>
      </w:r>
      <w:r w:rsidRPr="00F47287">
        <w:rPr>
          <w:kern w:val="24"/>
          <w:szCs w:val="24"/>
        </w:rPr>
        <w:t xml:space="preserve"> или </w:t>
      </w:r>
      <w:r w:rsidRPr="00F47287">
        <w:rPr>
          <w:i/>
          <w:kern w:val="24"/>
          <w:szCs w:val="24"/>
        </w:rPr>
        <w:t>IDH2</w:t>
      </w:r>
      <w:r w:rsidRPr="00F47287">
        <w:rPr>
          <w:kern w:val="24"/>
          <w:szCs w:val="24"/>
        </w:rPr>
        <w:t>, которая хорошо дифференцирована и не имеет гистологических признаков анаплазии. Митотическая активность не выявляется или низкая. Микроваскулярная пролиферация, некроз и гомозиготные делеции CDKN2A/B отсутствуют.</w:t>
      </w:r>
    </w:p>
    <w:p w14:paraId="57D2CC68" w14:textId="002627D4" w:rsidR="0061397D" w:rsidRPr="00F47287" w:rsidRDefault="0061397D" w:rsidP="00AC0A07">
      <w:pPr>
        <w:contextualSpacing/>
        <w:rPr>
          <w:kern w:val="24"/>
          <w:szCs w:val="24"/>
        </w:rPr>
      </w:pPr>
      <w:r w:rsidRPr="00F47287">
        <w:rPr>
          <w:b/>
          <w:kern w:val="24"/>
          <w:szCs w:val="24"/>
        </w:rPr>
        <w:t xml:space="preserve">Астроцитома, </w:t>
      </w:r>
      <w:r w:rsidRPr="00F47287">
        <w:rPr>
          <w:b/>
          <w:i/>
          <w:iCs/>
          <w:kern w:val="24"/>
          <w:szCs w:val="24"/>
        </w:rPr>
        <w:t>IDH</w:t>
      </w:r>
      <w:r w:rsidRPr="00F47287">
        <w:rPr>
          <w:b/>
          <w:kern w:val="24"/>
          <w:szCs w:val="24"/>
        </w:rPr>
        <w:t>-мутантная 3 степени злокачественности</w:t>
      </w:r>
      <w:r w:rsidRPr="00F47287">
        <w:rPr>
          <w:kern w:val="24"/>
          <w:szCs w:val="24"/>
        </w:rPr>
        <w:t xml:space="preserve"> по классификации ВОЗ </w:t>
      </w:r>
      <w:r w:rsidR="001B57B4" w:rsidRPr="00F47287">
        <w:rPr>
          <w:kern w:val="24"/>
          <w:szCs w:val="24"/>
        </w:rPr>
        <w:t>–</w:t>
      </w:r>
      <w:r w:rsidRPr="00F47287">
        <w:rPr>
          <w:kern w:val="24"/>
          <w:szCs w:val="24"/>
        </w:rPr>
        <w:t xml:space="preserve"> диффузно-инфильтративная астроцитарная глиома с мутацией </w:t>
      </w:r>
      <w:r w:rsidRPr="00F47287">
        <w:rPr>
          <w:i/>
          <w:kern w:val="24"/>
          <w:szCs w:val="24"/>
        </w:rPr>
        <w:t>IDH1</w:t>
      </w:r>
      <w:r w:rsidRPr="00F47287">
        <w:rPr>
          <w:kern w:val="24"/>
          <w:szCs w:val="24"/>
        </w:rPr>
        <w:t xml:space="preserve"> или </w:t>
      </w:r>
      <w:r w:rsidRPr="00F47287">
        <w:rPr>
          <w:i/>
          <w:kern w:val="24"/>
          <w:szCs w:val="24"/>
        </w:rPr>
        <w:t>IDH2</w:t>
      </w:r>
      <w:r w:rsidRPr="00F47287">
        <w:rPr>
          <w:kern w:val="24"/>
          <w:szCs w:val="24"/>
        </w:rPr>
        <w:t xml:space="preserve">, которая проявляет фокальную анаплазию и проявляет значительную митотическую активность. Микроваскулярная пролиферация, некроз и гомозиготные делеции CDKN2A/B отсутствуют. </w:t>
      </w:r>
    </w:p>
    <w:p w14:paraId="777E3402" w14:textId="68C16419" w:rsidR="0061397D" w:rsidRPr="00F47287" w:rsidRDefault="0061397D" w:rsidP="00AC0A07">
      <w:pPr>
        <w:contextualSpacing/>
        <w:rPr>
          <w:kern w:val="24"/>
          <w:szCs w:val="24"/>
        </w:rPr>
      </w:pPr>
      <w:r w:rsidRPr="00F47287">
        <w:rPr>
          <w:b/>
          <w:kern w:val="24"/>
          <w:szCs w:val="24"/>
        </w:rPr>
        <w:t xml:space="preserve">Астроцитома, </w:t>
      </w:r>
      <w:r w:rsidRPr="00F47287">
        <w:rPr>
          <w:b/>
          <w:i/>
          <w:iCs/>
          <w:kern w:val="24"/>
          <w:szCs w:val="24"/>
        </w:rPr>
        <w:t>IDH</w:t>
      </w:r>
      <w:r w:rsidRPr="00F47287">
        <w:rPr>
          <w:b/>
          <w:kern w:val="24"/>
          <w:szCs w:val="24"/>
        </w:rPr>
        <w:t>-мутантная 4 степени злокачественности</w:t>
      </w:r>
      <w:r w:rsidRPr="00F47287">
        <w:rPr>
          <w:kern w:val="24"/>
          <w:szCs w:val="24"/>
        </w:rPr>
        <w:t xml:space="preserve"> по классификации ВОЗ</w:t>
      </w:r>
      <w:r w:rsidR="006F13F8" w:rsidRPr="00F47287">
        <w:rPr>
          <w:kern w:val="24"/>
          <w:szCs w:val="24"/>
        </w:rPr>
        <w:t xml:space="preserve"> </w:t>
      </w:r>
      <w:r w:rsidR="001B57B4" w:rsidRPr="00F47287">
        <w:rPr>
          <w:kern w:val="24"/>
          <w:szCs w:val="24"/>
        </w:rPr>
        <w:t>–</w:t>
      </w:r>
      <w:r w:rsidRPr="00F47287">
        <w:rPr>
          <w:kern w:val="24"/>
          <w:szCs w:val="24"/>
        </w:rPr>
        <w:t xml:space="preserve"> диффузно-инфильтративная астроцитарная глиома с мутацией </w:t>
      </w:r>
      <w:r w:rsidRPr="00F47287">
        <w:rPr>
          <w:i/>
          <w:kern w:val="24"/>
          <w:szCs w:val="24"/>
        </w:rPr>
        <w:t>IDH1</w:t>
      </w:r>
      <w:r w:rsidRPr="00F47287">
        <w:rPr>
          <w:kern w:val="24"/>
          <w:szCs w:val="24"/>
        </w:rPr>
        <w:t xml:space="preserve"> или </w:t>
      </w:r>
      <w:r w:rsidRPr="00F47287">
        <w:rPr>
          <w:i/>
          <w:kern w:val="24"/>
          <w:szCs w:val="24"/>
        </w:rPr>
        <w:t>IDH2</w:t>
      </w:r>
      <w:r w:rsidRPr="00F47287">
        <w:rPr>
          <w:kern w:val="24"/>
          <w:szCs w:val="24"/>
        </w:rPr>
        <w:t>, с микроваскулярной пролиферацией или некрозом</w:t>
      </w:r>
      <w:r w:rsidR="00FC2CDD" w:rsidRPr="00F47287">
        <w:rPr>
          <w:kern w:val="24"/>
          <w:szCs w:val="24"/>
        </w:rPr>
        <w:t>,</w:t>
      </w:r>
      <w:r w:rsidRPr="00F47287">
        <w:rPr>
          <w:kern w:val="24"/>
          <w:szCs w:val="24"/>
        </w:rPr>
        <w:t xml:space="preserve"> или гомозиготной делецией CDKN2A/B, или любой комбинацией этих признаков.</w:t>
      </w:r>
      <w:r w:rsidR="00A81C5B" w:rsidRPr="00F47287">
        <w:rPr>
          <w:kern w:val="24"/>
          <w:szCs w:val="24"/>
        </w:rPr>
        <w:t xml:space="preserve"> Ранее такие опухоли называли «вторичными глиобластомами».</w:t>
      </w:r>
    </w:p>
    <w:p w14:paraId="2F04F775" w14:textId="249DCC63" w:rsidR="0061397D" w:rsidRPr="00F47287" w:rsidRDefault="0061397D" w:rsidP="00AC0A07">
      <w:pPr>
        <w:contextualSpacing/>
        <w:rPr>
          <w:kern w:val="24"/>
          <w:szCs w:val="24"/>
        </w:rPr>
      </w:pPr>
      <w:r w:rsidRPr="00F47287">
        <w:rPr>
          <w:b/>
          <w:kern w:val="24"/>
          <w:szCs w:val="24"/>
        </w:rPr>
        <w:t>Глиобластома 4 степени злокачественности</w:t>
      </w:r>
      <w:r w:rsidRPr="00F47287">
        <w:rPr>
          <w:kern w:val="24"/>
          <w:szCs w:val="24"/>
        </w:rPr>
        <w:t xml:space="preserve"> по классификации ВОЗ </w:t>
      </w:r>
      <w:r w:rsidR="001B57B4" w:rsidRPr="00F47287">
        <w:rPr>
          <w:kern w:val="24"/>
          <w:szCs w:val="24"/>
        </w:rPr>
        <w:t>–</w:t>
      </w:r>
      <w:r w:rsidRPr="00F47287">
        <w:rPr>
          <w:kern w:val="24"/>
          <w:szCs w:val="24"/>
        </w:rPr>
        <w:t xml:space="preserve"> IDH-дикого типа диффузная астроцитарная глиома с микроваскулярной пролиферацией или некрозами</w:t>
      </w:r>
      <w:r w:rsidR="00FC2CDD" w:rsidRPr="00F47287">
        <w:rPr>
          <w:kern w:val="24"/>
          <w:szCs w:val="24"/>
        </w:rPr>
        <w:t>,</w:t>
      </w:r>
      <w:r w:rsidRPr="00F47287">
        <w:rPr>
          <w:kern w:val="24"/>
          <w:szCs w:val="24"/>
        </w:rPr>
        <w:t xml:space="preserve"> </w:t>
      </w:r>
      <w:r w:rsidRPr="00F47287">
        <w:rPr>
          <w:kern w:val="24"/>
          <w:szCs w:val="24"/>
        </w:rPr>
        <w:lastRenderedPageBreak/>
        <w:t xml:space="preserve">или с наличием одного или более молекулярных свойств глиобластомы: мутация промотора гена </w:t>
      </w:r>
      <w:r w:rsidRPr="00F47287">
        <w:rPr>
          <w:i/>
          <w:kern w:val="24"/>
          <w:szCs w:val="24"/>
        </w:rPr>
        <w:t>TERT</w:t>
      </w:r>
      <w:r w:rsidRPr="00F47287">
        <w:rPr>
          <w:kern w:val="24"/>
          <w:szCs w:val="24"/>
        </w:rPr>
        <w:t xml:space="preserve"> или амплификация гена </w:t>
      </w:r>
      <w:r w:rsidRPr="00F47287">
        <w:rPr>
          <w:i/>
          <w:kern w:val="24"/>
          <w:szCs w:val="24"/>
        </w:rPr>
        <w:t>EGFR</w:t>
      </w:r>
      <w:r w:rsidR="006F13F8" w:rsidRPr="00F47287">
        <w:rPr>
          <w:kern w:val="24"/>
          <w:szCs w:val="24"/>
        </w:rPr>
        <w:t xml:space="preserve"> </w:t>
      </w:r>
      <w:r w:rsidRPr="00F47287">
        <w:rPr>
          <w:kern w:val="24"/>
          <w:szCs w:val="24"/>
        </w:rPr>
        <w:t>или +7/−10</w:t>
      </w:r>
      <w:r w:rsidR="006F13F8" w:rsidRPr="00F47287">
        <w:rPr>
          <w:kern w:val="24"/>
          <w:szCs w:val="24"/>
        </w:rPr>
        <w:t xml:space="preserve"> </w:t>
      </w:r>
      <w:r w:rsidRPr="00F47287">
        <w:rPr>
          <w:kern w:val="24"/>
          <w:szCs w:val="24"/>
        </w:rPr>
        <w:t>изменение числа копий хромосом.</w:t>
      </w:r>
    </w:p>
    <w:p w14:paraId="55CB2C52" w14:textId="26661F4F" w:rsidR="0061397D" w:rsidRPr="00F47287" w:rsidRDefault="0061397D" w:rsidP="00AC0A07">
      <w:pPr>
        <w:contextualSpacing/>
        <w:rPr>
          <w:kern w:val="24"/>
          <w:szCs w:val="24"/>
        </w:rPr>
      </w:pPr>
      <w:r w:rsidRPr="00F47287">
        <w:rPr>
          <w:b/>
          <w:kern w:val="24"/>
          <w:szCs w:val="24"/>
        </w:rPr>
        <w:t xml:space="preserve">Диффузная срединная глиома, с изменениями в </w:t>
      </w:r>
      <w:r w:rsidRPr="00F47287">
        <w:rPr>
          <w:b/>
          <w:i/>
          <w:iCs/>
          <w:kern w:val="24"/>
          <w:szCs w:val="24"/>
        </w:rPr>
        <w:t>H3K27</w:t>
      </w:r>
      <w:r w:rsidRPr="00F47287">
        <w:rPr>
          <w:kern w:val="24"/>
          <w:szCs w:val="24"/>
        </w:rPr>
        <w:t xml:space="preserve"> была включена в классификацию 2016 г., но, как упоминалось выше, ее название было изменено, чтобы отразить тот факт, что другие изменения (например, гиперэкспрессия белка EZHIP) могут определять эту сущность в дополнение к ранее признанной мутации </w:t>
      </w:r>
      <w:r w:rsidRPr="00F47287">
        <w:rPr>
          <w:i/>
          <w:iCs/>
          <w:kern w:val="24"/>
          <w:szCs w:val="24"/>
        </w:rPr>
        <w:t>H3K27</w:t>
      </w:r>
      <w:r w:rsidR="00AC0A07" w:rsidRPr="00F47287">
        <w:rPr>
          <w:kern w:val="24"/>
          <w:szCs w:val="24"/>
        </w:rPr>
        <w:t>.</w:t>
      </w:r>
    </w:p>
    <w:p w14:paraId="6E702E76" w14:textId="77777777" w:rsidR="0061397D" w:rsidRPr="00F47287" w:rsidRDefault="0061397D" w:rsidP="00AC0A07">
      <w:pPr>
        <w:contextualSpacing/>
        <w:rPr>
          <w:kern w:val="24"/>
          <w:szCs w:val="24"/>
        </w:rPr>
      </w:pPr>
      <w:r w:rsidRPr="00F47287">
        <w:rPr>
          <w:kern w:val="24"/>
          <w:szCs w:val="24"/>
        </w:rPr>
        <w:t>Остальные 3 являются недавно признанными типами.</w:t>
      </w:r>
    </w:p>
    <w:p w14:paraId="5BCC25A2" w14:textId="4D334CF9" w:rsidR="0061397D" w:rsidRPr="00F47287" w:rsidRDefault="0061397D" w:rsidP="00AC0A07">
      <w:pPr>
        <w:contextualSpacing/>
        <w:rPr>
          <w:kern w:val="24"/>
          <w:szCs w:val="24"/>
        </w:rPr>
      </w:pPr>
      <w:r w:rsidRPr="00F47287">
        <w:rPr>
          <w:b/>
          <w:kern w:val="24"/>
          <w:szCs w:val="24"/>
        </w:rPr>
        <w:t xml:space="preserve">Диффузная полушарная глиома, </w:t>
      </w:r>
      <w:r w:rsidRPr="00F47287">
        <w:rPr>
          <w:b/>
          <w:i/>
          <w:iCs/>
          <w:kern w:val="24"/>
          <w:szCs w:val="24"/>
        </w:rPr>
        <w:t>H3G34</w:t>
      </w:r>
      <w:r w:rsidRPr="00F47287">
        <w:rPr>
          <w:b/>
          <w:kern w:val="24"/>
          <w:szCs w:val="24"/>
        </w:rPr>
        <w:t>-мутантная</w:t>
      </w:r>
      <w:r w:rsidRPr="00F47287">
        <w:rPr>
          <w:kern w:val="24"/>
          <w:szCs w:val="24"/>
        </w:rPr>
        <w:t xml:space="preserve"> </w:t>
      </w:r>
      <w:r w:rsidR="001B57B4" w:rsidRPr="00F47287">
        <w:rPr>
          <w:kern w:val="24"/>
          <w:szCs w:val="24"/>
        </w:rPr>
        <w:t>–</w:t>
      </w:r>
      <w:r w:rsidRPr="00F47287">
        <w:rPr>
          <w:kern w:val="24"/>
          <w:szCs w:val="24"/>
        </w:rPr>
        <w:t xml:space="preserve"> диффузная </w:t>
      </w:r>
      <w:r w:rsidRPr="00F47287">
        <w:rPr>
          <w:i/>
          <w:iCs/>
          <w:kern w:val="24"/>
          <w:szCs w:val="24"/>
        </w:rPr>
        <w:t>IDH</w:t>
      </w:r>
      <w:r w:rsidRPr="00F47287">
        <w:rPr>
          <w:kern w:val="24"/>
          <w:szCs w:val="24"/>
        </w:rPr>
        <w:t xml:space="preserve">-дикого типа глиома полушарий головного мозга дикого типа с миссенс-мутацией гена </w:t>
      </w:r>
      <w:r w:rsidRPr="00F47287">
        <w:rPr>
          <w:i/>
          <w:kern w:val="24"/>
          <w:szCs w:val="24"/>
        </w:rPr>
        <w:t>H3F3A</w:t>
      </w:r>
      <w:r w:rsidRPr="00F47287">
        <w:rPr>
          <w:kern w:val="24"/>
          <w:szCs w:val="24"/>
        </w:rPr>
        <w:t xml:space="preserve">, заменяющей глицин на аргинин или валин в положении 34 гистона H3.3 Опухоль чаще всего встречается у детей и молодых взрослых и локализуется в полушариях головного мозга. Гистологическая картина обычно представлена диффузно инфильтрирующей глиомой с астроцитарной дифференцировкой и признаками анаплазии, включая митотическую активность, микроваскулярную пролиферацию и/или некроз. </w:t>
      </w:r>
    </w:p>
    <w:p w14:paraId="639E7B33" w14:textId="7AA8AB30" w:rsidR="0061397D" w:rsidRPr="00F47287" w:rsidRDefault="0061397D" w:rsidP="00AC0A07">
      <w:pPr>
        <w:contextualSpacing/>
        <w:rPr>
          <w:kern w:val="24"/>
          <w:szCs w:val="24"/>
        </w:rPr>
      </w:pPr>
      <w:r w:rsidRPr="00F47287">
        <w:rPr>
          <w:b/>
          <w:kern w:val="24"/>
          <w:szCs w:val="24"/>
        </w:rPr>
        <w:t>Диффузная глиома высокой степени злокачественности педиатрического типа</w:t>
      </w:r>
      <w:r w:rsidRPr="00F47287">
        <w:rPr>
          <w:kern w:val="24"/>
          <w:szCs w:val="24"/>
        </w:rPr>
        <w:t xml:space="preserve"> </w:t>
      </w:r>
      <w:r w:rsidRPr="00F47287">
        <w:rPr>
          <w:b/>
          <w:i/>
          <w:iCs/>
          <w:kern w:val="24"/>
          <w:szCs w:val="24"/>
        </w:rPr>
        <w:t>H3</w:t>
      </w:r>
      <w:r w:rsidRPr="00F47287">
        <w:rPr>
          <w:b/>
          <w:kern w:val="24"/>
          <w:szCs w:val="24"/>
        </w:rPr>
        <w:t xml:space="preserve">-дикого типа и </w:t>
      </w:r>
      <w:r w:rsidRPr="00F47287">
        <w:rPr>
          <w:b/>
          <w:i/>
          <w:iCs/>
          <w:kern w:val="24"/>
          <w:szCs w:val="24"/>
        </w:rPr>
        <w:t>IDH</w:t>
      </w:r>
      <w:r w:rsidRPr="00F47287">
        <w:rPr>
          <w:b/>
          <w:kern w:val="24"/>
          <w:szCs w:val="24"/>
        </w:rPr>
        <w:t>-дикого типа</w:t>
      </w:r>
      <w:r w:rsidRPr="00F47287">
        <w:rPr>
          <w:kern w:val="24"/>
          <w:szCs w:val="24"/>
        </w:rPr>
        <w:t xml:space="preserve"> выявляется при диком типе гистона </w:t>
      </w:r>
      <w:r w:rsidRPr="00F47287">
        <w:rPr>
          <w:i/>
          <w:kern w:val="24"/>
          <w:szCs w:val="24"/>
        </w:rPr>
        <w:t>H3</w:t>
      </w:r>
      <w:r w:rsidRPr="00F47287">
        <w:rPr>
          <w:kern w:val="24"/>
          <w:szCs w:val="24"/>
        </w:rPr>
        <w:t xml:space="preserve"> и диком типе генов</w:t>
      </w:r>
      <w:r w:rsidR="006F13F8" w:rsidRPr="00F47287">
        <w:rPr>
          <w:kern w:val="24"/>
          <w:szCs w:val="24"/>
        </w:rPr>
        <w:t xml:space="preserve"> </w:t>
      </w:r>
      <w:r w:rsidRPr="00F47287">
        <w:rPr>
          <w:i/>
          <w:kern w:val="24"/>
          <w:szCs w:val="24"/>
        </w:rPr>
        <w:t>IDH1</w:t>
      </w:r>
      <w:r w:rsidR="00CF57E2" w:rsidRPr="00F47287">
        <w:rPr>
          <w:kern w:val="24"/>
          <w:szCs w:val="24"/>
        </w:rPr>
        <w:t>/</w:t>
      </w:r>
      <w:r w:rsidRPr="00F47287">
        <w:rPr>
          <w:i/>
          <w:kern w:val="24"/>
          <w:szCs w:val="24"/>
        </w:rPr>
        <w:t xml:space="preserve">2 </w:t>
      </w:r>
      <w:r w:rsidRPr="00F47287">
        <w:rPr>
          <w:kern w:val="24"/>
          <w:szCs w:val="24"/>
        </w:rPr>
        <w:t xml:space="preserve">и, как при многих других типах опухолей ЦНС необходима молекулярная характеристика и интеграции гистопатологических и молекулярных данных для диагностических целей. </w:t>
      </w:r>
    </w:p>
    <w:p w14:paraId="7B2A8D8C" w14:textId="52D2A1B1" w:rsidR="0061397D" w:rsidRPr="00F47287" w:rsidRDefault="0061397D" w:rsidP="00AC0A07">
      <w:pPr>
        <w:contextualSpacing/>
        <w:rPr>
          <w:kern w:val="24"/>
          <w:szCs w:val="24"/>
        </w:rPr>
      </w:pPr>
      <w:r w:rsidRPr="00F47287">
        <w:rPr>
          <w:b/>
          <w:kern w:val="24"/>
          <w:szCs w:val="24"/>
        </w:rPr>
        <w:t>Полушарная глиома детского (инфантильного) типа</w:t>
      </w:r>
      <w:r w:rsidRPr="00F47287">
        <w:rPr>
          <w:kern w:val="24"/>
          <w:szCs w:val="24"/>
        </w:rPr>
        <w:t xml:space="preserve"> </w:t>
      </w:r>
      <w:r w:rsidR="001B57B4" w:rsidRPr="00F47287">
        <w:rPr>
          <w:kern w:val="24"/>
          <w:szCs w:val="24"/>
        </w:rPr>
        <w:t>–</w:t>
      </w:r>
      <w:r w:rsidRPr="00F47287">
        <w:rPr>
          <w:kern w:val="24"/>
          <w:szCs w:val="24"/>
        </w:rPr>
        <w:t xml:space="preserve"> это новый тип глиомы высокой степени злокачественности, который встречается у новорожденных и младенцев и имеет отчетливый молекулярный профиль со слияниями генов </w:t>
      </w:r>
      <w:r w:rsidRPr="00F47287">
        <w:rPr>
          <w:i/>
          <w:iCs/>
          <w:kern w:val="24"/>
          <w:szCs w:val="24"/>
        </w:rPr>
        <w:t>ALK, ROS1, NTRK1/2/3</w:t>
      </w:r>
      <w:r w:rsidRPr="00F47287">
        <w:rPr>
          <w:kern w:val="24"/>
          <w:szCs w:val="24"/>
        </w:rPr>
        <w:t xml:space="preserve"> или </w:t>
      </w:r>
      <w:r w:rsidRPr="00F47287">
        <w:rPr>
          <w:i/>
          <w:iCs/>
          <w:kern w:val="24"/>
          <w:szCs w:val="24"/>
        </w:rPr>
        <w:t>MET</w:t>
      </w:r>
      <w:r w:rsidRPr="00F47287">
        <w:rPr>
          <w:kern w:val="24"/>
          <w:szCs w:val="24"/>
        </w:rPr>
        <w:t>. Следует отметить, что термин «глиобластома» больше не используется в отношении новообразований детского типа.</w:t>
      </w:r>
    </w:p>
    <w:p w14:paraId="53113CCC" w14:textId="7591ED8C" w:rsidR="0061397D" w:rsidRPr="00F47287" w:rsidRDefault="0061397D" w:rsidP="00AC0A07">
      <w:pPr>
        <w:contextualSpacing/>
        <w:rPr>
          <w:kern w:val="24"/>
          <w:szCs w:val="24"/>
        </w:rPr>
      </w:pPr>
      <w:r w:rsidRPr="00F47287">
        <w:rPr>
          <w:b/>
          <w:kern w:val="24"/>
          <w:szCs w:val="24"/>
        </w:rPr>
        <w:t>Астроцитома высокой степени злокачественности с характеристиками пилоидной астроцитомы</w:t>
      </w:r>
      <w:r w:rsidR="001B57B4" w:rsidRPr="00F47287">
        <w:rPr>
          <w:b/>
          <w:kern w:val="24"/>
          <w:szCs w:val="24"/>
        </w:rPr>
        <w:t>.</w:t>
      </w:r>
      <w:r w:rsidRPr="00F47287">
        <w:rPr>
          <w:b/>
          <w:kern w:val="24"/>
          <w:szCs w:val="24"/>
        </w:rPr>
        <w:t xml:space="preserve"> </w:t>
      </w:r>
      <w:r w:rsidRPr="00F47287">
        <w:rPr>
          <w:kern w:val="24"/>
          <w:szCs w:val="24"/>
        </w:rPr>
        <w:t xml:space="preserve">Астроцитома с гистологическими признаками анаплазии наряду с пилоидной гистологией и частыми изменениями гена пути MAPK в сочетании с гомозиготной делецией </w:t>
      </w:r>
      <w:r w:rsidRPr="00F47287">
        <w:rPr>
          <w:i/>
          <w:kern w:val="24"/>
          <w:szCs w:val="24"/>
        </w:rPr>
        <w:t>CDKN2A/B</w:t>
      </w:r>
      <w:r w:rsidRPr="00F47287">
        <w:rPr>
          <w:kern w:val="24"/>
          <w:szCs w:val="24"/>
        </w:rPr>
        <w:t xml:space="preserve"> и потерей ядерной экспрессии ATRX (указывает на мутацию), а также с отчетливым паттерном метилирования ДНК.</w:t>
      </w:r>
    </w:p>
    <w:p w14:paraId="2381C1DF" w14:textId="59F6E93D" w:rsidR="0061397D" w:rsidRPr="00F47287" w:rsidRDefault="0061397D" w:rsidP="00AC0A07">
      <w:pPr>
        <w:contextualSpacing/>
        <w:rPr>
          <w:b/>
          <w:kern w:val="24"/>
          <w:szCs w:val="24"/>
        </w:rPr>
      </w:pPr>
      <w:r w:rsidRPr="00F47287">
        <w:rPr>
          <w:b/>
          <w:kern w:val="24"/>
          <w:szCs w:val="24"/>
        </w:rPr>
        <w:t xml:space="preserve">Плеоморфная ксантоастроцитома с анапластическими свойствами </w:t>
      </w:r>
      <w:r w:rsidRPr="00F47287">
        <w:rPr>
          <w:kern w:val="24"/>
          <w:szCs w:val="24"/>
        </w:rPr>
        <w:t>состоит из веретенообразных клеток и многоядерных гигантских клеток, они также содержат крупные липидные капли и большое количество ретикулиновых волокон, которые делают их похожими на фиброзные ксантомы</w:t>
      </w:r>
      <w:r w:rsidRPr="00F47287">
        <w:rPr>
          <w:b/>
          <w:kern w:val="24"/>
          <w:szCs w:val="24"/>
        </w:rPr>
        <w:t xml:space="preserve"> </w:t>
      </w:r>
      <w:r w:rsidRPr="00F47287">
        <w:rPr>
          <w:kern w:val="24"/>
          <w:szCs w:val="24"/>
        </w:rPr>
        <w:t>с</w:t>
      </w:r>
      <w:r w:rsidRPr="00F47287">
        <w:rPr>
          <w:b/>
          <w:kern w:val="24"/>
          <w:szCs w:val="24"/>
        </w:rPr>
        <w:t xml:space="preserve"> </w:t>
      </w:r>
      <w:r w:rsidRPr="00F47287">
        <w:rPr>
          <w:kern w:val="24"/>
          <w:szCs w:val="24"/>
        </w:rPr>
        <w:t xml:space="preserve">фокусами некроза и/или ≥5 митозов в поле зрения. Медиана времени до прогрессирования составляет около 20 </w:t>
      </w:r>
      <w:r w:rsidR="001B57B4" w:rsidRPr="00F47287">
        <w:rPr>
          <w:kern w:val="24"/>
          <w:szCs w:val="24"/>
        </w:rPr>
        <w:t>мес.</w:t>
      </w:r>
      <w:r w:rsidRPr="00F47287">
        <w:rPr>
          <w:kern w:val="24"/>
          <w:szCs w:val="24"/>
        </w:rPr>
        <w:t xml:space="preserve">, при этом 1-летняя </w:t>
      </w:r>
      <w:r w:rsidRPr="00F47287">
        <w:rPr>
          <w:kern w:val="24"/>
          <w:szCs w:val="24"/>
        </w:rPr>
        <w:lastRenderedPageBreak/>
        <w:t xml:space="preserve">выживаемость без прогрессирования заболевания составляет 57% по данным </w:t>
      </w:r>
      <w:bookmarkStart w:id="9" w:name="bau1"/>
      <w:r w:rsidRPr="00F47287">
        <w:rPr>
          <w:kern w:val="24"/>
          <w:szCs w:val="24"/>
        </w:rPr>
        <w:fldChar w:fldCharType="begin"/>
      </w:r>
      <w:r w:rsidRPr="00F47287">
        <w:rPr>
          <w:kern w:val="24"/>
          <w:szCs w:val="24"/>
        </w:rPr>
        <w:instrText xml:space="preserve"> HYPERLINK "https://www.sciencedirect.com/science/article/pii/S1878875016306106?via%3Dihub" \l "!" </w:instrText>
      </w:r>
      <w:r w:rsidRPr="00F47287">
        <w:rPr>
          <w:kern w:val="24"/>
          <w:szCs w:val="24"/>
        </w:rPr>
      </w:r>
      <w:r w:rsidRPr="00F47287">
        <w:rPr>
          <w:kern w:val="24"/>
          <w:szCs w:val="24"/>
        </w:rPr>
        <w:fldChar w:fldCharType="separate"/>
      </w:r>
      <w:r w:rsidRPr="00F47287">
        <w:rPr>
          <w:szCs w:val="24"/>
        </w:rPr>
        <w:t>Rutkowski</w:t>
      </w:r>
      <w:r w:rsidRPr="00F47287">
        <w:rPr>
          <w:kern w:val="24"/>
          <w:szCs w:val="24"/>
        </w:rPr>
        <w:fldChar w:fldCharType="end"/>
      </w:r>
      <w:bookmarkEnd w:id="9"/>
      <w:r w:rsidR="001B57B4" w:rsidRPr="00F47287">
        <w:rPr>
          <w:kern w:val="24"/>
          <w:szCs w:val="24"/>
          <w:vertAlign w:val="superscript"/>
        </w:rPr>
        <w:t xml:space="preserve"> </w:t>
      </w:r>
      <w:r w:rsidR="001B57B4" w:rsidRPr="00F47287">
        <w:rPr>
          <w:kern w:val="24"/>
          <w:szCs w:val="24"/>
        </w:rPr>
        <w:t xml:space="preserve">M.J. </w:t>
      </w:r>
      <w:r w:rsidR="00310B95" w:rsidRPr="00F47287">
        <w:rPr>
          <w:kern w:val="24"/>
          <w:szCs w:val="24"/>
          <w:lang w:val="en-US"/>
        </w:rPr>
        <w:t>et</w:t>
      </w:r>
      <w:r w:rsidR="00310B95" w:rsidRPr="00F47287">
        <w:rPr>
          <w:kern w:val="24"/>
          <w:szCs w:val="24"/>
        </w:rPr>
        <w:t xml:space="preserve"> </w:t>
      </w:r>
      <w:r w:rsidR="00310B95" w:rsidRPr="00F47287">
        <w:rPr>
          <w:kern w:val="24"/>
          <w:szCs w:val="24"/>
          <w:lang w:val="en-US"/>
        </w:rPr>
        <w:t>al</w:t>
      </w:r>
      <w:r w:rsidR="00310B95" w:rsidRPr="00F47287">
        <w:rPr>
          <w:kern w:val="24"/>
          <w:szCs w:val="24"/>
        </w:rPr>
        <w:t>.</w:t>
      </w:r>
      <w:r w:rsidR="001B57B4" w:rsidRPr="00F47287">
        <w:rPr>
          <w:kern w:val="24"/>
          <w:szCs w:val="24"/>
        </w:rPr>
        <w:t xml:space="preserve"> </w:t>
      </w:r>
      <w:r w:rsidRPr="00F47287">
        <w:rPr>
          <w:kern w:val="24"/>
          <w:szCs w:val="24"/>
        </w:rPr>
        <w:t>[</w:t>
      </w:r>
      <w:r w:rsidR="006F681D" w:rsidRPr="00F47287">
        <w:rPr>
          <w:kern w:val="24"/>
          <w:szCs w:val="24"/>
        </w:rPr>
        <w:t>49</w:t>
      </w:r>
      <w:r w:rsidRPr="00F47287">
        <w:rPr>
          <w:kern w:val="24"/>
          <w:szCs w:val="24"/>
        </w:rPr>
        <w:t>].</w:t>
      </w:r>
    </w:p>
    <w:p w14:paraId="1683E23C" w14:textId="7A5311D0" w:rsidR="0061397D" w:rsidRPr="00F47287" w:rsidRDefault="0061397D" w:rsidP="00AC0A07">
      <w:pPr>
        <w:contextualSpacing/>
        <w:rPr>
          <w:strike/>
          <w:kern w:val="24"/>
          <w:szCs w:val="24"/>
        </w:rPr>
      </w:pPr>
      <w:r w:rsidRPr="00F47287">
        <w:rPr>
          <w:b/>
          <w:kern w:val="24"/>
          <w:szCs w:val="24"/>
        </w:rPr>
        <w:t xml:space="preserve">Нейроэпителиальная опухоль ЦНС высокой степени злокачественности с изменениями в гене </w:t>
      </w:r>
      <w:r w:rsidRPr="00F47287">
        <w:rPr>
          <w:b/>
          <w:i/>
          <w:iCs/>
          <w:kern w:val="24"/>
          <w:szCs w:val="24"/>
        </w:rPr>
        <w:t>MN1</w:t>
      </w:r>
      <w:r w:rsidR="004977A5" w:rsidRPr="00F47287">
        <w:rPr>
          <w:b/>
          <w:i/>
          <w:iCs/>
          <w:kern w:val="24"/>
          <w:szCs w:val="24"/>
        </w:rPr>
        <w:t>.</w:t>
      </w:r>
      <w:r w:rsidR="001B57B4" w:rsidRPr="00F47287">
        <w:rPr>
          <w:b/>
          <w:i/>
          <w:iCs/>
          <w:kern w:val="24"/>
          <w:szCs w:val="24"/>
        </w:rPr>
        <w:t xml:space="preserve"> </w:t>
      </w:r>
      <w:r w:rsidR="008600ED" w:rsidRPr="00F47287">
        <w:rPr>
          <w:kern w:val="24"/>
          <w:szCs w:val="24"/>
        </w:rPr>
        <w:t>Бо</w:t>
      </w:r>
      <w:r w:rsidRPr="00F47287">
        <w:rPr>
          <w:kern w:val="24"/>
          <w:szCs w:val="24"/>
        </w:rPr>
        <w:t xml:space="preserve">льшая часть опухолей в классе метилирования «нейроэпителиальная опухоль ЦНС высокой степени злокачественности с изменением </w:t>
      </w:r>
      <w:r w:rsidRPr="00F47287">
        <w:rPr>
          <w:i/>
          <w:iCs/>
          <w:kern w:val="24"/>
          <w:szCs w:val="24"/>
        </w:rPr>
        <w:t>MN1</w:t>
      </w:r>
      <w:r w:rsidRPr="00F47287">
        <w:rPr>
          <w:kern w:val="24"/>
          <w:szCs w:val="24"/>
        </w:rPr>
        <w:t xml:space="preserve">» демонстрирует гистологический вид, соответствующий астробластоме, </w:t>
      </w:r>
      <w:r w:rsidR="008600ED" w:rsidRPr="00F47287">
        <w:rPr>
          <w:kern w:val="24"/>
          <w:szCs w:val="24"/>
        </w:rPr>
        <w:t xml:space="preserve">при этом </w:t>
      </w:r>
      <w:r w:rsidRPr="00F47287">
        <w:rPr>
          <w:kern w:val="24"/>
          <w:szCs w:val="24"/>
        </w:rPr>
        <w:t>морфология некоторых</w:t>
      </w:r>
      <w:r w:rsidR="008600ED" w:rsidRPr="00F47287">
        <w:rPr>
          <w:kern w:val="24"/>
          <w:szCs w:val="24"/>
        </w:rPr>
        <w:t xml:space="preserve"> из них</w:t>
      </w:r>
      <w:r w:rsidRPr="00F47287">
        <w:rPr>
          <w:kern w:val="24"/>
          <w:szCs w:val="24"/>
        </w:rPr>
        <w:t xml:space="preserve"> не соответствует астробластоме</w:t>
      </w:r>
      <w:r w:rsidR="008600ED" w:rsidRPr="00F47287">
        <w:rPr>
          <w:kern w:val="24"/>
          <w:szCs w:val="24"/>
        </w:rPr>
        <w:t>.</w:t>
      </w:r>
      <w:r w:rsidRPr="00F47287">
        <w:rPr>
          <w:kern w:val="24"/>
          <w:szCs w:val="24"/>
        </w:rPr>
        <w:t xml:space="preserve"> </w:t>
      </w:r>
    </w:p>
    <w:p w14:paraId="542953A7" w14:textId="2C1B1225" w:rsidR="0061397D" w:rsidRPr="00F47287" w:rsidRDefault="0061397D" w:rsidP="00AC0A07">
      <w:pPr>
        <w:contextualSpacing/>
        <w:rPr>
          <w:kern w:val="24"/>
          <w:szCs w:val="24"/>
        </w:rPr>
      </w:pPr>
      <w:r w:rsidRPr="00F47287">
        <w:rPr>
          <w:kern w:val="24"/>
          <w:szCs w:val="24"/>
        </w:rPr>
        <w:t xml:space="preserve">По классификации 2021 </w:t>
      </w:r>
      <w:r w:rsidR="008F5A39" w:rsidRPr="00F47287">
        <w:rPr>
          <w:kern w:val="24"/>
          <w:szCs w:val="24"/>
        </w:rPr>
        <w:t xml:space="preserve">г. </w:t>
      </w:r>
      <w:r w:rsidRPr="00F47287">
        <w:rPr>
          <w:kern w:val="24"/>
          <w:szCs w:val="24"/>
        </w:rPr>
        <w:t xml:space="preserve">опухоль называется </w:t>
      </w:r>
      <w:r w:rsidR="008009F8" w:rsidRPr="00F47287">
        <w:rPr>
          <w:kern w:val="24"/>
          <w:szCs w:val="24"/>
        </w:rPr>
        <w:t>«</w:t>
      </w:r>
      <w:r w:rsidRPr="00F47287">
        <w:rPr>
          <w:kern w:val="24"/>
          <w:szCs w:val="24"/>
        </w:rPr>
        <w:t xml:space="preserve">астробластома с нарушением </w:t>
      </w:r>
      <w:r w:rsidRPr="00F47287">
        <w:rPr>
          <w:i/>
          <w:kern w:val="24"/>
          <w:szCs w:val="24"/>
        </w:rPr>
        <w:t>MN1</w:t>
      </w:r>
      <w:r w:rsidR="008009F8" w:rsidRPr="00F47287">
        <w:rPr>
          <w:iCs/>
          <w:kern w:val="24"/>
          <w:szCs w:val="24"/>
        </w:rPr>
        <w:t>»;</w:t>
      </w:r>
      <w:r w:rsidRPr="00F47287">
        <w:rPr>
          <w:kern w:val="24"/>
          <w:szCs w:val="24"/>
        </w:rPr>
        <w:t xml:space="preserve"> термин «Нейроэпителиальная опухоль ЦНС высокой степени злокачественности с изменениями в гене </w:t>
      </w:r>
      <w:r w:rsidRPr="00F47287">
        <w:rPr>
          <w:i/>
          <w:iCs/>
          <w:kern w:val="24"/>
          <w:szCs w:val="24"/>
        </w:rPr>
        <w:t>MN1</w:t>
      </w:r>
      <w:r w:rsidRPr="00F47287">
        <w:rPr>
          <w:kern w:val="24"/>
          <w:szCs w:val="24"/>
        </w:rPr>
        <w:t xml:space="preserve">» классификация </w:t>
      </w:r>
      <w:r w:rsidR="008009F8" w:rsidRPr="00F47287">
        <w:rPr>
          <w:kern w:val="24"/>
          <w:szCs w:val="24"/>
        </w:rPr>
        <w:t xml:space="preserve">употреблять </w:t>
      </w:r>
      <w:r w:rsidRPr="00F47287">
        <w:rPr>
          <w:kern w:val="24"/>
          <w:szCs w:val="24"/>
        </w:rPr>
        <w:t>не рекомендует</w:t>
      </w:r>
      <w:r w:rsidR="008009F8" w:rsidRPr="00F47287">
        <w:rPr>
          <w:kern w:val="24"/>
          <w:szCs w:val="24"/>
        </w:rPr>
        <w:t>,</w:t>
      </w:r>
      <w:r w:rsidRPr="00F47287">
        <w:rPr>
          <w:kern w:val="24"/>
          <w:szCs w:val="24"/>
        </w:rPr>
        <w:t xml:space="preserve"> и по гистологии </w:t>
      </w:r>
      <w:r w:rsidR="008009F8" w:rsidRPr="00F47287">
        <w:rPr>
          <w:kern w:val="24"/>
          <w:szCs w:val="24"/>
        </w:rPr>
        <w:t xml:space="preserve">дискуссии </w:t>
      </w:r>
      <w:r w:rsidRPr="00F47287">
        <w:rPr>
          <w:kern w:val="24"/>
          <w:szCs w:val="24"/>
        </w:rPr>
        <w:t>нет</w:t>
      </w:r>
      <w:r w:rsidR="008F5A39" w:rsidRPr="00F47287">
        <w:rPr>
          <w:kern w:val="24"/>
          <w:szCs w:val="24"/>
        </w:rPr>
        <w:t>.</w:t>
      </w:r>
      <w:r w:rsidR="00027CF9" w:rsidRPr="00F47287">
        <w:rPr>
          <w:kern w:val="24"/>
          <w:szCs w:val="24"/>
        </w:rPr>
        <w:t xml:space="preserve"> Диагностировать ее непросто</w:t>
      </w:r>
      <w:r w:rsidR="00120806" w:rsidRPr="00F47287">
        <w:rPr>
          <w:kern w:val="24"/>
          <w:szCs w:val="24"/>
        </w:rPr>
        <w:t>.</w:t>
      </w:r>
    </w:p>
    <w:p w14:paraId="7EDC3EA6" w14:textId="4CC32889" w:rsidR="00A454A1" w:rsidRPr="00F47287" w:rsidRDefault="00663F6E" w:rsidP="00330EAE">
      <w:pPr>
        <w:pStyle w:val="3"/>
        <w:spacing w:before="240" w:after="120"/>
        <w:rPr>
          <w:kern w:val="24"/>
        </w:rPr>
      </w:pPr>
      <w:bookmarkStart w:id="10" w:name="_Toc194919260"/>
      <w:r w:rsidRPr="00F47287">
        <w:rPr>
          <w:kern w:val="24"/>
        </w:rPr>
        <w:t>1.</w:t>
      </w:r>
      <w:r w:rsidR="007D79DE" w:rsidRPr="00F47287">
        <w:rPr>
          <w:kern w:val="24"/>
        </w:rPr>
        <w:t>5</w:t>
      </w:r>
      <w:r w:rsidRPr="00F47287">
        <w:rPr>
          <w:kern w:val="24"/>
        </w:rPr>
        <w:t>.2. Стадирование</w:t>
      </w:r>
      <w:bookmarkEnd w:id="10"/>
      <w:r w:rsidRPr="00F47287">
        <w:rPr>
          <w:kern w:val="24"/>
        </w:rPr>
        <w:t xml:space="preserve"> </w:t>
      </w:r>
    </w:p>
    <w:p w14:paraId="68980778" w14:textId="27AC30C9" w:rsidR="00A90CA2" w:rsidRPr="00F47287" w:rsidRDefault="00A90CA2" w:rsidP="00AC0A07">
      <w:pPr>
        <w:spacing w:before="120" w:after="120"/>
        <w:rPr>
          <w:kern w:val="24"/>
          <w:szCs w:val="24"/>
        </w:rPr>
      </w:pPr>
      <w:r w:rsidRPr="00F47287">
        <w:rPr>
          <w:kern w:val="24"/>
          <w:szCs w:val="24"/>
        </w:rPr>
        <w:t xml:space="preserve">Классификация TNM не применяется при первичных опухолях ЦНС. </w:t>
      </w:r>
      <w:r w:rsidR="00A81C5B" w:rsidRPr="00F47287">
        <w:rPr>
          <w:kern w:val="24"/>
          <w:szCs w:val="24"/>
        </w:rPr>
        <w:t>Н</w:t>
      </w:r>
      <w:r w:rsidR="00D41494" w:rsidRPr="00F47287">
        <w:rPr>
          <w:kern w:val="24"/>
          <w:szCs w:val="24"/>
        </w:rPr>
        <w:t>е применяется также стадирование на основе анатомо-топографических характеристик.</w:t>
      </w:r>
      <w:r w:rsidR="00A81C5B" w:rsidRPr="00F47287">
        <w:rPr>
          <w:kern w:val="24"/>
          <w:szCs w:val="24"/>
        </w:rPr>
        <w:t xml:space="preserve"> </w:t>
      </w:r>
      <w:r w:rsidRPr="00F47287">
        <w:rPr>
          <w:kern w:val="24"/>
          <w:szCs w:val="24"/>
        </w:rPr>
        <w:t xml:space="preserve">Определяющим как в тактике лечения, так и в прогнозе заболевания является морфологический (гистологический) диагноз. Для первичных опухолей ЦНС одним из наиболее важных классификационных признаков является морфологический диагноз, </w:t>
      </w:r>
      <w:r w:rsidR="000409C8" w:rsidRPr="00F47287">
        <w:rPr>
          <w:kern w:val="24"/>
          <w:szCs w:val="24"/>
        </w:rPr>
        <w:t>в частности</w:t>
      </w:r>
      <w:r w:rsidRPr="00F47287">
        <w:rPr>
          <w:kern w:val="24"/>
          <w:szCs w:val="24"/>
        </w:rPr>
        <w:t xml:space="preserve"> степень злокачественности опухоли (</w:t>
      </w:r>
      <w:r w:rsidR="00D41494" w:rsidRPr="00F47287">
        <w:rPr>
          <w:kern w:val="24"/>
          <w:szCs w:val="24"/>
          <w:lang w:val="en-US"/>
        </w:rPr>
        <w:t>g</w:t>
      </w:r>
      <w:r w:rsidR="00D41494" w:rsidRPr="00F47287">
        <w:rPr>
          <w:kern w:val="24"/>
          <w:szCs w:val="24"/>
        </w:rPr>
        <w:t xml:space="preserve">rade </w:t>
      </w:r>
      <w:r w:rsidRPr="00F47287">
        <w:rPr>
          <w:kern w:val="24"/>
          <w:szCs w:val="24"/>
        </w:rPr>
        <w:t>1</w:t>
      </w:r>
      <w:r w:rsidR="000409C8" w:rsidRPr="00F47287">
        <w:rPr>
          <w:kern w:val="24"/>
          <w:szCs w:val="24"/>
        </w:rPr>
        <w:t>–</w:t>
      </w:r>
      <w:r w:rsidRPr="00F47287">
        <w:rPr>
          <w:kern w:val="24"/>
          <w:szCs w:val="24"/>
        </w:rPr>
        <w:t>4 в соответствии с классификацией ВОЗ, 2021 гг.) [</w:t>
      </w:r>
      <w:r w:rsidR="00AC0A07" w:rsidRPr="00F47287">
        <w:rPr>
          <w:kern w:val="24"/>
          <w:szCs w:val="24"/>
        </w:rPr>
        <w:t>3</w:t>
      </w:r>
      <w:r w:rsidRPr="00F47287">
        <w:rPr>
          <w:kern w:val="24"/>
          <w:szCs w:val="24"/>
        </w:rPr>
        <w:t>,</w:t>
      </w:r>
      <w:r w:rsidR="00AC0A07" w:rsidRPr="00F47287">
        <w:rPr>
          <w:kern w:val="24"/>
          <w:szCs w:val="24"/>
        </w:rPr>
        <w:t xml:space="preserve"> 6</w:t>
      </w:r>
      <w:r w:rsidRPr="00F47287">
        <w:rPr>
          <w:kern w:val="24"/>
          <w:szCs w:val="24"/>
        </w:rPr>
        <w:t>]. Соответственно классификации ВОЗ выделяют 4 степени</w:t>
      </w:r>
      <w:r w:rsidR="00D41494" w:rsidRPr="00F47287">
        <w:rPr>
          <w:kern w:val="24"/>
          <w:szCs w:val="24"/>
        </w:rPr>
        <w:t xml:space="preserve"> злокачественности, или </w:t>
      </w:r>
      <w:r w:rsidR="00D41494" w:rsidRPr="00F47287">
        <w:rPr>
          <w:kern w:val="24"/>
          <w:szCs w:val="24"/>
          <w:lang w:val="en-US"/>
        </w:rPr>
        <w:t>grade</w:t>
      </w:r>
      <w:r w:rsidRPr="00F47287">
        <w:rPr>
          <w:kern w:val="24"/>
          <w:szCs w:val="24"/>
        </w:rPr>
        <w:t>: 1</w:t>
      </w:r>
      <w:r w:rsidR="006F13F8" w:rsidRPr="00F47287">
        <w:rPr>
          <w:kern w:val="24"/>
          <w:szCs w:val="24"/>
        </w:rPr>
        <w:t xml:space="preserve"> </w:t>
      </w:r>
      <w:r w:rsidRPr="00F47287">
        <w:rPr>
          <w:kern w:val="24"/>
          <w:szCs w:val="24"/>
        </w:rPr>
        <w:t>степень – отсутствуют критерии злокачественности, 2</w:t>
      </w:r>
      <w:r w:rsidR="006F13F8" w:rsidRPr="00F47287">
        <w:rPr>
          <w:kern w:val="24"/>
          <w:szCs w:val="24"/>
        </w:rPr>
        <w:t xml:space="preserve"> </w:t>
      </w:r>
      <w:r w:rsidRPr="00F47287">
        <w:rPr>
          <w:kern w:val="24"/>
          <w:szCs w:val="24"/>
        </w:rPr>
        <w:t>степень – определяется один критерий злокачественности (атипия ядер), 3</w:t>
      </w:r>
      <w:r w:rsidR="006F13F8" w:rsidRPr="00F47287">
        <w:rPr>
          <w:kern w:val="24"/>
          <w:szCs w:val="24"/>
        </w:rPr>
        <w:t xml:space="preserve"> </w:t>
      </w:r>
      <w:r w:rsidRPr="00F47287">
        <w:rPr>
          <w:kern w:val="24"/>
          <w:szCs w:val="24"/>
        </w:rPr>
        <w:t>степень – определяются два критерия злокачественности (атипия ядер и митозы) и 4</w:t>
      </w:r>
      <w:r w:rsidR="006F13F8" w:rsidRPr="00F47287">
        <w:rPr>
          <w:kern w:val="24"/>
          <w:szCs w:val="24"/>
        </w:rPr>
        <w:t xml:space="preserve"> </w:t>
      </w:r>
      <w:r w:rsidRPr="00F47287">
        <w:rPr>
          <w:kern w:val="24"/>
          <w:szCs w:val="24"/>
        </w:rPr>
        <w:t>степень – 3 или 4 критерия злокачественности (атипия ядер, митозы, пролиферация эндотелия, некрозы).</w:t>
      </w:r>
    </w:p>
    <w:p w14:paraId="22F52045" w14:textId="77777777" w:rsidR="00A90CA2" w:rsidRPr="00F47287" w:rsidRDefault="00A90CA2" w:rsidP="00AC0A07">
      <w:pPr>
        <w:spacing w:before="120" w:after="120"/>
        <w:rPr>
          <w:kern w:val="24"/>
          <w:szCs w:val="24"/>
        </w:rPr>
      </w:pPr>
      <w:r w:rsidRPr="00F47287">
        <w:rPr>
          <w:kern w:val="24"/>
          <w:szCs w:val="24"/>
        </w:rPr>
        <w:t xml:space="preserve">В зависимости от локализации опухоли в ЦНС выделяют: </w:t>
      </w:r>
    </w:p>
    <w:p w14:paraId="292F26E0" w14:textId="77777777" w:rsidR="00A90CA2" w:rsidRPr="00F47287" w:rsidRDefault="00A90CA2" w:rsidP="00A90CA2">
      <w:pPr>
        <w:rPr>
          <w:i/>
          <w:iCs/>
          <w:kern w:val="24"/>
          <w:szCs w:val="24"/>
        </w:rPr>
      </w:pPr>
      <w:r w:rsidRPr="00F47287">
        <w:rPr>
          <w:i/>
          <w:iCs/>
          <w:kern w:val="24"/>
          <w:szCs w:val="24"/>
        </w:rPr>
        <w:t xml:space="preserve">Инфратенториальные опухоли </w:t>
      </w:r>
    </w:p>
    <w:p w14:paraId="10F335EC" w14:textId="309F9C41" w:rsidR="00A90CA2" w:rsidRPr="00F47287" w:rsidRDefault="00A90CA2" w:rsidP="00A90CA2">
      <w:pPr>
        <w:rPr>
          <w:kern w:val="24"/>
          <w:szCs w:val="24"/>
        </w:rPr>
      </w:pPr>
      <w:r w:rsidRPr="00F47287">
        <w:rPr>
          <w:kern w:val="24"/>
          <w:szCs w:val="24"/>
        </w:rPr>
        <w:t>1. Мозжечок, IV желудочек (медуллобластома, астроцитома</w:t>
      </w:r>
      <w:r w:rsidR="00F820EC" w:rsidRPr="00F47287">
        <w:rPr>
          <w:kern w:val="24"/>
          <w:szCs w:val="24"/>
        </w:rPr>
        <w:t>,</w:t>
      </w:r>
      <w:r w:rsidRPr="00F47287">
        <w:rPr>
          <w:kern w:val="24"/>
          <w:szCs w:val="24"/>
        </w:rPr>
        <w:t xml:space="preserve"> эпендимома, опухоли сосудистого сплетения, АТРО</w:t>
      </w:r>
      <w:r w:rsidR="00F820EC" w:rsidRPr="00F47287">
        <w:rPr>
          <w:kern w:val="24"/>
          <w:szCs w:val="24"/>
        </w:rPr>
        <w:t xml:space="preserve"> и др.</w:t>
      </w:r>
      <w:r w:rsidRPr="00F47287">
        <w:rPr>
          <w:kern w:val="24"/>
          <w:szCs w:val="24"/>
        </w:rPr>
        <w:t>)</w:t>
      </w:r>
      <w:r w:rsidR="004977A5" w:rsidRPr="00F47287">
        <w:rPr>
          <w:kern w:val="24"/>
          <w:szCs w:val="24"/>
        </w:rPr>
        <w:t>.</w:t>
      </w:r>
    </w:p>
    <w:p w14:paraId="5D684A57" w14:textId="763A24A7" w:rsidR="00A90CA2" w:rsidRPr="00F47287" w:rsidRDefault="00A90CA2" w:rsidP="00A90CA2">
      <w:pPr>
        <w:rPr>
          <w:kern w:val="24"/>
          <w:szCs w:val="24"/>
        </w:rPr>
      </w:pPr>
      <w:r w:rsidRPr="00F47287">
        <w:rPr>
          <w:kern w:val="24"/>
          <w:szCs w:val="24"/>
        </w:rPr>
        <w:t>2.</w:t>
      </w:r>
      <w:r w:rsidR="000409C8" w:rsidRPr="00F47287">
        <w:rPr>
          <w:kern w:val="24"/>
          <w:szCs w:val="24"/>
        </w:rPr>
        <w:t xml:space="preserve"> </w:t>
      </w:r>
      <w:r w:rsidRPr="00F47287">
        <w:rPr>
          <w:kern w:val="24"/>
          <w:szCs w:val="24"/>
        </w:rPr>
        <w:t>Ствол мозга, варолиев мост (астроцитома, глиобластома, эмбриональная опухоль</w:t>
      </w:r>
      <w:r w:rsidR="00F820EC" w:rsidRPr="00F47287">
        <w:rPr>
          <w:kern w:val="24"/>
          <w:szCs w:val="24"/>
        </w:rPr>
        <w:t xml:space="preserve"> и др.</w:t>
      </w:r>
      <w:r w:rsidRPr="00F47287">
        <w:rPr>
          <w:kern w:val="24"/>
          <w:szCs w:val="24"/>
        </w:rPr>
        <w:t>)</w:t>
      </w:r>
      <w:r w:rsidR="004977A5" w:rsidRPr="00F47287">
        <w:rPr>
          <w:kern w:val="24"/>
          <w:szCs w:val="24"/>
        </w:rPr>
        <w:t>.</w:t>
      </w:r>
    </w:p>
    <w:p w14:paraId="5AD788C0" w14:textId="77777777" w:rsidR="00A90CA2" w:rsidRPr="00F47287" w:rsidRDefault="00A90CA2" w:rsidP="00A90CA2">
      <w:pPr>
        <w:rPr>
          <w:i/>
          <w:iCs/>
          <w:kern w:val="24"/>
          <w:szCs w:val="24"/>
        </w:rPr>
      </w:pPr>
      <w:r w:rsidRPr="00F47287">
        <w:rPr>
          <w:i/>
          <w:iCs/>
          <w:kern w:val="24"/>
          <w:szCs w:val="24"/>
        </w:rPr>
        <w:t xml:space="preserve">Супратенториальные опухоли </w:t>
      </w:r>
    </w:p>
    <w:p w14:paraId="19A6215E" w14:textId="6995B1A2" w:rsidR="00A90CA2" w:rsidRPr="00F47287" w:rsidRDefault="00A90CA2" w:rsidP="00A90CA2">
      <w:pPr>
        <w:rPr>
          <w:kern w:val="24"/>
          <w:szCs w:val="24"/>
        </w:rPr>
      </w:pPr>
      <w:r w:rsidRPr="00F47287">
        <w:rPr>
          <w:kern w:val="24"/>
          <w:szCs w:val="24"/>
        </w:rPr>
        <w:t>1.</w:t>
      </w:r>
      <w:r w:rsidR="000409C8" w:rsidRPr="00F47287">
        <w:rPr>
          <w:kern w:val="24"/>
          <w:szCs w:val="24"/>
        </w:rPr>
        <w:t xml:space="preserve"> </w:t>
      </w:r>
      <w:r w:rsidRPr="00F47287">
        <w:rPr>
          <w:kern w:val="24"/>
          <w:szCs w:val="24"/>
        </w:rPr>
        <w:t>Опухоли хиазмы и зрительного бугра (астроцитома, краниофарингиома</w:t>
      </w:r>
      <w:r w:rsidR="00F820EC" w:rsidRPr="00F47287">
        <w:rPr>
          <w:kern w:val="24"/>
          <w:szCs w:val="24"/>
        </w:rPr>
        <w:t>, герминогенные опухоли ЦНС и др.</w:t>
      </w:r>
      <w:r w:rsidRPr="00F47287">
        <w:rPr>
          <w:kern w:val="24"/>
          <w:szCs w:val="24"/>
        </w:rPr>
        <w:t>)</w:t>
      </w:r>
      <w:r w:rsidR="004977A5" w:rsidRPr="00F47287">
        <w:rPr>
          <w:kern w:val="24"/>
          <w:szCs w:val="24"/>
        </w:rPr>
        <w:t>.</w:t>
      </w:r>
    </w:p>
    <w:p w14:paraId="155AD10B" w14:textId="13D85E26" w:rsidR="00A90CA2" w:rsidRPr="00F47287" w:rsidRDefault="00A90CA2" w:rsidP="00A90CA2">
      <w:pPr>
        <w:rPr>
          <w:kern w:val="24"/>
          <w:szCs w:val="24"/>
        </w:rPr>
      </w:pPr>
      <w:r w:rsidRPr="00F47287">
        <w:rPr>
          <w:kern w:val="24"/>
          <w:szCs w:val="24"/>
        </w:rPr>
        <w:t>2.</w:t>
      </w:r>
      <w:r w:rsidR="000409C8" w:rsidRPr="00F47287">
        <w:rPr>
          <w:kern w:val="24"/>
          <w:szCs w:val="24"/>
        </w:rPr>
        <w:t xml:space="preserve"> </w:t>
      </w:r>
      <w:r w:rsidRPr="00F47287">
        <w:rPr>
          <w:kern w:val="24"/>
          <w:szCs w:val="24"/>
        </w:rPr>
        <w:t xml:space="preserve">Средний мозг, III желудочек, пинеальная область (опухоли шишковидной железы, </w:t>
      </w:r>
      <w:r w:rsidR="00F820EC" w:rsidRPr="00F47287">
        <w:rPr>
          <w:kern w:val="24"/>
          <w:szCs w:val="24"/>
        </w:rPr>
        <w:t>герминогенные</w:t>
      </w:r>
      <w:r w:rsidRPr="00F47287">
        <w:rPr>
          <w:kern w:val="24"/>
          <w:szCs w:val="24"/>
        </w:rPr>
        <w:t xml:space="preserve"> опухоли</w:t>
      </w:r>
      <w:r w:rsidR="00F820EC" w:rsidRPr="00F47287">
        <w:rPr>
          <w:kern w:val="24"/>
          <w:szCs w:val="24"/>
        </w:rPr>
        <w:t xml:space="preserve"> ЦНС</w:t>
      </w:r>
      <w:r w:rsidRPr="00F47287">
        <w:rPr>
          <w:kern w:val="24"/>
          <w:szCs w:val="24"/>
        </w:rPr>
        <w:t>, астроцитома, эпендимома, пинеобластома</w:t>
      </w:r>
      <w:r w:rsidR="00F820EC" w:rsidRPr="00F47287">
        <w:rPr>
          <w:kern w:val="24"/>
          <w:szCs w:val="24"/>
        </w:rPr>
        <w:t xml:space="preserve"> и др.</w:t>
      </w:r>
      <w:r w:rsidRPr="00F47287">
        <w:rPr>
          <w:kern w:val="24"/>
          <w:szCs w:val="24"/>
        </w:rPr>
        <w:t xml:space="preserve">). </w:t>
      </w:r>
    </w:p>
    <w:p w14:paraId="581247D2" w14:textId="26E9E579" w:rsidR="00A90CA2" w:rsidRPr="00F47287" w:rsidRDefault="00A90CA2" w:rsidP="00A90CA2">
      <w:pPr>
        <w:rPr>
          <w:kern w:val="24"/>
          <w:szCs w:val="24"/>
        </w:rPr>
      </w:pPr>
      <w:r w:rsidRPr="00F47287">
        <w:rPr>
          <w:kern w:val="24"/>
          <w:szCs w:val="24"/>
        </w:rPr>
        <w:lastRenderedPageBreak/>
        <w:t>3.</w:t>
      </w:r>
      <w:r w:rsidR="000409C8" w:rsidRPr="00F47287">
        <w:rPr>
          <w:kern w:val="24"/>
          <w:szCs w:val="24"/>
        </w:rPr>
        <w:t xml:space="preserve"> </w:t>
      </w:r>
      <w:r w:rsidRPr="00F47287">
        <w:rPr>
          <w:kern w:val="24"/>
          <w:szCs w:val="24"/>
        </w:rPr>
        <w:t>Полушарные опухоли (астроцитома, глиобластома, эпендимома, эмбриональная опухоль, эпендимома, олигодендроглиома, АТРО, нейробластома, ганглионейробластома</w:t>
      </w:r>
      <w:r w:rsidR="00F820EC" w:rsidRPr="00F47287">
        <w:rPr>
          <w:kern w:val="24"/>
          <w:szCs w:val="24"/>
        </w:rPr>
        <w:t xml:space="preserve"> и др.</w:t>
      </w:r>
      <w:r w:rsidRPr="00F47287">
        <w:rPr>
          <w:kern w:val="24"/>
          <w:szCs w:val="24"/>
        </w:rPr>
        <w:t>)</w:t>
      </w:r>
      <w:r w:rsidR="004977A5" w:rsidRPr="00F47287">
        <w:rPr>
          <w:kern w:val="24"/>
          <w:szCs w:val="24"/>
        </w:rPr>
        <w:t>.</w:t>
      </w:r>
    </w:p>
    <w:p w14:paraId="2C6FA8E9" w14:textId="77777777" w:rsidR="00A90CA2" w:rsidRPr="00F47287" w:rsidRDefault="00A90CA2" w:rsidP="00A90CA2">
      <w:pPr>
        <w:rPr>
          <w:i/>
          <w:iCs/>
          <w:kern w:val="24"/>
          <w:szCs w:val="24"/>
        </w:rPr>
      </w:pPr>
      <w:r w:rsidRPr="00F47287">
        <w:rPr>
          <w:i/>
          <w:iCs/>
          <w:kern w:val="24"/>
          <w:szCs w:val="24"/>
        </w:rPr>
        <w:t xml:space="preserve">Опухоли спинного мозга </w:t>
      </w:r>
    </w:p>
    <w:p w14:paraId="52AFC79D" w14:textId="20DDF3E7" w:rsidR="00A90CA2" w:rsidRPr="00F47287" w:rsidRDefault="00A90CA2" w:rsidP="00A90CA2">
      <w:pPr>
        <w:rPr>
          <w:kern w:val="24"/>
          <w:szCs w:val="24"/>
        </w:rPr>
      </w:pPr>
      <w:r w:rsidRPr="00F47287">
        <w:rPr>
          <w:kern w:val="24"/>
          <w:szCs w:val="24"/>
        </w:rPr>
        <w:t>1. Интрамедуллярные (астроцитома, эпендимома</w:t>
      </w:r>
      <w:r w:rsidR="00F820EC" w:rsidRPr="00F47287">
        <w:rPr>
          <w:kern w:val="24"/>
          <w:szCs w:val="24"/>
        </w:rPr>
        <w:t>,</w:t>
      </w:r>
      <w:r w:rsidRPr="00F47287">
        <w:rPr>
          <w:kern w:val="24"/>
          <w:szCs w:val="24"/>
        </w:rPr>
        <w:t xml:space="preserve"> эмбриональная опухоль</w:t>
      </w:r>
      <w:r w:rsidR="00F820EC" w:rsidRPr="00F47287">
        <w:rPr>
          <w:kern w:val="24"/>
          <w:szCs w:val="24"/>
        </w:rPr>
        <w:t xml:space="preserve"> и др.</w:t>
      </w:r>
      <w:r w:rsidRPr="00F47287">
        <w:rPr>
          <w:kern w:val="24"/>
          <w:szCs w:val="24"/>
        </w:rPr>
        <w:t xml:space="preserve">). </w:t>
      </w:r>
    </w:p>
    <w:p w14:paraId="3C89AB20" w14:textId="7A9B19BD" w:rsidR="00A90CA2" w:rsidRPr="00F47287" w:rsidRDefault="00A90CA2" w:rsidP="00A90CA2">
      <w:pPr>
        <w:rPr>
          <w:kern w:val="24"/>
          <w:szCs w:val="24"/>
        </w:rPr>
      </w:pPr>
      <w:r w:rsidRPr="00F47287">
        <w:rPr>
          <w:kern w:val="24"/>
          <w:szCs w:val="24"/>
        </w:rPr>
        <w:t>2. Экстрамедуллярные: интра</w:t>
      </w:r>
      <w:r w:rsidR="004977A5" w:rsidRPr="00F47287">
        <w:rPr>
          <w:kern w:val="24"/>
          <w:szCs w:val="24"/>
        </w:rPr>
        <w:t>-</w:t>
      </w:r>
      <w:r w:rsidRPr="00F47287">
        <w:rPr>
          <w:kern w:val="24"/>
          <w:szCs w:val="24"/>
        </w:rPr>
        <w:t xml:space="preserve"> и экстрадуральные (нейробластома, саркома Юинга</w:t>
      </w:r>
      <w:r w:rsidR="00F820EC" w:rsidRPr="00F47287">
        <w:rPr>
          <w:kern w:val="24"/>
          <w:szCs w:val="24"/>
        </w:rPr>
        <w:t>, и др.</w:t>
      </w:r>
      <w:r w:rsidRPr="00F47287">
        <w:rPr>
          <w:kern w:val="24"/>
          <w:szCs w:val="24"/>
        </w:rPr>
        <w:t>).</w:t>
      </w:r>
    </w:p>
    <w:p w14:paraId="3F77CBCB" w14:textId="75ACD45D" w:rsidR="00A90CA2" w:rsidRPr="00F47287" w:rsidRDefault="00A90CA2" w:rsidP="00A90CA2">
      <w:pPr>
        <w:rPr>
          <w:kern w:val="24"/>
          <w:szCs w:val="24"/>
        </w:rPr>
      </w:pPr>
    </w:p>
    <w:p w14:paraId="025BDBA4" w14:textId="3B1CBD45" w:rsidR="00A90CA2" w:rsidRPr="00F47287" w:rsidRDefault="00A90CA2" w:rsidP="00253C42">
      <w:pPr>
        <w:pStyle w:val="3"/>
        <w:ind w:left="0" w:firstLine="709"/>
        <w:rPr>
          <w:kern w:val="24"/>
        </w:rPr>
      </w:pPr>
      <w:bookmarkStart w:id="11" w:name="_Toc194919261"/>
      <w:r w:rsidRPr="00F47287">
        <w:rPr>
          <w:kern w:val="24"/>
        </w:rPr>
        <w:t>1.6</w:t>
      </w:r>
      <w:r w:rsidR="00817FF4" w:rsidRPr="00F47287">
        <w:rPr>
          <w:kern w:val="24"/>
        </w:rPr>
        <w:t>.</w:t>
      </w:r>
      <w:r w:rsidR="009808C7" w:rsidRPr="00F47287">
        <w:rPr>
          <w:kern w:val="24"/>
        </w:rPr>
        <w:t xml:space="preserve"> </w:t>
      </w:r>
      <w:r w:rsidRPr="00F47287">
        <w:rPr>
          <w:kern w:val="24"/>
        </w:rPr>
        <w:t>Клиническая картина заболевания или состояния (группы заболеваний или состояний)</w:t>
      </w:r>
      <w:bookmarkEnd w:id="11"/>
    </w:p>
    <w:p w14:paraId="1673BE3A" w14:textId="77777777" w:rsidR="00A90CA2" w:rsidRPr="00F47287" w:rsidRDefault="00A90CA2" w:rsidP="00A90CA2">
      <w:pPr>
        <w:rPr>
          <w:kern w:val="24"/>
          <w:szCs w:val="24"/>
        </w:rPr>
      </w:pPr>
      <w:r w:rsidRPr="00F47287">
        <w:rPr>
          <w:kern w:val="24"/>
          <w:szCs w:val="24"/>
        </w:rPr>
        <w:t>Клиническая картина первичных опухолей ЦНС разнородна, определяется как природой опухоли, так и ее расположением, распространенностью. Ведущим в оценке клинической симптоматики пациентов с опухолями ЦНС является неврологический осмотр.</w:t>
      </w:r>
    </w:p>
    <w:p w14:paraId="715565F9" w14:textId="440DD197" w:rsidR="00A90CA2" w:rsidRPr="00F47287" w:rsidRDefault="00253C42" w:rsidP="00253C42">
      <w:pPr>
        <w:rPr>
          <w:kern w:val="24"/>
          <w:szCs w:val="24"/>
        </w:rPr>
      </w:pPr>
      <w:r w:rsidRPr="00F47287">
        <w:rPr>
          <w:kern w:val="24"/>
          <w:szCs w:val="24"/>
        </w:rPr>
        <w:t>1.</w:t>
      </w:r>
      <w:r w:rsidR="00607E05" w:rsidRPr="00F47287">
        <w:rPr>
          <w:kern w:val="24"/>
          <w:szCs w:val="24"/>
        </w:rPr>
        <w:t xml:space="preserve"> </w:t>
      </w:r>
      <w:r w:rsidR="00A90CA2" w:rsidRPr="00F47287">
        <w:rPr>
          <w:kern w:val="24"/>
          <w:szCs w:val="24"/>
        </w:rPr>
        <w:t>Общемозговая симптоматика:</w:t>
      </w:r>
    </w:p>
    <w:p w14:paraId="553B558A" w14:textId="6A78053C" w:rsidR="00A90CA2" w:rsidRPr="00F47287" w:rsidRDefault="000409C8" w:rsidP="00A90CA2">
      <w:pPr>
        <w:rPr>
          <w:kern w:val="24"/>
          <w:szCs w:val="24"/>
        </w:rPr>
      </w:pPr>
      <w:r w:rsidRPr="00F47287">
        <w:rPr>
          <w:kern w:val="24"/>
          <w:szCs w:val="24"/>
        </w:rPr>
        <w:t xml:space="preserve">- </w:t>
      </w:r>
      <w:r w:rsidR="00A90CA2" w:rsidRPr="00F47287">
        <w:rPr>
          <w:kern w:val="24"/>
          <w:szCs w:val="24"/>
        </w:rPr>
        <w:t>головные боли;</w:t>
      </w:r>
    </w:p>
    <w:p w14:paraId="3667FAFC" w14:textId="77777777" w:rsidR="00253C42" w:rsidRPr="00F47287" w:rsidRDefault="000409C8" w:rsidP="00253C42">
      <w:pPr>
        <w:rPr>
          <w:kern w:val="24"/>
          <w:szCs w:val="24"/>
        </w:rPr>
      </w:pPr>
      <w:r w:rsidRPr="00F47287">
        <w:rPr>
          <w:kern w:val="24"/>
          <w:szCs w:val="24"/>
        </w:rPr>
        <w:t xml:space="preserve">- </w:t>
      </w:r>
      <w:r w:rsidR="00A90CA2" w:rsidRPr="00F47287">
        <w:rPr>
          <w:kern w:val="24"/>
          <w:szCs w:val="24"/>
        </w:rPr>
        <w:t>гипертензионно-гидроцефальный синдром.</w:t>
      </w:r>
    </w:p>
    <w:p w14:paraId="2C0B316B" w14:textId="4BCE7A7D" w:rsidR="00A90CA2" w:rsidRPr="00F47287" w:rsidRDefault="000409C8" w:rsidP="00253C42">
      <w:pPr>
        <w:rPr>
          <w:kern w:val="24"/>
          <w:szCs w:val="24"/>
        </w:rPr>
      </w:pPr>
      <w:r w:rsidRPr="00F47287">
        <w:rPr>
          <w:kern w:val="24"/>
          <w:szCs w:val="24"/>
        </w:rPr>
        <w:t>2.</w:t>
      </w:r>
      <w:r w:rsidR="00607E05" w:rsidRPr="00F47287">
        <w:rPr>
          <w:kern w:val="24"/>
          <w:szCs w:val="24"/>
        </w:rPr>
        <w:t xml:space="preserve"> </w:t>
      </w:r>
      <w:r w:rsidR="00A90CA2" w:rsidRPr="00F47287">
        <w:rPr>
          <w:kern w:val="24"/>
          <w:szCs w:val="24"/>
        </w:rPr>
        <w:t>Очаговая неврологическая симптоматика:</w:t>
      </w:r>
    </w:p>
    <w:p w14:paraId="21DA427A" w14:textId="77777777" w:rsidR="00253C42" w:rsidRPr="00F47287" w:rsidRDefault="000409C8" w:rsidP="00253C42">
      <w:pPr>
        <w:rPr>
          <w:kern w:val="24"/>
          <w:szCs w:val="24"/>
        </w:rPr>
      </w:pPr>
      <w:r w:rsidRPr="00F47287">
        <w:rPr>
          <w:kern w:val="24"/>
          <w:szCs w:val="24"/>
        </w:rPr>
        <w:t xml:space="preserve">- </w:t>
      </w:r>
      <w:r w:rsidR="00A90CA2" w:rsidRPr="00F47287">
        <w:rPr>
          <w:kern w:val="24"/>
          <w:szCs w:val="24"/>
        </w:rPr>
        <w:t>симптомы</w:t>
      </w:r>
      <w:r w:rsidR="009808C7" w:rsidRPr="00F47287">
        <w:rPr>
          <w:kern w:val="24"/>
          <w:szCs w:val="24"/>
        </w:rPr>
        <w:t xml:space="preserve"> </w:t>
      </w:r>
      <w:r w:rsidR="00A90CA2" w:rsidRPr="00F47287">
        <w:rPr>
          <w:kern w:val="24"/>
          <w:szCs w:val="24"/>
        </w:rPr>
        <w:t>выпадения/снижения</w:t>
      </w:r>
      <w:r w:rsidRPr="00F47287">
        <w:rPr>
          <w:kern w:val="24"/>
          <w:szCs w:val="24"/>
        </w:rPr>
        <w:t xml:space="preserve"> </w:t>
      </w:r>
      <w:r w:rsidR="00A90CA2" w:rsidRPr="00F47287">
        <w:rPr>
          <w:kern w:val="24"/>
          <w:szCs w:val="24"/>
        </w:rPr>
        <w:t>функции – нарушение</w:t>
      </w:r>
      <w:r w:rsidRPr="00F47287">
        <w:rPr>
          <w:kern w:val="24"/>
          <w:szCs w:val="24"/>
        </w:rPr>
        <w:t xml:space="preserve"> </w:t>
      </w:r>
      <w:r w:rsidR="00A90CA2" w:rsidRPr="00F47287">
        <w:rPr>
          <w:kern w:val="24"/>
          <w:szCs w:val="24"/>
        </w:rPr>
        <w:t>движений, нарушения функций черепно-мозговых нервов, нарушение чувствительности, психические нарушения, речевые нарушения речи и письма, нарушения памяти и т. д.; судорожный синдром.</w:t>
      </w:r>
    </w:p>
    <w:p w14:paraId="3AAD27DD" w14:textId="45A1B0F7" w:rsidR="00A90CA2" w:rsidRPr="00F47287" w:rsidRDefault="00253C42" w:rsidP="00253C42">
      <w:pPr>
        <w:pStyle w:val="a"/>
        <w:numPr>
          <w:ilvl w:val="0"/>
          <w:numId w:val="0"/>
        </w:numPr>
        <w:ind w:firstLine="709"/>
        <w:rPr>
          <w:kern w:val="24"/>
        </w:rPr>
      </w:pPr>
      <w:r w:rsidRPr="00F47287">
        <w:rPr>
          <w:kern w:val="24"/>
        </w:rPr>
        <w:t>3.</w:t>
      </w:r>
      <w:r w:rsidR="00607E05" w:rsidRPr="00F47287">
        <w:rPr>
          <w:kern w:val="24"/>
        </w:rPr>
        <w:t xml:space="preserve"> </w:t>
      </w:r>
      <w:r w:rsidR="00A90CA2" w:rsidRPr="00F47287">
        <w:rPr>
          <w:kern w:val="24"/>
        </w:rPr>
        <w:t>Эндокринные нарушения (главным образом у пациентов с опухолями гипофиза, краниофарингиомой, первичными герминативно-клеточными опухолями ЦНС</w:t>
      </w:r>
      <w:r w:rsidR="006F13F8" w:rsidRPr="00F47287">
        <w:rPr>
          <w:kern w:val="24"/>
        </w:rPr>
        <w:t xml:space="preserve"> </w:t>
      </w:r>
      <w:r w:rsidR="00A90CA2" w:rsidRPr="00F47287">
        <w:rPr>
          <w:kern w:val="24"/>
        </w:rPr>
        <w:t>и т.д.) [</w:t>
      </w:r>
      <w:r w:rsidR="00AC0A07" w:rsidRPr="00F47287">
        <w:rPr>
          <w:kern w:val="24"/>
        </w:rPr>
        <w:t>4</w:t>
      </w:r>
      <w:r w:rsidR="00A90CA2" w:rsidRPr="00F47287">
        <w:rPr>
          <w:kern w:val="24"/>
        </w:rPr>
        <w:t>].</w:t>
      </w:r>
    </w:p>
    <w:p w14:paraId="1FDF2F1D" w14:textId="3DFCAB32" w:rsidR="00A90CA2" w:rsidRPr="00F47287" w:rsidRDefault="00A90CA2" w:rsidP="000409C8">
      <w:pPr>
        <w:rPr>
          <w:kern w:val="24"/>
          <w:szCs w:val="24"/>
        </w:rPr>
      </w:pPr>
      <w:r w:rsidRPr="00F47287">
        <w:rPr>
          <w:kern w:val="24"/>
          <w:szCs w:val="24"/>
        </w:rPr>
        <w:t xml:space="preserve">По течению развитие опухолей ЦНС можно разделить на симптоматическое и бессимптомное (когда в течение длительного времени не выявляется никаких проявлений болезни). Симптомы заболевания могут проявиться остро в виде эпилептиформного синдрома, или окклюзионно-гидроцефального приступа, </w:t>
      </w:r>
      <w:r w:rsidR="0039774D" w:rsidRPr="00F47287">
        <w:rPr>
          <w:kern w:val="24"/>
          <w:szCs w:val="24"/>
        </w:rPr>
        <w:t>либо</w:t>
      </w:r>
      <w:r w:rsidRPr="00F47287">
        <w:rPr>
          <w:kern w:val="24"/>
          <w:szCs w:val="24"/>
        </w:rPr>
        <w:t xml:space="preserve"> в результате кровоизлияния в опухоль, </w:t>
      </w:r>
      <w:r w:rsidR="0039774D" w:rsidRPr="00F47287">
        <w:rPr>
          <w:kern w:val="24"/>
          <w:szCs w:val="24"/>
        </w:rPr>
        <w:t>либо</w:t>
      </w:r>
      <w:r w:rsidRPr="00F47287">
        <w:rPr>
          <w:kern w:val="24"/>
          <w:szCs w:val="24"/>
        </w:rPr>
        <w:t xml:space="preserve"> с постепенным нарастанием очаговой и/или общемозговой симптоматики [</w:t>
      </w:r>
      <w:r w:rsidR="00AC0A07" w:rsidRPr="00F47287">
        <w:rPr>
          <w:kern w:val="24"/>
          <w:szCs w:val="24"/>
        </w:rPr>
        <w:t>5</w:t>
      </w:r>
      <w:r w:rsidRPr="00F47287">
        <w:rPr>
          <w:kern w:val="24"/>
          <w:szCs w:val="24"/>
        </w:rPr>
        <w:t>].</w:t>
      </w:r>
    </w:p>
    <w:p w14:paraId="06148976" w14:textId="11DC88CC" w:rsidR="00A90CA2" w:rsidRPr="00F47287" w:rsidRDefault="00A90CA2" w:rsidP="000409C8">
      <w:pPr>
        <w:rPr>
          <w:kern w:val="24"/>
          <w:szCs w:val="24"/>
        </w:rPr>
      </w:pPr>
      <w:r w:rsidRPr="00F47287">
        <w:rPr>
          <w:kern w:val="24"/>
          <w:szCs w:val="24"/>
        </w:rPr>
        <w:t>Ряд первичных опухолей головного мозга (эмбриональные опухоли, эпендимарные и герминативно-клеточные опухоли) метастазируют в другие отделы ЦНС. Неврологические нарушения при метастазах иногда нивелируют симптомы первичной опухоли. Клинические симптомы опухолей спинного мозга – боли в спине (в 50</w:t>
      </w:r>
      <w:r w:rsidR="00330EAE" w:rsidRPr="00F47287">
        <w:rPr>
          <w:kern w:val="24"/>
          <w:szCs w:val="24"/>
        </w:rPr>
        <w:t xml:space="preserve"> </w:t>
      </w:r>
      <w:r w:rsidRPr="00F47287">
        <w:rPr>
          <w:kern w:val="24"/>
          <w:szCs w:val="24"/>
        </w:rPr>
        <w:t xml:space="preserve">% случаев), резистентность при сгибании туловища, спазм паравертебральных мышц, деформация спины (прогрессирующий сколиоз), нарушение походки, снижение рефлексов в верхних конечностях и увеличение в нижних, нарушение чувствительности в зависимости от уровня </w:t>
      </w:r>
      <w:r w:rsidRPr="00F47287">
        <w:rPr>
          <w:kern w:val="24"/>
          <w:szCs w:val="24"/>
        </w:rPr>
        <w:lastRenderedPageBreak/>
        <w:t>поражения, положительный симптом Бабинского, нарушение работы сфинктеров мочевого пузыря и/или анального. Симптомы компрессии спинного мозга усиливаются в лежачем положении и уменьшаются в положении сидя.</w:t>
      </w:r>
    </w:p>
    <w:p w14:paraId="625C6382" w14:textId="782D407B" w:rsidR="00A454A1" w:rsidRPr="00F47287" w:rsidRDefault="00663F6E" w:rsidP="00330EAE">
      <w:pPr>
        <w:pStyle w:val="1"/>
        <w:spacing w:after="120"/>
        <w:rPr>
          <w:b/>
          <w:bCs/>
          <w:i w:val="0"/>
          <w:iCs w:val="0"/>
          <w:kern w:val="24"/>
        </w:rPr>
      </w:pPr>
      <w:bookmarkStart w:id="12" w:name="_Toc194919262"/>
      <w:r w:rsidRPr="00F47287">
        <w:rPr>
          <w:b/>
          <w:bCs/>
          <w:i w:val="0"/>
          <w:iCs w:val="0"/>
          <w:kern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bookmarkEnd w:id="12"/>
    </w:p>
    <w:p w14:paraId="0FEF12FA" w14:textId="65F2236D" w:rsidR="00E00F35" w:rsidRPr="00F47287" w:rsidRDefault="00E00F35" w:rsidP="005D5143">
      <w:pPr>
        <w:ind w:firstLine="0"/>
        <w:rPr>
          <w:kern w:val="24"/>
          <w:szCs w:val="24"/>
        </w:rPr>
      </w:pPr>
      <w:r w:rsidRPr="00F47287">
        <w:rPr>
          <w:kern w:val="24"/>
          <w:szCs w:val="24"/>
        </w:rPr>
        <w:t xml:space="preserve">Дифференциальную диагностику </w:t>
      </w:r>
      <w:r w:rsidR="008C151A">
        <w:rPr>
          <w:kern w:val="24"/>
          <w:szCs w:val="24"/>
        </w:rPr>
        <w:t xml:space="preserve">первичных опухолей ЦНС </w:t>
      </w:r>
      <w:r w:rsidR="00F1099C" w:rsidRPr="00F47287">
        <w:rPr>
          <w:b/>
          <w:kern w:val="24"/>
          <w:szCs w:val="24"/>
        </w:rPr>
        <w:t>рекомендуется</w:t>
      </w:r>
      <w:r w:rsidR="00F1099C" w:rsidRPr="00F47287">
        <w:rPr>
          <w:kern w:val="24"/>
          <w:szCs w:val="24"/>
        </w:rPr>
        <w:t xml:space="preserve">  </w:t>
      </w:r>
      <w:r w:rsidRPr="00F47287">
        <w:rPr>
          <w:kern w:val="24"/>
          <w:szCs w:val="24"/>
        </w:rPr>
        <w:t>проводить</w:t>
      </w:r>
      <w:r w:rsidR="008C151A">
        <w:rPr>
          <w:kern w:val="24"/>
          <w:szCs w:val="24"/>
        </w:rPr>
        <w:t xml:space="preserve"> на основании </w:t>
      </w:r>
      <w:r w:rsidR="008C151A" w:rsidRPr="00F47287">
        <w:rPr>
          <w:kern w:val="24"/>
          <w:szCs w:val="24"/>
        </w:rPr>
        <w:t>МРТ головного мозга с контрастированием в режимах Т1 без контрастирования, Т2, Т2-FLAIR, Т1 с контрастированием либо в 3-х проекциях, либо тонкими срезами в аксиальной проекции (в режиме SPGR) (A05.23.009; A05.23.009.001)</w:t>
      </w:r>
      <w:r w:rsidR="008C151A">
        <w:rPr>
          <w:kern w:val="24"/>
          <w:szCs w:val="24"/>
        </w:rPr>
        <w:t xml:space="preserve"> и/или </w:t>
      </w:r>
      <w:r w:rsidR="008C151A" w:rsidRPr="00D158CE">
        <w:rPr>
          <w:kern w:val="24"/>
          <w:szCs w:val="24"/>
        </w:rPr>
        <w:t>Магнитно-резонансная перфузия спинного мозга (один отдел)</w:t>
      </w:r>
      <w:r w:rsidR="008C151A" w:rsidRPr="00F47287">
        <w:rPr>
          <w:kern w:val="24"/>
          <w:szCs w:val="24"/>
        </w:rPr>
        <w:t xml:space="preserve"> </w:t>
      </w:r>
      <w:r w:rsidR="008C151A">
        <w:rPr>
          <w:kern w:val="24"/>
          <w:szCs w:val="24"/>
        </w:rPr>
        <w:t>(</w:t>
      </w:r>
      <w:r w:rsidR="008C151A" w:rsidRPr="00F47287">
        <w:rPr>
          <w:kern w:val="24"/>
          <w:szCs w:val="24"/>
        </w:rPr>
        <w:t>A05.23.009.012)</w:t>
      </w:r>
      <w:r w:rsidR="008C151A">
        <w:rPr>
          <w:kern w:val="24"/>
          <w:szCs w:val="24"/>
        </w:rPr>
        <w:t xml:space="preserve"> </w:t>
      </w:r>
      <w:r w:rsidRPr="00F47287">
        <w:rPr>
          <w:kern w:val="24"/>
          <w:szCs w:val="24"/>
        </w:rPr>
        <w:t xml:space="preserve"> с неопухолевыми заболеваниями ЦНС, например, с кровоизлиянием на фоне артериальной или артериовенозной мальформации, псевдотуморозной формой демиелинизирующих процессов, воспалительными процессами (абсцесс головного мозга, токсоплазмоз и др.). </w:t>
      </w:r>
      <w:r w:rsidR="004F5202" w:rsidRPr="005629CC">
        <w:rPr>
          <w:kern w:val="24"/>
          <w:szCs w:val="24"/>
        </w:rPr>
        <w:t xml:space="preserve">[72, 79]. </w:t>
      </w:r>
      <w:r w:rsidRPr="00F47287">
        <w:rPr>
          <w:kern w:val="24"/>
          <w:szCs w:val="24"/>
        </w:rPr>
        <w:t>Кроме этого, следует дифференцировать первичные и метастатические опухоли ЦНС. Современные возможности МРТ</w:t>
      </w:r>
      <w:r w:rsidR="008C151A">
        <w:rPr>
          <w:kern w:val="24"/>
          <w:szCs w:val="24"/>
        </w:rPr>
        <w:t xml:space="preserve"> головного мозга с контрастированием и МРТ спинного мозга с контрастированием</w:t>
      </w:r>
      <w:r w:rsidRPr="00F47287">
        <w:rPr>
          <w:kern w:val="24"/>
          <w:szCs w:val="24"/>
        </w:rPr>
        <w:t xml:space="preserve"> позволяют с высокой степенью достоверности проводить как дифференциальную диагностику с другими заболеваниями, так и уточнить природу первичной опухоли ЦНС.</w:t>
      </w:r>
    </w:p>
    <w:p w14:paraId="38C8FC23" w14:textId="77777777" w:rsidR="00F1099C" w:rsidRPr="00F47287" w:rsidRDefault="00F1099C" w:rsidP="00F1099C">
      <w:pPr>
        <w:rPr>
          <w:b/>
        </w:rPr>
      </w:pPr>
      <w:r w:rsidRPr="00F47287">
        <w:rPr>
          <w:b/>
        </w:rPr>
        <w:t>Уровень убедительности рекомендаций - С (уровень достоверности доказательств - 5)</w:t>
      </w:r>
    </w:p>
    <w:p w14:paraId="61B7B365" w14:textId="15D76C79" w:rsidR="00E00F35" w:rsidRPr="00F47287" w:rsidRDefault="00E00F35" w:rsidP="00D82EC3">
      <w:pPr>
        <w:ind w:firstLine="822"/>
        <w:rPr>
          <w:kern w:val="24"/>
          <w:szCs w:val="24"/>
        </w:rPr>
      </w:pPr>
      <w:r w:rsidRPr="00F47287">
        <w:rPr>
          <w:kern w:val="24"/>
          <w:szCs w:val="24"/>
        </w:rPr>
        <w:t>Стандартом диагностического обследования пациентов с первичными опухолями ЦНС является выполнение МРТ головного мозга с контрас</w:t>
      </w:r>
      <w:r w:rsidR="008D1C43" w:rsidRPr="00F47287">
        <w:rPr>
          <w:kern w:val="24"/>
          <w:szCs w:val="24"/>
        </w:rPr>
        <w:t>тированием</w:t>
      </w:r>
      <w:r w:rsidRPr="00F47287">
        <w:rPr>
          <w:kern w:val="24"/>
          <w:szCs w:val="24"/>
        </w:rPr>
        <w:t xml:space="preserve"> в режимах Т1 без контрастирования, Т2, Т2</w:t>
      </w:r>
      <w:r w:rsidR="00594DD3" w:rsidRPr="00F47287">
        <w:rPr>
          <w:kern w:val="24"/>
          <w:szCs w:val="24"/>
        </w:rPr>
        <w:t>-</w:t>
      </w:r>
      <w:r w:rsidRPr="00F47287">
        <w:rPr>
          <w:kern w:val="24"/>
          <w:szCs w:val="24"/>
        </w:rPr>
        <w:t>FLAIR, Т1 с контрастированием либо в 3</w:t>
      </w:r>
      <w:r w:rsidR="00330EAE" w:rsidRPr="00F47287">
        <w:rPr>
          <w:kern w:val="24"/>
          <w:szCs w:val="24"/>
        </w:rPr>
        <w:t>-х</w:t>
      </w:r>
      <w:r w:rsidRPr="00F47287">
        <w:rPr>
          <w:kern w:val="24"/>
          <w:szCs w:val="24"/>
        </w:rPr>
        <w:t xml:space="preserve"> проекциях, либо тонкими срезами в аксиальной проекции (в режиме SPGR)</w:t>
      </w:r>
      <w:r w:rsidR="00321530" w:rsidRPr="00F47287">
        <w:rPr>
          <w:kern w:val="24"/>
          <w:szCs w:val="24"/>
        </w:rPr>
        <w:t xml:space="preserve"> (A05.23.009; A05.23.009.001)</w:t>
      </w:r>
      <w:r w:rsidRPr="00F47287">
        <w:rPr>
          <w:kern w:val="24"/>
          <w:szCs w:val="24"/>
        </w:rPr>
        <w:t>. Эти методики несут максимальную диагностическую информацию о локализации, размерах, структуре опухоли, взаимоотношении ее с важными анатомическими</w:t>
      </w:r>
      <w:r w:rsidR="006F13F8" w:rsidRPr="00F47287">
        <w:rPr>
          <w:kern w:val="24"/>
          <w:szCs w:val="24"/>
        </w:rPr>
        <w:t xml:space="preserve"> </w:t>
      </w:r>
      <w:r w:rsidRPr="00F47287">
        <w:rPr>
          <w:kern w:val="24"/>
          <w:szCs w:val="24"/>
        </w:rPr>
        <w:t>областями</w:t>
      </w:r>
      <w:r w:rsidR="006F13F8" w:rsidRPr="00F47287">
        <w:rPr>
          <w:kern w:val="24"/>
          <w:szCs w:val="24"/>
        </w:rPr>
        <w:t xml:space="preserve"> </w:t>
      </w:r>
      <w:r w:rsidRPr="00F47287">
        <w:rPr>
          <w:kern w:val="24"/>
          <w:szCs w:val="24"/>
        </w:rPr>
        <w:t>головного мозга, магистральными сосудами. При МРТ исследовании основным признаком опухолевого роста является масс-эффект, приводящий к смещению и сдавливанию внутримозговых структур, нарушению ликвородинамики. Также по данным МРТ</w:t>
      </w:r>
      <w:r w:rsidR="00F1099C" w:rsidRPr="00F47287">
        <w:rPr>
          <w:kern w:val="24"/>
          <w:szCs w:val="24"/>
        </w:rPr>
        <w:t xml:space="preserve"> головного мозга</w:t>
      </w:r>
      <w:r w:rsidR="00FB58D9">
        <w:rPr>
          <w:kern w:val="24"/>
          <w:szCs w:val="24"/>
        </w:rPr>
        <w:t xml:space="preserve"> с контрастированием</w:t>
      </w:r>
      <w:r w:rsidR="00F1099C" w:rsidRPr="00F47287">
        <w:rPr>
          <w:kern w:val="24"/>
          <w:szCs w:val="24"/>
        </w:rPr>
        <w:t xml:space="preserve"> и </w:t>
      </w:r>
      <w:r w:rsidR="00EA33E5">
        <w:rPr>
          <w:kern w:val="24"/>
          <w:szCs w:val="24"/>
        </w:rPr>
        <w:t xml:space="preserve">МРТ </w:t>
      </w:r>
      <w:r w:rsidR="00F1099C" w:rsidRPr="00F47287">
        <w:rPr>
          <w:kern w:val="24"/>
          <w:szCs w:val="24"/>
        </w:rPr>
        <w:t>спинного мозга</w:t>
      </w:r>
      <w:r w:rsidR="00BE13C9">
        <w:rPr>
          <w:kern w:val="24"/>
          <w:szCs w:val="24"/>
        </w:rPr>
        <w:t xml:space="preserve"> (один отдел)</w:t>
      </w:r>
      <w:r w:rsidR="00F1099C" w:rsidRPr="00F47287">
        <w:rPr>
          <w:kern w:val="24"/>
          <w:szCs w:val="24"/>
        </w:rPr>
        <w:t xml:space="preserve"> с контрастированием </w:t>
      </w:r>
      <w:r w:rsidRPr="00F47287">
        <w:rPr>
          <w:kern w:val="24"/>
          <w:szCs w:val="24"/>
        </w:rPr>
        <w:t>возможно оценить характер роста опухоли, структуру опухоли, наличие зон обызвествления, кровоизлияний, некроза, степень контрастного усиления. Ряд образований ЦНС, например</w:t>
      </w:r>
      <w:r w:rsidR="00FB58D9">
        <w:rPr>
          <w:kern w:val="24"/>
          <w:szCs w:val="24"/>
        </w:rPr>
        <w:t>,</w:t>
      </w:r>
      <w:r w:rsidRPr="00F47287">
        <w:rPr>
          <w:kern w:val="24"/>
          <w:szCs w:val="24"/>
        </w:rPr>
        <w:t xml:space="preserve"> невриномы, менингиомы, имеют типичные клинические и </w:t>
      </w:r>
      <w:r w:rsidRPr="00F47287">
        <w:rPr>
          <w:kern w:val="24"/>
          <w:szCs w:val="24"/>
        </w:rPr>
        <w:lastRenderedPageBreak/>
        <w:t>нейровизуализационные характеристики, которые позволяют установить диагноз без проведения биопсии. Для опухолей, при которых вероятна диссеминация по оболочкам головного и спинного мозга (медуллобластома, пинеобластома,</w:t>
      </w:r>
      <w:r w:rsidR="006F13F8" w:rsidRPr="00F47287">
        <w:rPr>
          <w:kern w:val="24"/>
          <w:szCs w:val="24"/>
        </w:rPr>
        <w:t xml:space="preserve"> </w:t>
      </w:r>
      <w:r w:rsidRPr="00F47287">
        <w:rPr>
          <w:kern w:val="24"/>
          <w:szCs w:val="24"/>
        </w:rPr>
        <w:t>первичные</w:t>
      </w:r>
      <w:r w:rsidR="006F13F8" w:rsidRPr="00F47287">
        <w:rPr>
          <w:kern w:val="24"/>
          <w:szCs w:val="24"/>
        </w:rPr>
        <w:t xml:space="preserve"> </w:t>
      </w:r>
      <w:r w:rsidRPr="00F47287">
        <w:rPr>
          <w:kern w:val="24"/>
          <w:szCs w:val="24"/>
        </w:rPr>
        <w:t xml:space="preserve">герминогенные опухоли ЦНС, все опухоли спинного мозга), обязательно выполнение МРТ </w:t>
      </w:r>
      <w:r w:rsidR="004E2C15" w:rsidRPr="00F47287">
        <w:rPr>
          <w:kern w:val="24"/>
          <w:szCs w:val="24"/>
        </w:rPr>
        <w:t xml:space="preserve">спинного мозга </w:t>
      </w:r>
      <w:r w:rsidR="004E2C15">
        <w:rPr>
          <w:kern w:val="24"/>
          <w:szCs w:val="24"/>
        </w:rPr>
        <w:t xml:space="preserve">(шейного, грудного и пояснично-крестцового отделов) </w:t>
      </w:r>
      <w:r w:rsidRPr="00F47287">
        <w:rPr>
          <w:kern w:val="24"/>
          <w:szCs w:val="24"/>
        </w:rPr>
        <w:t xml:space="preserve">и </w:t>
      </w:r>
      <w:r w:rsidR="00EA33E5">
        <w:rPr>
          <w:kern w:val="24"/>
          <w:szCs w:val="24"/>
        </w:rPr>
        <w:t xml:space="preserve">МРТ </w:t>
      </w:r>
      <w:r w:rsidR="004E2C15" w:rsidRPr="00F47287">
        <w:rPr>
          <w:kern w:val="24"/>
          <w:szCs w:val="24"/>
        </w:rPr>
        <w:t>спинного мозга с контрастированием</w:t>
      </w:r>
      <w:r w:rsidR="006F13F8" w:rsidRPr="00F47287">
        <w:rPr>
          <w:kern w:val="24"/>
          <w:szCs w:val="24"/>
        </w:rPr>
        <w:t xml:space="preserve"> </w:t>
      </w:r>
      <w:r w:rsidR="004E2C15">
        <w:rPr>
          <w:kern w:val="24"/>
          <w:szCs w:val="24"/>
        </w:rPr>
        <w:t xml:space="preserve">(шейного, грудного и пояснично-крестцового отделов) </w:t>
      </w:r>
      <w:r w:rsidRPr="00F47287">
        <w:rPr>
          <w:kern w:val="24"/>
          <w:szCs w:val="24"/>
        </w:rPr>
        <w:t>в</w:t>
      </w:r>
      <w:r w:rsidR="006F13F8" w:rsidRPr="00F47287">
        <w:rPr>
          <w:kern w:val="24"/>
          <w:szCs w:val="24"/>
        </w:rPr>
        <w:t xml:space="preserve"> </w:t>
      </w:r>
      <w:r w:rsidRPr="00F47287">
        <w:rPr>
          <w:kern w:val="24"/>
          <w:szCs w:val="24"/>
        </w:rPr>
        <w:t>сагиттальной, фронтальной проекциях и дополнительно в аксиальной проекции в зоне выявленных опухолевых очагов</w:t>
      </w:r>
      <w:r w:rsidR="00236DB1" w:rsidRPr="00F47287">
        <w:rPr>
          <w:kern w:val="24"/>
          <w:szCs w:val="24"/>
        </w:rPr>
        <w:t xml:space="preserve"> (A05.23.009.001; </w:t>
      </w:r>
      <w:r w:rsidR="00236DB1" w:rsidRPr="00F47287">
        <w:rPr>
          <w:kern w:val="24"/>
          <w:szCs w:val="24"/>
        </w:rPr>
        <w:tab/>
        <w:t>A05.23.009;</w:t>
      </w:r>
      <w:r w:rsidR="008C151A">
        <w:rPr>
          <w:kern w:val="24"/>
          <w:szCs w:val="24"/>
        </w:rPr>
        <w:t xml:space="preserve"> </w:t>
      </w:r>
      <w:r w:rsidR="00236DB1" w:rsidRPr="00F47287">
        <w:rPr>
          <w:kern w:val="24"/>
          <w:szCs w:val="24"/>
        </w:rPr>
        <w:t>A05.23.009.010; A05.23.009.011)</w:t>
      </w:r>
      <w:r w:rsidRPr="00F47287">
        <w:rPr>
          <w:kern w:val="24"/>
          <w:szCs w:val="24"/>
        </w:rPr>
        <w:t xml:space="preserve">. Для эпендимом спинного мозга </w:t>
      </w:r>
      <w:r w:rsidR="004F0142" w:rsidRPr="00F47287">
        <w:rPr>
          <w:b/>
          <w:kern w:val="24"/>
          <w:szCs w:val="24"/>
        </w:rPr>
        <w:t>рекомендовано</w:t>
      </w:r>
      <w:r w:rsidR="004F0142" w:rsidRPr="00F47287">
        <w:rPr>
          <w:kern w:val="24"/>
          <w:szCs w:val="24"/>
        </w:rPr>
        <w:t xml:space="preserve"> </w:t>
      </w:r>
      <w:r w:rsidRPr="00F47287">
        <w:rPr>
          <w:kern w:val="24"/>
          <w:szCs w:val="24"/>
        </w:rPr>
        <w:t>выполнение МРТ головного мозга для исключения первичной эпендимомы головного мозга с метастазами в спинной мозг</w:t>
      </w:r>
      <w:r w:rsidR="004E2C15">
        <w:rPr>
          <w:kern w:val="24"/>
          <w:szCs w:val="24"/>
        </w:rPr>
        <w:t xml:space="preserve"> или первично-множественной эпендимомы</w:t>
      </w:r>
      <w:r w:rsidR="004F0142" w:rsidRPr="00F47287">
        <w:rPr>
          <w:kern w:val="24"/>
          <w:szCs w:val="24"/>
        </w:rPr>
        <w:t xml:space="preserve"> [70-72]</w:t>
      </w:r>
      <w:r w:rsidRPr="00F47287">
        <w:rPr>
          <w:kern w:val="24"/>
          <w:szCs w:val="24"/>
        </w:rPr>
        <w:t>.</w:t>
      </w:r>
    </w:p>
    <w:p w14:paraId="68B44C7D" w14:textId="2D02A2C8" w:rsidR="004F0142" w:rsidRPr="00F47287" w:rsidRDefault="004F0142" w:rsidP="00C778B6">
      <w:pPr>
        <w:rPr>
          <w:b/>
        </w:rPr>
      </w:pPr>
      <w:r w:rsidRPr="00F47287">
        <w:rPr>
          <w:b/>
        </w:rPr>
        <w:t>Уровень убедительности рекомендаций - С (уровень достоверности доказательств - 5)</w:t>
      </w:r>
    </w:p>
    <w:p w14:paraId="049441DD" w14:textId="16F44C15" w:rsidR="00E00F35" w:rsidRPr="00F47287" w:rsidRDefault="00E00F35" w:rsidP="00F47287">
      <w:pPr>
        <w:ind w:firstLine="0"/>
        <w:rPr>
          <w:kern w:val="24"/>
          <w:szCs w:val="24"/>
        </w:rPr>
      </w:pPr>
      <w:r w:rsidRPr="00F47287">
        <w:rPr>
          <w:kern w:val="24"/>
          <w:szCs w:val="24"/>
        </w:rPr>
        <w:t>Магнитно-резонансная семиотика первичных опухолей ЦНС весьма вариабельна и позволяет как дифференцировать опухолевые и неопухолевые процессы, так и предположить тот или иной гистологический диагноз. В дополнение к данным стандартным методикам обследования</w:t>
      </w:r>
      <w:r w:rsidR="004F0142" w:rsidRPr="00F47287">
        <w:rPr>
          <w:kern w:val="24"/>
          <w:szCs w:val="24"/>
        </w:rPr>
        <w:t xml:space="preserve"> п</w:t>
      </w:r>
      <w:r w:rsidRPr="00F47287">
        <w:rPr>
          <w:kern w:val="24"/>
          <w:szCs w:val="24"/>
        </w:rPr>
        <w:t xml:space="preserve">о показаниям могут быть выполнены компьютерная томография </w:t>
      </w:r>
      <w:r w:rsidR="007259AB">
        <w:rPr>
          <w:kern w:val="24"/>
          <w:szCs w:val="24"/>
        </w:rPr>
        <w:t xml:space="preserve">головного мозга </w:t>
      </w:r>
      <w:r w:rsidRPr="00F47287">
        <w:rPr>
          <w:kern w:val="24"/>
          <w:szCs w:val="24"/>
        </w:rPr>
        <w:t>(КТ)</w:t>
      </w:r>
      <w:r w:rsidR="007259AB">
        <w:rPr>
          <w:kern w:val="24"/>
          <w:szCs w:val="24"/>
        </w:rPr>
        <w:t xml:space="preserve"> и </w:t>
      </w:r>
      <w:r w:rsidR="007259AB" w:rsidRPr="00F47287">
        <w:rPr>
          <w:kern w:val="24"/>
          <w:szCs w:val="24"/>
        </w:rPr>
        <w:t xml:space="preserve">компьютерная томография </w:t>
      </w:r>
      <w:r w:rsidR="007259AB">
        <w:rPr>
          <w:kern w:val="24"/>
          <w:szCs w:val="24"/>
        </w:rPr>
        <w:t>головного мозга</w:t>
      </w:r>
      <w:r w:rsidR="007259AB" w:rsidRPr="00F47287">
        <w:rPr>
          <w:kern w:val="24"/>
          <w:szCs w:val="24"/>
        </w:rPr>
        <w:t xml:space="preserve"> </w:t>
      </w:r>
      <w:r w:rsidRPr="00F47287">
        <w:rPr>
          <w:kern w:val="24"/>
          <w:szCs w:val="24"/>
        </w:rPr>
        <w:t xml:space="preserve">с </w:t>
      </w:r>
      <w:r w:rsidR="00EE2592">
        <w:rPr>
          <w:kern w:val="24"/>
          <w:szCs w:val="24"/>
        </w:rPr>
        <w:t>внутривенным контрастир</w:t>
      </w:r>
      <w:r w:rsidR="00B9149A">
        <w:rPr>
          <w:kern w:val="24"/>
          <w:szCs w:val="24"/>
        </w:rPr>
        <w:t>ованием</w:t>
      </w:r>
      <w:r w:rsidR="00E07A89" w:rsidRPr="00F47287">
        <w:rPr>
          <w:kern w:val="24"/>
          <w:szCs w:val="24"/>
        </w:rPr>
        <w:t xml:space="preserve"> (A06.23.004.006; </w:t>
      </w:r>
      <w:r w:rsidR="00E07A89" w:rsidRPr="00F47287">
        <w:rPr>
          <w:kern w:val="24"/>
          <w:szCs w:val="24"/>
        </w:rPr>
        <w:tab/>
        <w:t>A06.23.004)</w:t>
      </w:r>
      <w:r w:rsidRPr="00F47287">
        <w:rPr>
          <w:kern w:val="24"/>
          <w:szCs w:val="24"/>
        </w:rPr>
        <w:t xml:space="preserve">, </w:t>
      </w:r>
      <w:r w:rsidR="007259AB" w:rsidRPr="007259AB">
        <w:t xml:space="preserve"> </w:t>
      </w:r>
      <w:r w:rsidR="007259AB">
        <w:rPr>
          <w:kern w:val="24"/>
          <w:szCs w:val="24"/>
        </w:rPr>
        <w:t>к</w:t>
      </w:r>
      <w:r w:rsidR="007259AB" w:rsidRPr="007259AB">
        <w:rPr>
          <w:kern w:val="24"/>
          <w:szCs w:val="24"/>
        </w:rPr>
        <w:t>омпьютерно-томографическая ангиография сосудов головного мозга</w:t>
      </w:r>
      <w:r w:rsidR="007259AB" w:rsidRPr="007259AB" w:rsidDel="007259AB">
        <w:rPr>
          <w:kern w:val="24"/>
          <w:szCs w:val="24"/>
        </w:rPr>
        <w:t xml:space="preserve"> </w:t>
      </w:r>
      <w:r w:rsidR="00E07A89" w:rsidRPr="00F47287">
        <w:rPr>
          <w:kern w:val="24"/>
          <w:szCs w:val="24"/>
        </w:rPr>
        <w:t>(A06.12.05</w:t>
      </w:r>
      <w:r w:rsidR="007259AB">
        <w:rPr>
          <w:kern w:val="24"/>
          <w:szCs w:val="24"/>
        </w:rPr>
        <w:t>6</w:t>
      </w:r>
      <w:r w:rsidR="00E07A89" w:rsidRPr="00F47287">
        <w:rPr>
          <w:kern w:val="24"/>
          <w:szCs w:val="24"/>
        </w:rPr>
        <w:t>)</w:t>
      </w:r>
      <w:r w:rsidRPr="00F47287">
        <w:rPr>
          <w:kern w:val="24"/>
          <w:szCs w:val="24"/>
        </w:rPr>
        <w:t xml:space="preserve"> и/или </w:t>
      </w:r>
      <w:r w:rsidR="007259AB" w:rsidRPr="007259AB">
        <w:rPr>
          <w:kern w:val="24"/>
          <w:szCs w:val="24"/>
        </w:rPr>
        <w:t>Магнитно</w:t>
      </w:r>
      <w:r w:rsidR="00D158CE">
        <w:rPr>
          <w:kern w:val="24"/>
          <w:szCs w:val="24"/>
        </w:rPr>
        <w:t>-резонансная ангиография интракра</w:t>
      </w:r>
      <w:r w:rsidR="007259AB" w:rsidRPr="007259AB">
        <w:rPr>
          <w:kern w:val="24"/>
          <w:szCs w:val="24"/>
        </w:rPr>
        <w:t>ниальных сосудов</w:t>
      </w:r>
      <w:r w:rsidR="00E07A89" w:rsidRPr="00F47287">
        <w:rPr>
          <w:kern w:val="24"/>
          <w:szCs w:val="24"/>
        </w:rPr>
        <w:t xml:space="preserve"> (A05.23.009.008)</w:t>
      </w:r>
      <w:r w:rsidRPr="00F47287">
        <w:rPr>
          <w:kern w:val="24"/>
          <w:szCs w:val="24"/>
        </w:rPr>
        <w:t>, МР-трактография</w:t>
      </w:r>
      <w:r w:rsidR="00E07A89" w:rsidRPr="00F47287">
        <w:rPr>
          <w:kern w:val="24"/>
          <w:szCs w:val="24"/>
        </w:rPr>
        <w:t xml:space="preserve"> (A05.30.016)</w:t>
      </w:r>
      <w:r w:rsidRPr="00F47287">
        <w:rPr>
          <w:kern w:val="24"/>
          <w:szCs w:val="24"/>
        </w:rPr>
        <w:t xml:space="preserve">, </w:t>
      </w:r>
      <w:r w:rsidR="00D158CE" w:rsidRPr="00D158CE">
        <w:rPr>
          <w:kern w:val="24"/>
          <w:szCs w:val="24"/>
        </w:rPr>
        <w:t>Магнитно-резонансная томография головного мозга функциональная</w:t>
      </w:r>
      <w:r w:rsidRPr="00F47287">
        <w:rPr>
          <w:kern w:val="24"/>
          <w:szCs w:val="24"/>
        </w:rPr>
        <w:t xml:space="preserve"> (фМРТ)</w:t>
      </w:r>
      <w:r w:rsidR="00E07A89" w:rsidRPr="00F47287">
        <w:rPr>
          <w:kern w:val="24"/>
          <w:szCs w:val="24"/>
        </w:rPr>
        <w:t xml:space="preserve"> (A05.23.009.002)</w:t>
      </w:r>
      <w:r w:rsidRPr="00F47287">
        <w:rPr>
          <w:kern w:val="24"/>
          <w:szCs w:val="24"/>
        </w:rPr>
        <w:t xml:space="preserve"> с определением двигательных зон и/или речевых корковых центров, </w:t>
      </w:r>
      <w:r w:rsidR="00D158CE" w:rsidRPr="00D158CE">
        <w:rPr>
          <w:kern w:val="24"/>
          <w:szCs w:val="24"/>
        </w:rPr>
        <w:t>Компьютерно-томографическая перфузия головного мозга</w:t>
      </w:r>
      <w:r w:rsidR="00D158CE" w:rsidRPr="00D158CE" w:rsidDel="00D158CE">
        <w:rPr>
          <w:kern w:val="24"/>
          <w:szCs w:val="24"/>
        </w:rPr>
        <w:t xml:space="preserve"> </w:t>
      </w:r>
      <w:r w:rsidR="00E07A89" w:rsidRPr="00F47287">
        <w:rPr>
          <w:kern w:val="24"/>
          <w:szCs w:val="24"/>
        </w:rPr>
        <w:t xml:space="preserve">(A06.23.004.001) </w:t>
      </w:r>
      <w:r w:rsidRPr="00F47287">
        <w:rPr>
          <w:kern w:val="24"/>
          <w:szCs w:val="24"/>
        </w:rPr>
        <w:t xml:space="preserve">и/или </w:t>
      </w:r>
      <w:r w:rsidR="00D158CE" w:rsidRPr="00D158CE">
        <w:rPr>
          <w:kern w:val="24"/>
          <w:szCs w:val="24"/>
        </w:rPr>
        <w:t>Магнитно-резонансная перфузия головного мозга</w:t>
      </w:r>
      <w:r w:rsidR="00E07A89" w:rsidRPr="00F47287">
        <w:rPr>
          <w:kern w:val="24"/>
          <w:szCs w:val="24"/>
        </w:rPr>
        <w:t xml:space="preserve"> (A05.23.009.002</w:t>
      </w:r>
      <w:r w:rsidR="00D158CE">
        <w:rPr>
          <w:kern w:val="24"/>
          <w:szCs w:val="24"/>
        </w:rPr>
        <w:t>)</w:t>
      </w:r>
      <w:r w:rsidR="00E07A89" w:rsidRPr="00F47287">
        <w:rPr>
          <w:kern w:val="24"/>
          <w:szCs w:val="24"/>
        </w:rPr>
        <w:t>;</w:t>
      </w:r>
      <w:r w:rsidR="00D158CE">
        <w:rPr>
          <w:kern w:val="24"/>
          <w:szCs w:val="24"/>
        </w:rPr>
        <w:t xml:space="preserve"> </w:t>
      </w:r>
      <w:r w:rsidR="00D158CE" w:rsidRPr="00D158CE">
        <w:rPr>
          <w:kern w:val="24"/>
          <w:szCs w:val="24"/>
        </w:rPr>
        <w:t>Магнитно-резонансная перфузия спинного мозга (один отдел)</w:t>
      </w:r>
      <w:r w:rsidR="00E07A89" w:rsidRPr="00F47287">
        <w:rPr>
          <w:kern w:val="24"/>
          <w:szCs w:val="24"/>
        </w:rPr>
        <w:t xml:space="preserve"> </w:t>
      </w:r>
      <w:r w:rsidR="00D158CE">
        <w:rPr>
          <w:kern w:val="24"/>
          <w:szCs w:val="24"/>
        </w:rPr>
        <w:t>(</w:t>
      </w:r>
      <w:r w:rsidR="00E07A89" w:rsidRPr="00F47287">
        <w:rPr>
          <w:kern w:val="24"/>
          <w:szCs w:val="24"/>
        </w:rPr>
        <w:t>A05.23.009.012)</w:t>
      </w:r>
      <w:r w:rsidRPr="00F47287">
        <w:rPr>
          <w:kern w:val="24"/>
          <w:szCs w:val="24"/>
        </w:rPr>
        <w:t xml:space="preserve">. Также важным дополнительным методом обследования является </w:t>
      </w:r>
      <w:r w:rsidR="00D158CE" w:rsidRPr="00D158CE">
        <w:rPr>
          <w:kern w:val="24"/>
          <w:szCs w:val="24"/>
        </w:rPr>
        <w:t>Позитронная эмиссионная томография, совмещенная с компьютерной томографией головного мозга</w:t>
      </w:r>
      <w:r w:rsidRPr="00F47287">
        <w:rPr>
          <w:kern w:val="24"/>
          <w:szCs w:val="24"/>
        </w:rPr>
        <w:t xml:space="preserve"> (ПЭТ/КТ)</w:t>
      </w:r>
      <w:r w:rsidR="00D91FD5" w:rsidRPr="00F47287">
        <w:rPr>
          <w:kern w:val="24"/>
          <w:szCs w:val="24"/>
        </w:rPr>
        <w:t xml:space="preserve"> (A07.23.008; </w:t>
      </w:r>
      <w:r w:rsidR="00D91FD5" w:rsidRPr="00F47287">
        <w:rPr>
          <w:kern w:val="24"/>
          <w:szCs w:val="24"/>
        </w:rPr>
        <w:tab/>
        <w:t>A07.23.008.001)</w:t>
      </w:r>
      <w:r w:rsidRPr="00F47287">
        <w:rPr>
          <w:kern w:val="24"/>
          <w:szCs w:val="24"/>
        </w:rPr>
        <w:t xml:space="preserve">, </w:t>
      </w:r>
      <w:r w:rsidR="00D158CE" w:rsidRPr="00D158CE">
        <w:rPr>
          <w:kern w:val="24"/>
          <w:szCs w:val="24"/>
        </w:rPr>
        <w:t>Позитронная эмиссионная томография, совмещенная с компьютерной томографией с туморотропными РФП</w:t>
      </w:r>
      <w:r w:rsidR="00D91FD5" w:rsidRPr="00F47287">
        <w:rPr>
          <w:kern w:val="24"/>
          <w:szCs w:val="24"/>
        </w:rPr>
        <w:t xml:space="preserve"> (A07.30.043</w:t>
      </w:r>
      <w:r w:rsidR="00D158CE">
        <w:rPr>
          <w:kern w:val="24"/>
          <w:szCs w:val="24"/>
        </w:rPr>
        <w:t>)</w:t>
      </w:r>
      <w:r w:rsidR="00D91FD5" w:rsidRPr="00F47287">
        <w:rPr>
          <w:kern w:val="24"/>
          <w:szCs w:val="24"/>
        </w:rPr>
        <w:t xml:space="preserve">; </w:t>
      </w:r>
      <w:r w:rsidR="00F637FB" w:rsidRPr="00F637FB">
        <w:rPr>
          <w:kern w:val="24"/>
          <w:szCs w:val="24"/>
        </w:rPr>
        <w:t xml:space="preserve">Позитронная эмиссионная томография, совмещенная с компьютерной томографией с туморотропными РФП с контрастированием </w:t>
      </w:r>
      <w:r w:rsidR="00D158CE">
        <w:rPr>
          <w:kern w:val="24"/>
          <w:szCs w:val="24"/>
        </w:rPr>
        <w:t>(</w:t>
      </w:r>
      <w:r w:rsidR="00D91FD5" w:rsidRPr="00F47287">
        <w:rPr>
          <w:kern w:val="24"/>
          <w:szCs w:val="24"/>
        </w:rPr>
        <w:t>A07.30.043.001)</w:t>
      </w:r>
      <w:r w:rsidRPr="00F47287">
        <w:rPr>
          <w:kern w:val="24"/>
          <w:szCs w:val="24"/>
        </w:rPr>
        <w:t>.</w:t>
      </w:r>
    </w:p>
    <w:p w14:paraId="46AF5EA7" w14:textId="351783A4" w:rsidR="00E00F35" w:rsidRPr="00F47287" w:rsidRDefault="00E00F35" w:rsidP="00D82EC3">
      <w:pPr>
        <w:ind w:firstLine="822"/>
        <w:rPr>
          <w:kern w:val="24"/>
          <w:szCs w:val="24"/>
        </w:rPr>
      </w:pPr>
      <w:r w:rsidRPr="00F47287">
        <w:rPr>
          <w:kern w:val="24"/>
          <w:szCs w:val="24"/>
        </w:rPr>
        <w:t>В случаях, когда МРТ</w:t>
      </w:r>
      <w:r w:rsidR="00EA33E5">
        <w:rPr>
          <w:kern w:val="24"/>
          <w:szCs w:val="24"/>
        </w:rPr>
        <w:t xml:space="preserve"> головного мозга, МРТ головного мозга с контрастированием, МРТ спинного мозга, МРТ спинного мозга с контрастированием</w:t>
      </w:r>
      <w:r w:rsidR="00D91FD5" w:rsidRPr="00F47287">
        <w:rPr>
          <w:kern w:val="24"/>
          <w:szCs w:val="24"/>
        </w:rPr>
        <w:t xml:space="preserve"> (A05.23.009.001; </w:t>
      </w:r>
      <w:r w:rsidR="00D91FD5" w:rsidRPr="00F47287">
        <w:rPr>
          <w:kern w:val="24"/>
          <w:szCs w:val="24"/>
        </w:rPr>
        <w:tab/>
        <w:t xml:space="preserve">A05.23.009; </w:t>
      </w:r>
      <w:r w:rsidR="00D91FD5" w:rsidRPr="00F47287">
        <w:rPr>
          <w:kern w:val="24"/>
          <w:szCs w:val="24"/>
        </w:rPr>
        <w:tab/>
        <w:t>A05.23.009.010; A05.23.009.011)</w:t>
      </w:r>
      <w:r w:rsidRPr="00F47287">
        <w:rPr>
          <w:kern w:val="24"/>
          <w:szCs w:val="24"/>
        </w:rPr>
        <w:t xml:space="preserve"> не может быть выполнена,</w:t>
      </w:r>
      <w:r w:rsidR="00D91FD5" w:rsidRPr="00F47287">
        <w:rPr>
          <w:kern w:val="24"/>
          <w:szCs w:val="24"/>
        </w:rPr>
        <w:t xml:space="preserve"> </w:t>
      </w:r>
      <w:r w:rsidR="00D91FD5" w:rsidRPr="00F47287">
        <w:rPr>
          <w:kern w:val="24"/>
          <w:szCs w:val="24"/>
        </w:rPr>
        <w:lastRenderedPageBreak/>
        <w:t>необходимо</w:t>
      </w:r>
      <w:r w:rsidR="00F35FBB" w:rsidRPr="00F47287">
        <w:rPr>
          <w:kern w:val="24"/>
          <w:szCs w:val="24"/>
        </w:rPr>
        <w:t xml:space="preserve"> </w:t>
      </w:r>
      <w:r w:rsidRPr="00F47287">
        <w:rPr>
          <w:kern w:val="24"/>
          <w:szCs w:val="24"/>
        </w:rPr>
        <w:t xml:space="preserve">проведение КТ </w:t>
      </w:r>
      <w:r w:rsidR="000820D3">
        <w:rPr>
          <w:kern w:val="24"/>
          <w:szCs w:val="24"/>
        </w:rPr>
        <w:t xml:space="preserve">головного мозга, КТ головного мозга </w:t>
      </w:r>
      <w:r w:rsidRPr="00F47287">
        <w:rPr>
          <w:kern w:val="24"/>
          <w:szCs w:val="24"/>
        </w:rPr>
        <w:t xml:space="preserve">с </w:t>
      </w:r>
      <w:r w:rsidR="002D1B87">
        <w:rPr>
          <w:kern w:val="24"/>
          <w:szCs w:val="24"/>
        </w:rPr>
        <w:t>внутривенным контрастированием</w:t>
      </w:r>
      <w:r w:rsidRPr="00F47287">
        <w:rPr>
          <w:kern w:val="24"/>
          <w:szCs w:val="24"/>
        </w:rPr>
        <w:t xml:space="preserve"> и без него </w:t>
      </w:r>
      <w:r w:rsidR="00D91FD5" w:rsidRPr="00F47287">
        <w:rPr>
          <w:kern w:val="24"/>
          <w:szCs w:val="24"/>
        </w:rPr>
        <w:t xml:space="preserve">(A06.23.004.006; </w:t>
      </w:r>
      <w:r w:rsidR="00D91FD5" w:rsidRPr="00F47287">
        <w:rPr>
          <w:kern w:val="24"/>
          <w:szCs w:val="24"/>
        </w:rPr>
        <w:tab/>
        <w:t>A06.23.004)</w:t>
      </w:r>
      <w:r w:rsidR="000820D3">
        <w:rPr>
          <w:kern w:val="24"/>
          <w:szCs w:val="24"/>
        </w:rPr>
        <w:t xml:space="preserve"> или </w:t>
      </w:r>
      <w:r w:rsidR="000820D3">
        <w:t>компьютерная томография позвоночника (один отдел) (A06.03.058)</w:t>
      </w:r>
      <w:r w:rsidR="000820D3">
        <w:tab/>
        <w:t>и/или компьютерная томография позвоночника с внутривенным контрастированием (один отдел) (A06.03.058.003) и/или</w:t>
      </w:r>
      <w:r w:rsidR="000820D3">
        <w:tab/>
        <w:t xml:space="preserve">компьютерная томография позвоночника с мультипланарной и трехмерной реконструкцией (A06.03.058.001) и/или компьютерная томография позвоночника спиральная </w:t>
      </w:r>
      <w:r w:rsidR="00380527" w:rsidDel="00380527">
        <w:t xml:space="preserve"> </w:t>
      </w:r>
      <w:r w:rsidRPr="00F47287">
        <w:rPr>
          <w:kern w:val="24"/>
          <w:szCs w:val="24"/>
        </w:rPr>
        <w:t>[</w:t>
      </w:r>
      <w:r w:rsidR="008F6534" w:rsidRPr="00F47287">
        <w:rPr>
          <w:kern w:val="24"/>
          <w:szCs w:val="24"/>
        </w:rPr>
        <w:t>6</w:t>
      </w:r>
      <w:r w:rsidRPr="00F47287">
        <w:rPr>
          <w:kern w:val="24"/>
          <w:szCs w:val="24"/>
        </w:rPr>
        <w:t>].</w:t>
      </w:r>
    </w:p>
    <w:p w14:paraId="50CEFC51" w14:textId="5E1E6C3A" w:rsidR="00E00F35" w:rsidRPr="00F47287" w:rsidRDefault="00E00F35" w:rsidP="00D82EC3">
      <w:pPr>
        <w:ind w:firstLine="822"/>
        <w:rPr>
          <w:kern w:val="24"/>
          <w:szCs w:val="24"/>
        </w:rPr>
      </w:pPr>
      <w:r w:rsidRPr="00F47287">
        <w:rPr>
          <w:kern w:val="24"/>
          <w:szCs w:val="24"/>
        </w:rPr>
        <w:t xml:space="preserve">Основным </w:t>
      </w:r>
      <w:r w:rsidRPr="009C28CC">
        <w:rPr>
          <w:kern w:val="24"/>
          <w:szCs w:val="24"/>
        </w:rPr>
        <w:t>критерием</w:t>
      </w:r>
      <w:r w:rsidRPr="00F47287">
        <w:rPr>
          <w:kern w:val="24"/>
          <w:szCs w:val="24"/>
        </w:rPr>
        <w:t xml:space="preserve"> для постановки диагноза опухоли ЦНС является заключение </w:t>
      </w:r>
      <w:r w:rsidR="00153F40">
        <w:rPr>
          <w:kern w:val="24"/>
          <w:szCs w:val="24"/>
        </w:rPr>
        <w:t>п</w:t>
      </w:r>
      <w:r w:rsidR="00153F40" w:rsidRPr="00153F40">
        <w:rPr>
          <w:kern w:val="24"/>
          <w:szCs w:val="24"/>
        </w:rPr>
        <w:t>атолого-анатомическ</w:t>
      </w:r>
      <w:r w:rsidR="00153F40">
        <w:rPr>
          <w:kern w:val="24"/>
          <w:szCs w:val="24"/>
        </w:rPr>
        <w:t>ого</w:t>
      </w:r>
      <w:r w:rsidR="00153F40" w:rsidRPr="00153F40">
        <w:rPr>
          <w:kern w:val="24"/>
          <w:szCs w:val="24"/>
        </w:rPr>
        <w:t xml:space="preserve"> исследовани</w:t>
      </w:r>
      <w:r w:rsidR="00153F40">
        <w:rPr>
          <w:kern w:val="24"/>
          <w:szCs w:val="24"/>
        </w:rPr>
        <w:t>я</w:t>
      </w:r>
      <w:r w:rsidR="00153F40" w:rsidRPr="00153F40">
        <w:rPr>
          <w:kern w:val="24"/>
          <w:szCs w:val="24"/>
        </w:rPr>
        <w:t xml:space="preserve"> биопсийного (операционного) материала тканей центральной нервной системы и головного мозга с применением иммуногистохимических методов (A08.23.002.001)</w:t>
      </w:r>
      <w:r w:rsidR="00153F40" w:rsidRPr="00153F40">
        <w:rPr>
          <w:kern w:val="24"/>
          <w:szCs w:val="24"/>
        </w:rPr>
        <w:tab/>
        <w:t xml:space="preserve">и/или </w:t>
      </w:r>
      <w:r w:rsidR="00153F40" w:rsidRPr="00153F40">
        <w:rPr>
          <w:kern w:val="24"/>
          <w:szCs w:val="24"/>
        </w:rPr>
        <w:tab/>
        <w:t>патолого-анатомическо</w:t>
      </w:r>
      <w:r w:rsidR="00153F40">
        <w:rPr>
          <w:kern w:val="24"/>
          <w:szCs w:val="24"/>
        </w:rPr>
        <w:t>го</w:t>
      </w:r>
      <w:r w:rsidR="00153F40" w:rsidRPr="00153F40">
        <w:rPr>
          <w:kern w:val="24"/>
          <w:szCs w:val="24"/>
        </w:rPr>
        <w:t xml:space="preserve"> исследовани</w:t>
      </w:r>
      <w:r w:rsidR="00153F40">
        <w:rPr>
          <w:kern w:val="24"/>
          <w:szCs w:val="24"/>
        </w:rPr>
        <w:t>я</w:t>
      </w:r>
      <w:r w:rsidR="00153F40" w:rsidRPr="00153F40">
        <w:rPr>
          <w:kern w:val="24"/>
          <w:szCs w:val="24"/>
        </w:rPr>
        <w:t xml:space="preserve"> биопсийного (операционного) материала тканей центральной нервной системы и головного мозга с применением гистобактериоскопических методов (A08.23.002.002) и/или </w:t>
      </w:r>
      <w:r w:rsidR="00153F40" w:rsidRPr="00153F40">
        <w:rPr>
          <w:kern w:val="24"/>
          <w:szCs w:val="24"/>
        </w:rPr>
        <w:tab/>
        <w:t>патолого-анатомическо</w:t>
      </w:r>
      <w:r w:rsidR="00153F40">
        <w:rPr>
          <w:kern w:val="24"/>
          <w:szCs w:val="24"/>
        </w:rPr>
        <w:t>го</w:t>
      </w:r>
      <w:r w:rsidR="00153F40" w:rsidRPr="00153F40">
        <w:rPr>
          <w:kern w:val="24"/>
          <w:szCs w:val="24"/>
        </w:rPr>
        <w:t xml:space="preserve"> исследовани</w:t>
      </w:r>
      <w:r w:rsidR="00153F40">
        <w:rPr>
          <w:kern w:val="24"/>
          <w:szCs w:val="24"/>
        </w:rPr>
        <w:t>я</w:t>
      </w:r>
      <w:r w:rsidR="00153F40" w:rsidRPr="00153F40">
        <w:rPr>
          <w:kern w:val="24"/>
          <w:szCs w:val="24"/>
        </w:rPr>
        <w:t xml:space="preserve"> биопсийного (операционного) материала тканей центральной нервной системы и головного мозга с применением гистохимических методов</w:t>
      </w:r>
      <w:r w:rsidR="00153F40" w:rsidRPr="00153F40">
        <w:rPr>
          <w:kern w:val="24"/>
          <w:szCs w:val="24"/>
        </w:rPr>
        <w:tab/>
        <w:t>(A08.23.002.003) и/или патолого-анатомическо</w:t>
      </w:r>
      <w:r w:rsidR="00153F40">
        <w:rPr>
          <w:kern w:val="24"/>
          <w:szCs w:val="24"/>
        </w:rPr>
        <w:t>го</w:t>
      </w:r>
      <w:r w:rsidR="00153F40" w:rsidRPr="00153F40">
        <w:rPr>
          <w:kern w:val="24"/>
          <w:szCs w:val="24"/>
        </w:rPr>
        <w:t xml:space="preserve"> исследовани</w:t>
      </w:r>
      <w:r w:rsidR="00153F40">
        <w:rPr>
          <w:kern w:val="24"/>
          <w:szCs w:val="24"/>
        </w:rPr>
        <w:t>я</w:t>
      </w:r>
      <w:r w:rsidR="00153F40" w:rsidRPr="00153F40">
        <w:rPr>
          <w:kern w:val="24"/>
          <w:szCs w:val="24"/>
        </w:rPr>
        <w:t xml:space="preserve"> биопсийного (операционного) материала тканей центральной нервной системы и головного мозга</w:t>
      </w:r>
      <w:r w:rsidR="00153F40" w:rsidRPr="00153F40">
        <w:rPr>
          <w:kern w:val="24"/>
          <w:szCs w:val="24"/>
        </w:rPr>
        <w:tab/>
        <w:t>(A08.23.002)</w:t>
      </w:r>
      <w:r w:rsidR="00153F40" w:rsidRPr="00153F40" w:rsidDel="00153F40">
        <w:rPr>
          <w:kern w:val="24"/>
          <w:szCs w:val="24"/>
        </w:rPr>
        <w:t xml:space="preserve"> </w:t>
      </w:r>
      <w:r w:rsidRPr="00F47287">
        <w:rPr>
          <w:kern w:val="24"/>
          <w:szCs w:val="24"/>
        </w:rPr>
        <w:t>Гистологические признаки зависят от происхождения опухоли (астроцитарные, эпендимальные, эмбриональные, пинеальные, опухоли оболочек головного мозга</w:t>
      </w:r>
      <w:r w:rsidR="00F35FBB" w:rsidRPr="00F47287">
        <w:rPr>
          <w:kern w:val="24"/>
          <w:szCs w:val="24"/>
        </w:rPr>
        <w:t xml:space="preserve"> и др.</w:t>
      </w:r>
      <w:r w:rsidRPr="00F47287">
        <w:rPr>
          <w:kern w:val="24"/>
          <w:szCs w:val="24"/>
        </w:rPr>
        <w:t xml:space="preserve">). Преимущественно признаками </w:t>
      </w:r>
      <w:r w:rsidR="00F35FBB" w:rsidRPr="00F47287">
        <w:rPr>
          <w:kern w:val="24"/>
          <w:szCs w:val="24"/>
        </w:rPr>
        <w:t xml:space="preserve">глиом </w:t>
      </w:r>
      <w:r w:rsidRPr="00F47287">
        <w:rPr>
          <w:kern w:val="24"/>
          <w:szCs w:val="24"/>
        </w:rPr>
        <w:t>высокой степени злокачественности являются клеточная атипия и их полиморфизм, выраженная митотическая активность, тесное расположение клеточных элементов, пролиферация эндотелия сосудов, зоны кровоизлияния и некрозов, изменения межклеточного матрикса. Микроскопическая картина медуллобластом во многом зависит от гистологического варианта опухоли и обусловлена низкой степенью дифференцировки клеточных элементов и высокой митотической активностью, присущей другим эмбриональным опухолям. Ввиду этого большое значение име</w:t>
      </w:r>
      <w:r w:rsidR="00330EAE" w:rsidRPr="00F47287">
        <w:rPr>
          <w:kern w:val="24"/>
          <w:szCs w:val="24"/>
        </w:rPr>
        <w:t>ю</w:t>
      </w:r>
      <w:r w:rsidRPr="00F47287">
        <w:rPr>
          <w:kern w:val="24"/>
          <w:szCs w:val="24"/>
        </w:rPr>
        <w:t xml:space="preserve">т </w:t>
      </w:r>
      <w:r w:rsidR="00153F40">
        <w:rPr>
          <w:kern w:val="24"/>
          <w:szCs w:val="24"/>
        </w:rPr>
        <w:tab/>
        <w:t>и</w:t>
      </w:r>
      <w:r w:rsidR="00153F40" w:rsidRPr="00153F40">
        <w:rPr>
          <w:kern w:val="24"/>
          <w:szCs w:val="24"/>
        </w:rPr>
        <w:t>ммунофенотипирование биологического материала для выявления негемопоэтических маркеров</w:t>
      </w:r>
      <w:r w:rsidR="00153F40" w:rsidRPr="00153F40" w:rsidDel="00153F40">
        <w:rPr>
          <w:kern w:val="24"/>
          <w:szCs w:val="24"/>
        </w:rPr>
        <w:t xml:space="preserve"> </w:t>
      </w:r>
      <w:r w:rsidR="00330EAE" w:rsidRPr="00F47287">
        <w:rPr>
          <w:kern w:val="24"/>
          <w:szCs w:val="24"/>
        </w:rPr>
        <w:t>(ИФТ)</w:t>
      </w:r>
      <w:r w:rsidR="005425F8" w:rsidRPr="00F47287">
        <w:rPr>
          <w:kern w:val="24"/>
          <w:szCs w:val="24"/>
        </w:rPr>
        <w:t xml:space="preserve"> (A12.30.012.004)</w:t>
      </w:r>
      <w:r w:rsidR="00330EAE" w:rsidRPr="00F47287">
        <w:rPr>
          <w:kern w:val="24"/>
          <w:szCs w:val="24"/>
        </w:rPr>
        <w:t xml:space="preserve"> </w:t>
      </w:r>
      <w:r w:rsidRPr="00F47287">
        <w:rPr>
          <w:kern w:val="24"/>
          <w:szCs w:val="24"/>
        </w:rPr>
        <w:t>или геномное профилирование исследуемого патоморфологического материала с целью дифференциальной диагностики.</w:t>
      </w:r>
    </w:p>
    <w:p w14:paraId="2FB28C7D" w14:textId="0F027F83" w:rsidR="00E00F35" w:rsidRPr="00F47287" w:rsidRDefault="00E00F35" w:rsidP="00D82EC3">
      <w:pPr>
        <w:ind w:firstLine="822"/>
        <w:rPr>
          <w:kern w:val="24"/>
          <w:szCs w:val="24"/>
        </w:rPr>
      </w:pPr>
      <w:r w:rsidRPr="00F47287">
        <w:rPr>
          <w:kern w:val="24"/>
          <w:szCs w:val="24"/>
        </w:rPr>
        <w:t>Молекулярно</w:t>
      </w:r>
      <w:r w:rsidR="003578E6" w:rsidRPr="00F47287">
        <w:rPr>
          <w:kern w:val="24"/>
          <w:szCs w:val="24"/>
        </w:rPr>
        <w:t>-</w:t>
      </w:r>
      <w:r w:rsidRPr="00F47287">
        <w:rPr>
          <w:kern w:val="24"/>
          <w:szCs w:val="24"/>
        </w:rPr>
        <w:t>генетическое тестирование необходимо для установки корректного патоморфологического диагноза в соответствии с требованиями классификации опухолей ЦНС (ВОЗ 2021), оно дополняет данные световой микроскопии и иммуногистохимического исследования [</w:t>
      </w:r>
      <w:r w:rsidR="008F6534" w:rsidRPr="00F47287">
        <w:rPr>
          <w:kern w:val="24"/>
          <w:szCs w:val="24"/>
        </w:rPr>
        <w:t>3</w:t>
      </w:r>
      <w:r w:rsidR="003578E6" w:rsidRPr="00F47287">
        <w:rPr>
          <w:kern w:val="24"/>
          <w:szCs w:val="24"/>
        </w:rPr>
        <w:t>, 47</w:t>
      </w:r>
      <w:r w:rsidRPr="00F47287">
        <w:rPr>
          <w:kern w:val="24"/>
          <w:szCs w:val="24"/>
        </w:rPr>
        <w:t xml:space="preserve">]. Определение молекулярно-генетической характеристики опухоли позволяет точнее классифицировать её подгруппу, особенно в случаях, когда </w:t>
      </w:r>
      <w:r w:rsidRPr="00F47287">
        <w:rPr>
          <w:kern w:val="24"/>
          <w:szCs w:val="24"/>
        </w:rPr>
        <w:lastRenderedPageBreak/>
        <w:t>новообразования имеют сходную гистологическую картину, прогнозировать течение заболевания, а в некоторых случаях может повлиять на выбор терапии [</w:t>
      </w:r>
      <w:r w:rsidR="008F6534" w:rsidRPr="00F47287">
        <w:rPr>
          <w:kern w:val="24"/>
          <w:szCs w:val="24"/>
        </w:rPr>
        <w:t>3</w:t>
      </w:r>
      <w:r w:rsidRPr="00F47287">
        <w:rPr>
          <w:kern w:val="24"/>
          <w:szCs w:val="24"/>
        </w:rPr>
        <w:t xml:space="preserve">, </w:t>
      </w:r>
      <w:r w:rsidR="003578E6" w:rsidRPr="00F47287">
        <w:rPr>
          <w:kern w:val="24"/>
          <w:szCs w:val="24"/>
        </w:rPr>
        <w:t xml:space="preserve">47, </w:t>
      </w:r>
      <w:r w:rsidRPr="00F47287">
        <w:rPr>
          <w:kern w:val="24"/>
          <w:szCs w:val="24"/>
        </w:rPr>
        <w:t>5</w:t>
      </w:r>
      <w:r w:rsidR="006F681D" w:rsidRPr="00F47287">
        <w:rPr>
          <w:kern w:val="24"/>
          <w:szCs w:val="24"/>
        </w:rPr>
        <w:t>0</w:t>
      </w:r>
      <w:r w:rsidRPr="00F47287">
        <w:rPr>
          <w:kern w:val="24"/>
          <w:szCs w:val="24"/>
        </w:rPr>
        <w:t>, 5</w:t>
      </w:r>
      <w:r w:rsidR="006F681D" w:rsidRPr="00F47287">
        <w:rPr>
          <w:kern w:val="24"/>
          <w:szCs w:val="24"/>
        </w:rPr>
        <w:t>1</w:t>
      </w:r>
      <w:r w:rsidRPr="00F47287">
        <w:rPr>
          <w:kern w:val="24"/>
          <w:szCs w:val="24"/>
        </w:rPr>
        <w:t xml:space="preserve">]. </w:t>
      </w:r>
    </w:p>
    <w:p w14:paraId="6FC461D0" w14:textId="77777777" w:rsidR="00E00F35" w:rsidRPr="00F47287" w:rsidRDefault="00E00F35" w:rsidP="00D82EC3">
      <w:pPr>
        <w:ind w:firstLine="822"/>
        <w:rPr>
          <w:kern w:val="24"/>
          <w:szCs w:val="24"/>
        </w:rPr>
      </w:pPr>
      <w:r w:rsidRPr="00F47287">
        <w:rPr>
          <w:kern w:val="24"/>
          <w:szCs w:val="24"/>
        </w:rPr>
        <w:t>При технической возможности необходимо оценивать следующие молекулярно-генетические характеристики (опция):</w:t>
      </w:r>
    </w:p>
    <w:p w14:paraId="5BE95090" w14:textId="088D6BEF" w:rsidR="00E00F35" w:rsidRPr="00F47287" w:rsidRDefault="00E00F35" w:rsidP="0014726F">
      <w:pPr>
        <w:spacing w:before="120"/>
        <w:ind w:left="113" w:firstLine="594"/>
        <w:rPr>
          <w:color w:val="212121"/>
          <w:kern w:val="24"/>
          <w:szCs w:val="24"/>
        </w:rPr>
      </w:pPr>
      <w:r w:rsidRPr="00F47287">
        <w:rPr>
          <w:color w:val="212121"/>
          <w:kern w:val="24"/>
          <w:szCs w:val="24"/>
        </w:rPr>
        <w:t>•</w:t>
      </w:r>
      <w:r w:rsidRPr="00F47287">
        <w:rPr>
          <w:color w:val="212121"/>
          <w:kern w:val="24"/>
          <w:szCs w:val="24"/>
        </w:rPr>
        <w:tab/>
      </w:r>
      <w:r w:rsidR="005425F8" w:rsidRPr="00F47287">
        <w:rPr>
          <w:kern w:val="24"/>
          <w:szCs w:val="24"/>
        </w:rPr>
        <w:t xml:space="preserve"> Молекулярно-генетическое исследование мутаций в гене IDH1 в биопсийном (операционном) материале</w:t>
      </w:r>
      <w:r w:rsidR="00153F40">
        <w:rPr>
          <w:kern w:val="24"/>
          <w:szCs w:val="24"/>
        </w:rPr>
        <w:t xml:space="preserve"> (код </w:t>
      </w:r>
      <w:r w:rsidR="00153F40" w:rsidRPr="00153F40">
        <w:rPr>
          <w:kern w:val="24"/>
          <w:szCs w:val="24"/>
        </w:rPr>
        <w:t>A27.30.051</w:t>
      </w:r>
      <w:r w:rsidR="00153F40">
        <w:rPr>
          <w:kern w:val="24"/>
          <w:szCs w:val="24"/>
        </w:rPr>
        <w:t>)</w:t>
      </w:r>
      <w:r w:rsidR="005425F8" w:rsidRPr="00F47287">
        <w:rPr>
          <w:kern w:val="24"/>
          <w:szCs w:val="24"/>
        </w:rPr>
        <w:t>; Молекулярно-генетическое исследование мутаций в гене IDH2 в биопсийном (операционном) материале</w:t>
      </w:r>
      <w:r w:rsidR="00153F40">
        <w:rPr>
          <w:kern w:val="24"/>
          <w:szCs w:val="24"/>
        </w:rPr>
        <w:t xml:space="preserve"> (код </w:t>
      </w:r>
      <w:r w:rsidR="00153F40" w:rsidRPr="00153F40">
        <w:rPr>
          <w:kern w:val="24"/>
          <w:szCs w:val="24"/>
        </w:rPr>
        <w:t>A27.30.052</w:t>
      </w:r>
      <w:r w:rsidR="00153F40">
        <w:rPr>
          <w:kern w:val="24"/>
          <w:szCs w:val="24"/>
        </w:rPr>
        <w:t>)</w:t>
      </w:r>
      <w:r w:rsidRPr="00F47287">
        <w:rPr>
          <w:kern w:val="24"/>
          <w:szCs w:val="24"/>
        </w:rPr>
        <w:t xml:space="preserve">. Мутация </w:t>
      </w:r>
      <w:r w:rsidRPr="00F47287">
        <w:rPr>
          <w:i/>
          <w:iCs/>
          <w:kern w:val="24"/>
          <w:szCs w:val="24"/>
        </w:rPr>
        <w:t>IDH</w:t>
      </w:r>
      <w:r w:rsidRPr="00F47287">
        <w:rPr>
          <w:kern w:val="24"/>
          <w:szCs w:val="24"/>
        </w:rPr>
        <w:t xml:space="preserve"> характерна для глиом </w:t>
      </w:r>
      <w:r w:rsidR="003578E6" w:rsidRPr="00F47287">
        <w:rPr>
          <w:kern w:val="24"/>
          <w:szCs w:val="24"/>
          <w:lang w:val="en-US"/>
        </w:rPr>
        <w:t>grade</w:t>
      </w:r>
      <w:r w:rsidR="003578E6" w:rsidRPr="00F47287">
        <w:rPr>
          <w:kern w:val="24"/>
          <w:szCs w:val="24"/>
        </w:rPr>
        <w:t xml:space="preserve"> </w:t>
      </w:r>
      <w:r w:rsidR="00FC3AB3" w:rsidRPr="00F47287">
        <w:rPr>
          <w:kern w:val="24"/>
          <w:szCs w:val="24"/>
        </w:rPr>
        <w:t>2, 3</w:t>
      </w:r>
      <w:r w:rsidRPr="00F47287">
        <w:rPr>
          <w:kern w:val="24"/>
          <w:szCs w:val="24"/>
        </w:rPr>
        <w:t xml:space="preserve"> и вторичных глиобластом </w:t>
      </w:r>
      <w:r w:rsidR="003578E6" w:rsidRPr="00F47287">
        <w:rPr>
          <w:kern w:val="24"/>
          <w:szCs w:val="24"/>
          <w:lang w:val="en-US"/>
        </w:rPr>
        <w:t>grade</w:t>
      </w:r>
      <w:r w:rsidRPr="00F47287">
        <w:rPr>
          <w:kern w:val="24"/>
          <w:szCs w:val="24"/>
        </w:rPr>
        <w:t xml:space="preserve"> </w:t>
      </w:r>
      <w:r w:rsidR="00FC3AB3" w:rsidRPr="00F47287">
        <w:rPr>
          <w:kern w:val="24"/>
          <w:szCs w:val="24"/>
        </w:rPr>
        <w:t>4</w:t>
      </w:r>
      <w:r w:rsidRPr="00F47287">
        <w:rPr>
          <w:kern w:val="24"/>
          <w:szCs w:val="24"/>
        </w:rPr>
        <w:t xml:space="preserve">. Помогает дифференцировать глиобластомы от глиом </w:t>
      </w:r>
      <w:r w:rsidR="003578E6" w:rsidRPr="00F47287">
        <w:rPr>
          <w:kern w:val="24"/>
          <w:szCs w:val="24"/>
          <w:lang w:val="en-US"/>
        </w:rPr>
        <w:t>grade</w:t>
      </w:r>
      <w:r w:rsidRPr="00F47287">
        <w:rPr>
          <w:kern w:val="24"/>
          <w:szCs w:val="24"/>
        </w:rPr>
        <w:t xml:space="preserve"> </w:t>
      </w:r>
      <w:r w:rsidR="00FC3AB3" w:rsidRPr="00F47287">
        <w:rPr>
          <w:kern w:val="24"/>
          <w:szCs w:val="24"/>
        </w:rPr>
        <w:t>2, 3</w:t>
      </w:r>
      <w:r w:rsidRPr="00F47287">
        <w:rPr>
          <w:kern w:val="24"/>
          <w:szCs w:val="24"/>
        </w:rPr>
        <w:t xml:space="preserve"> [5</w:t>
      </w:r>
      <w:r w:rsidR="006F681D" w:rsidRPr="00F47287">
        <w:rPr>
          <w:kern w:val="24"/>
          <w:szCs w:val="24"/>
        </w:rPr>
        <w:t>1</w:t>
      </w:r>
      <w:r w:rsidRPr="00F47287">
        <w:rPr>
          <w:kern w:val="24"/>
          <w:szCs w:val="24"/>
        </w:rPr>
        <w:t xml:space="preserve">]. Глиомы </w:t>
      </w:r>
      <w:r w:rsidR="003578E6" w:rsidRPr="00F47287">
        <w:rPr>
          <w:kern w:val="24"/>
          <w:szCs w:val="24"/>
          <w:lang w:val="en-US"/>
        </w:rPr>
        <w:t>grade</w:t>
      </w:r>
      <w:r w:rsidRPr="00F47287">
        <w:rPr>
          <w:kern w:val="24"/>
          <w:szCs w:val="24"/>
        </w:rPr>
        <w:t xml:space="preserve"> </w:t>
      </w:r>
      <w:r w:rsidR="00FC3AB3" w:rsidRPr="00F47287">
        <w:rPr>
          <w:kern w:val="24"/>
          <w:szCs w:val="24"/>
        </w:rPr>
        <w:t xml:space="preserve">1 </w:t>
      </w:r>
      <w:r w:rsidRPr="00F47287">
        <w:rPr>
          <w:kern w:val="24"/>
          <w:szCs w:val="24"/>
        </w:rPr>
        <w:t xml:space="preserve">не несут мутаций </w:t>
      </w:r>
      <w:r w:rsidRPr="00F47287">
        <w:rPr>
          <w:i/>
          <w:iCs/>
          <w:kern w:val="24"/>
          <w:szCs w:val="24"/>
        </w:rPr>
        <w:t>IDH1/2</w:t>
      </w:r>
      <w:r w:rsidRPr="00F47287">
        <w:rPr>
          <w:kern w:val="24"/>
          <w:szCs w:val="24"/>
        </w:rPr>
        <w:t xml:space="preserve">, выявление этих мутаций указывает на наличие диффузной глиомы и позволяет отвергнуть диагноз отграниченной опухоли. </w:t>
      </w:r>
      <w:r w:rsidRPr="00F47287">
        <w:rPr>
          <w:i/>
          <w:iCs/>
          <w:kern w:val="24"/>
          <w:szCs w:val="24"/>
        </w:rPr>
        <w:t>IDH</w:t>
      </w:r>
      <w:r w:rsidR="006748CD" w:rsidRPr="00F47287">
        <w:rPr>
          <w:kern w:val="24"/>
          <w:szCs w:val="24"/>
        </w:rPr>
        <w:t>-</w:t>
      </w:r>
      <w:r w:rsidRPr="00F47287">
        <w:rPr>
          <w:kern w:val="24"/>
          <w:szCs w:val="24"/>
        </w:rPr>
        <w:t xml:space="preserve">мутации ассоциированы с метилированием гена </w:t>
      </w:r>
      <w:r w:rsidRPr="00F47287">
        <w:rPr>
          <w:i/>
          <w:iCs/>
          <w:kern w:val="24"/>
          <w:szCs w:val="24"/>
        </w:rPr>
        <w:t>MGMT</w:t>
      </w:r>
      <w:r w:rsidRPr="00F47287">
        <w:rPr>
          <w:kern w:val="24"/>
          <w:szCs w:val="24"/>
        </w:rPr>
        <w:t>, соответственно</w:t>
      </w:r>
      <w:r w:rsidR="000D7D1D" w:rsidRPr="00F47287">
        <w:rPr>
          <w:kern w:val="24"/>
          <w:szCs w:val="24"/>
        </w:rPr>
        <w:t>,</w:t>
      </w:r>
      <w:r w:rsidRPr="00F47287">
        <w:rPr>
          <w:kern w:val="24"/>
          <w:szCs w:val="24"/>
        </w:rPr>
        <w:t xml:space="preserve"> опухоли</w:t>
      </w:r>
      <w:r w:rsidR="000D7D1D" w:rsidRPr="00F47287">
        <w:rPr>
          <w:kern w:val="24"/>
          <w:szCs w:val="24"/>
        </w:rPr>
        <w:t>,</w:t>
      </w:r>
      <w:r w:rsidRPr="00F47287">
        <w:rPr>
          <w:kern w:val="24"/>
          <w:szCs w:val="24"/>
        </w:rPr>
        <w:t xml:space="preserve"> несущие эту мутацию</w:t>
      </w:r>
      <w:r w:rsidR="000D7D1D" w:rsidRPr="00F47287">
        <w:rPr>
          <w:kern w:val="24"/>
          <w:szCs w:val="24"/>
        </w:rPr>
        <w:t>,</w:t>
      </w:r>
      <w:r w:rsidRPr="00F47287">
        <w:rPr>
          <w:kern w:val="24"/>
          <w:szCs w:val="24"/>
        </w:rPr>
        <w:t xml:space="preserve"> имеют лучший прогноз и ответ на </w:t>
      </w:r>
      <w:r w:rsidR="0014726F" w:rsidRPr="00F47287">
        <w:rPr>
          <w:kern w:val="24"/>
          <w:szCs w:val="24"/>
        </w:rPr>
        <w:t>дистанционн</w:t>
      </w:r>
      <w:r w:rsidR="00153F40">
        <w:rPr>
          <w:kern w:val="24"/>
          <w:szCs w:val="24"/>
        </w:rPr>
        <w:t>ую</w:t>
      </w:r>
      <w:r w:rsidR="0014726F" w:rsidRPr="00F47287">
        <w:rPr>
          <w:kern w:val="24"/>
          <w:szCs w:val="24"/>
        </w:rPr>
        <w:t xml:space="preserve"> </w:t>
      </w:r>
      <w:r w:rsidR="00153F40" w:rsidRPr="00F47287">
        <w:rPr>
          <w:kern w:val="24"/>
          <w:szCs w:val="24"/>
        </w:rPr>
        <w:t>лучев</w:t>
      </w:r>
      <w:r w:rsidR="00153F40">
        <w:rPr>
          <w:kern w:val="24"/>
          <w:szCs w:val="24"/>
        </w:rPr>
        <w:t>ую</w:t>
      </w:r>
      <w:r w:rsidR="00153F40" w:rsidRPr="00F47287">
        <w:rPr>
          <w:kern w:val="24"/>
          <w:szCs w:val="24"/>
        </w:rPr>
        <w:t xml:space="preserve"> </w:t>
      </w:r>
      <w:r w:rsidR="0014726F" w:rsidRPr="00F47287">
        <w:rPr>
          <w:kern w:val="24"/>
          <w:szCs w:val="24"/>
        </w:rPr>
        <w:t>терапи</w:t>
      </w:r>
      <w:r w:rsidR="00153F40">
        <w:rPr>
          <w:kern w:val="24"/>
          <w:szCs w:val="24"/>
        </w:rPr>
        <w:t>ю</w:t>
      </w:r>
      <w:r w:rsidR="0014726F" w:rsidRPr="00F47287">
        <w:rPr>
          <w:kern w:val="24"/>
          <w:szCs w:val="24"/>
        </w:rPr>
        <w:t xml:space="preserve"> при поражении центральной нервной системы и головного мозга; </w:t>
      </w:r>
      <w:r w:rsidR="00153F40" w:rsidRPr="00F47287">
        <w:rPr>
          <w:kern w:val="24"/>
          <w:szCs w:val="24"/>
        </w:rPr>
        <w:t>дистанционн</w:t>
      </w:r>
      <w:r w:rsidR="00153F40">
        <w:rPr>
          <w:kern w:val="24"/>
          <w:szCs w:val="24"/>
        </w:rPr>
        <w:t>ую</w:t>
      </w:r>
      <w:r w:rsidR="00153F40" w:rsidRPr="00F47287">
        <w:rPr>
          <w:kern w:val="24"/>
          <w:szCs w:val="24"/>
        </w:rPr>
        <w:t xml:space="preserve"> </w:t>
      </w:r>
      <w:r w:rsidR="0014726F" w:rsidRPr="00F47287">
        <w:rPr>
          <w:kern w:val="24"/>
          <w:szCs w:val="24"/>
        </w:rPr>
        <w:t>прецизионн</w:t>
      </w:r>
      <w:r w:rsidR="00153F40">
        <w:rPr>
          <w:kern w:val="24"/>
          <w:szCs w:val="24"/>
        </w:rPr>
        <w:t>ую</w:t>
      </w:r>
      <w:r w:rsidR="0014726F" w:rsidRPr="00F47287">
        <w:rPr>
          <w:kern w:val="24"/>
          <w:szCs w:val="24"/>
        </w:rPr>
        <w:t xml:space="preserve"> </w:t>
      </w:r>
      <w:r w:rsidR="00153F40" w:rsidRPr="00F47287">
        <w:rPr>
          <w:kern w:val="24"/>
          <w:szCs w:val="24"/>
        </w:rPr>
        <w:t>лучев</w:t>
      </w:r>
      <w:r w:rsidR="00153F40">
        <w:rPr>
          <w:kern w:val="24"/>
          <w:szCs w:val="24"/>
        </w:rPr>
        <w:t>ую</w:t>
      </w:r>
      <w:r w:rsidR="00153F40" w:rsidRPr="00F47287">
        <w:rPr>
          <w:kern w:val="24"/>
          <w:szCs w:val="24"/>
        </w:rPr>
        <w:t xml:space="preserve"> терапи</w:t>
      </w:r>
      <w:r w:rsidR="00153F40">
        <w:rPr>
          <w:kern w:val="24"/>
          <w:szCs w:val="24"/>
        </w:rPr>
        <w:t>ю</w:t>
      </w:r>
      <w:r w:rsidR="00153F40" w:rsidRPr="00F47287">
        <w:rPr>
          <w:kern w:val="24"/>
          <w:szCs w:val="24"/>
        </w:rPr>
        <w:t xml:space="preserve"> </w:t>
      </w:r>
      <w:r w:rsidR="0014726F" w:rsidRPr="00F47287">
        <w:rPr>
          <w:kern w:val="24"/>
          <w:szCs w:val="24"/>
        </w:rPr>
        <w:t xml:space="preserve">со стереотаксическим наведением на линейном ускорителе с фокусировкой при поражении центральной нервной системы и головного мозга; </w:t>
      </w:r>
      <w:r w:rsidR="00153F40" w:rsidRPr="00F47287">
        <w:rPr>
          <w:kern w:val="24"/>
          <w:szCs w:val="24"/>
        </w:rPr>
        <w:t>дистанционн</w:t>
      </w:r>
      <w:r w:rsidR="00153F40">
        <w:rPr>
          <w:kern w:val="24"/>
          <w:szCs w:val="24"/>
        </w:rPr>
        <w:t>ую</w:t>
      </w:r>
      <w:r w:rsidR="00153F40" w:rsidRPr="00F47287">
        <w:rPr>
          <w:kern w:val="24"/>
          <w:szCs w:val="24"/>
        </w:rPr>
        <w:t xml:space="preserve"> </w:t>
      </w:r>
      <w:r w:rsidR="0014726F" w:rsidRPr="00F47287">
        <w:rPr>
          <w:kern w:val="24"/>
          <w:szCs w:val="24"/>
        </w:rPr>
        <w:t>гамма-</w:t>
      </w:r>
      <w:r w:rsidR="00153F40" w:rsidRPr="00F47287">
        <w:rPr>
          <w:kern w:val="24"/>
          <w:szCs w:val="24"/>
        </w:rPr>
        <w:t>терапи</w:t>
      </w:r>
      <w:r w:rsidR="00153F40">
        <w:rPr>
          <w:kern w:val="24"/>
          <w:szCs w:val="24"/>
        </w:rPr>
        <w:t>ю</w:t>
      </w:r>
      <w:r w:rsidR="00153F40" w:rsidRPr="00F47287">
        <w:rPr>
          <w:kern w:val="24"/>
          <w:szCs w:val="24"/>
        </w:rPr>
        <w:t xml:space="preserve"> </w:t>
      </w:r>
      <w:r w:rsidR="0014726F" w:rsidRPr="00F47287">
        <w:rPr>
          <w:kern w:val="24"/>
          <w:szCs w:val="24"/>
        </w:rPr>
        <w:t xml:space="preserve">при поражении центральной нервной системы и головного мозга; </w:t>
      </w:r>
      <w:r w:rsidR="00153F40" w:rsidRPr="00F47287">
        <w:rPr>
          <w:kern w:val="24"/>
          <w:szCs w:val="24"/>
        </w:rPr>
        <w:t>дистанционн</w:t>
      </w:r>
      <w:r w:rsidR="00153F40">
        <w:rPr>
          <w:kern w:val="24"/>
          <w:szCs w:val="24"/>
        </w:rPr>
        <w:t>ую</w:t>
      </w:r>
      <w:r w:rsidR="00153F40" w:rsidRPr="00F47287">
        <w:rPr>
          <w:kern w:val="24"/>
          <w:szCs w:val="24"/>
        </w:rPr>
        <w:t xml:space="preserve"> лучев</w:t>
      </w:r>
      <w:r w:rsidR="00153F40">
        <w:rPr>
          <w:kern w:val="24"/>
          <w:szCs w:val="24"/>
        </w:rPr>
        <w:t>ую</w:t>
      </w:r>
      <w:r w:rsidR="00153F40" w:rsidRPr="00F47287">
        <w:rPr>
          <w:kern w:val="24"/>
          <w:szCs w:val="24"/>
        </w:rPr>
        <w:t xml:space="preserve"> терапи</w:t>
      </w:r>
      <w:r w:rsidR="00153F40">
        <w:rPr>
          <w:kern w:val="24"/>
          <w:szCs w:val="24"/>
        </w:rPr>
        <w:t>ю</w:t>
      </w:r>
      <w:r w:rsidR="00153F40" w:rsidRPr="00F47287">
        <w:rPr>
          <w:kern w:val="24"/>
          <w:szCs w:val="24"/>
        </w:rPr>
        <w:t xml:space="preserve"> </w:t>
      </w:r>
      <w:r w:rsidR="0014726F" w:rsidRPr="00F47287">
        <w:rPr>
          <w:kern w:val="24"/>
          <w:szCs w:val="24"/>
        </w:rPr>
        <w:t xml:space="preserve">при поражении центральной нервной системы и головного мозга с использованием индивидуальных формирующих или фиксирующих устройств; </w:t>
      </w:r>
      <w:r w:rsidR="00153F40" w:rsidRPr="00F47287">
        <w:rPr>
          <w:kern w:val="24"/>
          <w:szCs w:val="24"/>
        </w:rPr>
        <w:t>дистанционн</w:t>
      </w:r>
      <w:r w:rsidR="00153F40">
        <w:rPr>
          <w:kern w:val="24"/>
          <w:szCs w:val="24"/>
        </w:rPr>
        <w:t>ую</w:t>
      </w:r>
      <w:r w:rsidR="00153F40" w:rsidRPr="00F47287">
        <w:rPr>
          <w:kern w:val="24"/>
          <w:szCs w:val="24"/>
        </w:rPr>
        <w:t xml:space="preserve"> </w:t>
      </w:r>
      <w:r w:rsidR="0014726F" w:rsidRPr="00F47287">
        <w:rPr>
          <w:kern w:val="24"/>
          <w:szCs w:val="24"/>
        </w:rPr>
        <w:t>лучев</w:t>
      </w:r>
      <w:r w:rsidR="00153F40">
        <w:rPr>
          <w:kern w:val="24"/>
          <w:szCs w:val="24"/>
        </w:rPr>
        <w:t>ую</w:t>
      </w:r>
      <w:r w:rsidR="0014726F" w:rsidRPr="00F47287">
        <w:rPr>
          <w:kern w:val="24"/>
          <w:szCs w:val="24"/>
        </w:rPr>
        <w:t xml:space="preserve"> </w:t>
      </w:r>
      <w:r w:rsidR="00153F40" w:rsidRPr="00F47287">
        <w:rPr>
          <w:kern w:val="24"/>
          <w:szCs w:val="24"/>
        </w:rPr>
        <w:t>терапи</w:t>
      </w:r>
      <w:r w:rsidR="00153F40">
        <w:rPr>
          <w:kern w:val="24"/>
          <w:szCs w:val="24"/>
        </w:rPr>
        <w:t>ю</w:t>
      </w:r>
      <w:r w:rsidR="00153F40" w:rsidRPr="00F47287">
        <w:rPr>
          <w:kern w:val="24"/>
          <w:szCs w:val="24"/>
        </w:rPr>
        <w:t xml:space="preserve"> </w:t>
      </w:r>
      <w:r w:rsidR="0014726F" w:rsidRPr="00F47287">
        <w:rPr>
          <w:kern w:val="24"/>
          <w:szCs w:val="24"/>
        </w:rPr>
        <w:t>при поражении центральной нервной системы и головного мозга стереотаксическим методом пучками нейтронов, протонов и тяжелых ионов</w:t>
      </w:r>
      <w:r w:rsidRPr="00F47287">
        <w:rPr>
          <w:kern w:val="24"/>
          <w:szCs w:val="24"/>
        </w:rPr>
        <w:t xml:space="preserve"> и алкилирующие </w:t>
      </w:r>
      <w:r w:rsidR="0038131F" w:rsidRPr="00F47287">
        <w:rPr>
          <w:kern w:val="24"/>
          <w:szCs w:val="24"/>
        </w:rPr>
        <w:t>средства</w:t>
      </w:r>
      <w:r w:rsidRPr="00F47287">
        <w:rPr>
          <w:kern w:val="24"/>
          <w:szCs w:val="24"/>
        </w:rPr>
        <w:t xml:space="preserve"> [5</w:t>
      </w:r>
      <w:r w:rsidR="006F681D" w:rsidRPr="00F47287">
        <w:rPr>
          <w:kern w:val="24"/>
          <w:szCs w:val="24"/>
        </w:rPr>
        <w:t>3</w:t>
      </w:r>
      <w:r w:rsidRPr="00F47287">
        <w:rPr>
          <w:kern w:val="24"/>
          <w:szCs w:val="24"/>
        </w:rPr>
        <w:t>].</w:t>
      </w:r>
    </w:p>
    <w:p w14:paraId="20C482A6" w14:textId="2DEA166B" w:rsidR="00E00F35" w:rsidRPr="00F47287" w:rsidRDefault="00E00F35" w:rsidP="00D82EC3">
      <w:pPr>
        <w:spacing w:before="120"/>
        <w:ind w:left="113"/>
        <w:rPr>
          <w:color w:val="212121"/>
          <w:kern w:val="24"/>
          <w:szCs w:val="24"/>
        </w:rPr>
      </w:pPr>
      <w:r w:rsidRPr="00F47287">
        <w:rPr>
          <w:color w:val="212121"/>
          <w:kern w:val="24"/>
          <w:szCs w:val="24"/>
        </w:rPr>
        <w:t>•</w:t>
      </w:r>
      <w:r w:rsidRPr="00F47287">
        <w:rPr>
          <w:color w:val="212121"/>
          <w:kern w:val="24"/>
          <w:szCs w:val="24"/>
        </w:rPr>
        <w:tab/>
      </w:r>
      <w:r w:rsidR="0014726F" w:rsidRPr="00F47287">
        <w:rPr>
          <w:kern w:val="24"/>
          <w:szCs w:val="24"/>
        </w:rPr>
        <w:t>О</w:t>
      </w:r>
      <w:r w:rsidR="0014726F" w:rsidRPr="00F47287">
        <w:t>пределение метилирования гена MGMT в биопсийном (операционном) материале</w:t>
      </w:r>
      <w:r w:rsidR="00153F40" w:rsidRPr="00153F40">
        <w:t xml:space="preserve"> (A27.30.057)</w:t>
      </w:r>
      <w:r w:rsidR="0014726F" w:rsidRPr="00F47287">
        <w:t xml:space="preserve"> </w:t>
      </w:r>
      <w:r w:rsidRPr="00F47287">
        <w:rPr>
          <w:kern w:val="24"/>
          <w:szCs w:val="24"/>
        </w:rPr>
        <w:t xml:space="preserve"> О6-метилгуанин-ДНК</w:t>
      </w:r>
      <w:r w:rsidR="002832A5" w:rsidRPr="00F47287">
        <w:rPr>
          <w:kern w:val="24"/>
          <w:szCs w:val="24"/>
        </w:rPr>
        <w:t>-</w:t>
      </w:r>
      <w:r w:rsidRPr="00F47287">
        <w:rPr>
          <w:kern w:val="24"/>
          <w:szCs w:val="24"/>
        </w:rPr>
        <w:t xml:space="preserve">метилтрансферазы (MGMT). MGMT </w:t>
      </w:r>
      <w:r w:rsidR="00563A78" w:rsidRPr="00F47287">
        <w:rPr>
          <w:kern w:val="24"/>
          <w:szCs w:val="24"/>
        </w:rPr>
        <w:t>–</w:t>
      </w:r>
      <w:r w:rsidRPr="00F47287">
        <w:rPr>
          <w:kern w:val="24"/>
          <w:szCs w:val="24"/>
        </w:rPr>
        <w:t xml:space="preserve"> фермент</w:t>
      </w:r>
      <w:r w:rsidR="00330EAE" w:rsidRPr="00F47287">
        <w:rPr>
          <w:kern w:val="24"/>
          <w:szCs w:val="24"/>
        </w:rPr>
        <w:t>,</w:t>
      </w:r>
      <w:r w:rsidRPr="00F47287">
        <w:rPr>
          <w:kern w:val="24"/>
          <w:szCs w:val="24"/>
        </w:rPr>
        <w:t xml:space="preserve"> ответственный за репарацию ДНК</w:t>
      </w:r>
      <w:r w:rsidR="00330EAE" w:rsidRPr="00F47287">
        <w:rPr>
          <w:kern w:val="24"/>
          <w:szCs w:val="24"/>
        </w:rPr>
        <w:t>,</w:t>
      </w:r>
      <w:r w:rsidRPr="00F47287">
        <w:rPr>
          <w:kern w:val="24"/>
          <w:szCs w:val="24"/>
        </w:rPr>
        <w:t xml:space="preserve"> вызванную алкилирующими препаратами и/или ЛТ [5</w:t>
      </w:r>
      <w:r w:rsidR="006F681D" w:rsidRPr="00F47287">
        <w:rPr>
          <w:kern w:val="24"/>
          <w:szCs w:val="24"/>
        </w:rPr>
        <w:t>4</w:t>
      </w:r>
      <w:r w:rsidRPr="00F47287">
        <w:rPr>
          <w:kern w:val="24"/>
          <w:szCs w:val="24"/>
        </w:rPr>
        <w:t xml:space="preserve">]. Метилирование промоутера MGMT сопровождается повышением чувствительности к алкилирующим </w:t>
      </w:r>
      <w:r w:rsidR="00264F4E" w:rsidRPr="00F47287">
        <w:rPr>
          <w:kern w:val="24"/>
          <w:szCs w:val="24"/>
        </w:rPr>
        <w:t>средствам</w:t>
      </w:r>
      <w:r w:rsidRPr="00F47287">
        <w:rPr>
          <w:kern w:val="24"/>
          <w:szCs w:val="24"/>
        </w:rPr>
        <w:t xml:space="preserve"> и </w:t>
      </w:r>
      <w:r w:rsidR="00153F40" w:rsidRPr="00153F40">
        <w:rPr>
          <w:kern w:val="24"/>
          <w:szCs w:val="24"/>
        </w:rPr>
        <w:t xml:space="preserve">дистанционную лучевую терапию при поражении центральной нервной системы и головного мозга; дистанционную прецизионную лучевую терапию со стереотаксическим наведением на линейном ускорителе с фокусировкой при поражении центральной нервной системы и головного мозга; дистанционную гамма-терапию при поражении центральной нервной системы и головного мозга; дистанционную лучевую терапию при поражении центральной нервной системы и головного мозга с использованием индивидуальных формирующих или фиксирующих устройств; дистанционную лучевую терапию при поражении центральной </w:t>
      </w:r>
      <w:r w:rsidR="00153F40" w:rsidRPr="00153F40">
        <w:rPr>
          <w:kern w:val="24"/>
          <w:szCs w:val="24"/>
        </w:rPr>
        <w:lastRenderedPageBreak/>
        <w:t>нервной системы и головного мозга стереотаксическим методом пучками нейтронов, протонов и тяжелых ионов</w:t>
      </w:r>
      <w:r w:rsidRPr="00F47287">
        <w:rPr>
          <w:kern w:val="24"/>
          <w:szCs w:val="24"/>
        </w:rPr>
        <w:t xml:space="preserve">, подобные опухоли имеют лучший прогноз. Химиолучевая терапия </w:t>
      </w:r>
      <w:r w:rsidR="0025203F" w:rsidRPr="00F47287">
        <w:rPr>
          <w:kern w:val="24"/>
          <w:szCs w:val="24"/>
        </w:rPr>
        <w:t xml:space="preserve">(ХЛТ) </w:t>
      </w:r>
      <w:r w:rsidRPr="00F47287">
        <w:rPr>
          <w:kern w:val="24"/>
          <w:szCs w:val="24"/>
        </w:rPr>
        <w:t>с темозоломидом</w:t>
      </w:r>
      <w:r w:rsidR="003D2D68" w:rsidRPr="00F47287">
        <w:rPr>
          <w:kern w:val="24"/>
          <w:szCs w:val="24"/>
        </w:rPr>
        <w:t>**</w:t>
      </w:r>
      <w:r w:rsidRPr="00F47287">
        <w:rPr>
          <w:kern w:val="24"/>
          <w:szCs w:val="24"/>
        </w:rPr>
        <w:t xml:space="preserve"> </w:t>
      </w:r>
      <w:r w:rsidR="0014726F" w:rsidRPr="00F47287">
        <w:rPr>
          <w:kern w:val="24"/>
          <w:szCs w:val="24"/>
        </w:rPr>
        <w:t xml:space="preserve">(L01AX03) </w:t>
      </w:r>
      <w:r w:rsidRPr="00F47287">
        <w:rPr>
          <w:kern w:val="24"/>
          <w:szCs w:val="24"/>
        </w:rPr>
        <w:t>менее эффективна у пациентов с опухолью без метилирования промоутера MGMT [5</w:t>
      </w:r>
      <w:r w:rsidR="006F681D" w:rsidRPr="00F47287">
        <w:rPr>
          <w:kern w:val="24"/>
          <w:szCs w:val="24"/>
        </w:rPr>
        <w:t>5</w:t>
      </w:r>
      <w:r w:rsidRPr="00F47287">
        <w:rPr>
          <w:kern w:val="24"/>
          <w:szCs w:val="24"/>
        </w:rPr>
        <w:t>].</w:t>
      </w:r>
    </w:p>
    <w:p w14:paraId="2DD4E815" w14:textId="53E8BF78" w:rsidR="00E00F35" w:rsidRPr="00F47287" w:rsidRDefault="00E00F35" w:rsidP="00D82EC3">
      <w:pPr>
        <w:spacing w:before="120"/>
        <w:ind w:left="113"/>
        <w:rPr>
          <w:kern w:val="24"/>
          <w:szCs w:val="24"/>
        </w:rPr>
      </w:pPr>
      <w:r w:rsidRPr="00F47287">
        <w:rPr>
          <w:color w:val="212121"/>
          <w:kern w:val="24"/>
          <w:szCs w:val="24"/>
        </w:rPr>
        <w:t>•</w:t>
      </w:r>
      <w:r w:rsidRPr="00F47287">
        <w:rPr>
          <w:color w:val="212121"/>
          <w:kern w:val="24"/>
          <w:szCs w:val="24"/>
        </w:rPr>
        <w:tab/>
      </w:r>
      <w:r w:rsidR="0014726F" w:rsidRPr="00F47287">
        <w:rPr>
          <w:color w:val="212121"/>
          <w:kern w:val="24"/>
          <w:szCs w:val="24"/>
        </w:rPr>
        <w:t xml:space="preserve">Молекулярно-генетическое исследование транслокации 1p/19q в биопсийном (операционном) материале. </w:t>
      </w:r>
      <w:r w:rsidRPr="00F47287">
        <w:rPr>
          <w:kern w:val="24"/>
          <w:szCs w:val="24"/>
        </w:rPr>
        <w:t>Одно из важнейших исследований в диагностике олигодендроглиальных опухолей. Диагноз олигодендроглиомы может быть поставлен если опухоль коделецию 1p/19q [5</w:t>
      </w:r>
      <w:r w:rsidR="006F681D" w:rsidRPr="00F47287">
        <w:rPr>
          <w:kern w:val="24"/>
          <w:szCs w:val="24"/>
        </w:rPr>
        <w:t>6</w:t>
      </w:r>
      <w:r w:rsidRPr="00F47287">
        <w:rPr>
          <w:kern w:val="24"/>
          <w:szCs w:val="24"/>
        </w:rPr>
        <w:t xml:space="preserve">]. Коделеция 1p и 19q подтверждает относительно благоприятный прогноз, является предиктором хорошего ответа на терапию алкилирующими </w:t>
      </w:r>
      <w:r w:rsidR="00A0543B" w:rsidRPr="00F47287">
        <w:rPr>
          <w:kern w:val="24"/>
          <w:szCs w:val="24"/>
        </w:rPr>
        <w:t>средствами</w:t>
      </w:r>
      <w:r w:rsidRPr="00F47287">
        <w:rPr>
          <w:kern w:val="24"/>
          <w:szCs w:val="24"/>
        </w:rPr>
        <w:t xml:space="preserve"> и </w:t>
      </w:r>
      <w:r w:rsidR="0025203F" w:rsidRPr="00F47287">
        <w:rPr>
          <w:kern w:val="24"/>
          <w:szCs w:val="24"/>
        </w:rPr>
        <w:t>ХЛТ</w:t>
      </w:r>
      <w:r w:rsidRPr="00F47287">
        <w:rPr>
          <w:kern w:val="24"/>
          <w:szCs w:val="24"/>
        </w:rPr>
        <w:t xml:space="preserve"> с алкилирующими </w:t>
      </w:r>
      <w:r w:rsidR="00A0543B" w:rsidRPr="00F47287">
        <w:rPr>
          <w:kern w:val="24"/>
          <w:szCs w:val="24"/>
        </w:rPr>
        <w:t>средствами</w:t>
      </w:r>
      <w:r w:rsidRPr="00F47287">
        <w:rPr>
          <w:kern w:val="24"/>
          <w:szCs w:val="24"/>
        </w:rPr>
        <w:t xml:space="preserve"> [5</w:t>
      </w:r>
      <w:r w:rsidR="006F681D" w:rsidRPr="00F47287">
        <w:rPr>
          <w:kern w:val="24"/>
          <w:szCs w:val="24"/>
        </w:rPr>
        <w:t>7</w:t>
      </w:r>
      <w:r w:rsidRPr="00F47287">
        <w:rPr>
          <w:kern w:val="24"/>
          <w:szCs w:val="24"/>
        </w:rPr>
        <w:t>, 5</w:t>
      </w:r>
      <w:r w:rsidR="006F681D" w:rsidRPr="00F47287">
        <w:rPr>
          <w:kern w:val="24"/>
          <w:szCs w:val="24"/>
        </w:rPr>
        <w:t>8</w:t>
      </w:r>
      <w:r w:rsidRPr="00F47287">
        <w:rPr>
          <w:kern w:val="24"/>
          <w:szCs w:val="24"/>
        </w:rPr>
        <w:t>].</w:t>
      </w:r>
    </w:p>
    <w:p w14:paraId="5BD835EF" w14:textId="2D287352" w:rsidR="00E00F35" w:rsidRPr="00F47287" w:rsidRDefault="00E00F35" w:rsidP="00D82EC3">
      <w:pPr>
        <w:spacing w:before="120"/>
        <w:ind w:left="113"/>
        <w:rPr>
          <w:kern w:val="24"/>
          <w:szCs w:val="24"/>
        </w:rPr>
      </w:pPr>
      <w:r w:rsidRPr="00F47287">
        <w:rPr>
          <w:color w:val="212121"/>
          <w:kern w:val="24"/>
          <w:szCs w:val="24"/>
        </w:rPr>
        <w:t>•</w:t>
      </w:r>
      <w:r w:rsidRPr="00F47287">
        <w:rPr>
          <w:color w:val="212121"/>
          <w:kern w:val="24"/>
          <w:szCs w:val="24"/>
        </w:rPr>
        <w:tab/>
      </w:r>
      <w:r w:rsidRPr="00F47287">
        <w:rPr>
          <w:kern w:val="24"/>
          <w:szCs w:val="24"/>
        </w:rPr>
        <w:t xml:space="preserve">Мутация </w:t>
      </w:r>
      <w:r w:rsidRPr="00F47287">
        <w:rPr>
          <w:i/>
          <w:iCs/>
          <w:kern w:val="24"/>
          <w:szCs w:val="24"/>
        </w:rPr>
        <w:t>ATRX</w:t>
      </w:r>
      <w:r w:rsidRPr="00F47287">
        <w:rPr>
          <w:kern w:val="24"/>
          <w:szCs w:val="24"/>
        </w:rPr>
        <w:t xml:space="preserve">. Тестирование на наличие мутации </w:t>
      </w:r>
      <w:r w:rsidRPr="00F47287">
        <w:rPr>
          <w:i/>
          <w:iCs/>
          <w:kern w:val="24"/>
          <w:szCs w:val="24"/>
        </w:rPr>
        <w:t>ATRX</w:t>
      </w:r>
      <w:r w:rsidRPr="00F47287">
        <w:rPr>
          <w:kern w:val="24"/>
          <w:szCs w:val="24"/>
        </w:rPr>
        <w:t xml:space="preserve"> настоятельно рекомендуется, но не является абсолютно необходимым. Ген </w:t>
      </w:r>
      <w:r w:rsidRPr="00F47287">
        <w:rPr>
          <w:i/>
          <w:iCs/>
          <w:kern w:val="24"/>
          <w:szCs w:val="24"/>
        </w:rPr>
        <w:t>ATRX</w:t>
      </w:r>
      <w:r w:rsidRPr="00F47287">
        <w:rPr>
          <w:kern w:val="24"/>
          <w:szCs w:val="24"/>
        </w:rPr>
        <w:t xml:space="preserve"> отвечает за кодирование белка, регулирующего хроматин</w:t>
      </w:r>
      <w:r w:rsidR="00B516A2" w:rsidRPr="00F47287">
        <w:rPr>
          <w:kern w:val="24"/>
          <w:szCs w:val="24"/>
        </w:rPr>
        <w:t>.</w:t>
      </w:r>
      <w:r w:rsidRPr="00F47287">
        <w:rPr>
          <w:kern w:val="24"/>
          <w:szCs w:val="24"/>
        </w:rPr>
        <w:t xml:space="preserve"> Потеря функции белка вследствие этой мутации приводит к альтернативному удлинению теломеразы.</w:t>
      </w:r>
      <w:r w:rsidR="006F13F8" w:rsidRPr="00F47287">
        <w:rPr>
          <w:kern w:val="24"/>
          <w:szCs w:val="24"/>
        </w:rPr>
        <w:t xml:space="preserve"> </w:t>
      </w:r>
      <w:r w:rsidRPr="00F47287">
        <w:rPr>
          <w:kern w:val="24"/>
          <w:szCs w:val="24"/>
        </w:rPr>
        <w:t xml:space="preserve">Определение возможно с использованием </w:t>
      </w:r>
      <w:r w:rsidR="002832A5" w:rsidRPr="00F47287">
        <w:rPr>
          <w:kern w:val="24"/>
          <w:szCs w:val="24"/>
        </w:rPr>
        <w:t>иммуногистохимии (</w:t>
      </w:r>
      <w:r w:rsidRPr="00F47287">
        <w:rPr>
          <w:kern w:val="24"/>
          <w:szCs w:val="24"/>
        </w:rPr>
        <w:t>ИГХ</w:t>
      </w:r>
      <w:r w:rsidR="002832A5" w:rsidRPr="00F47287">
        <w:rPr>
          <w:kern w:val="24"/>
          <w:szCs w:val="24"/>
        </w:rPr>
        <w:t>)</w:t>
      </w:r>
      <w:r w:rsidRPr="00F47287">
        <w:rPr>
          <w:kern w:val="24"/>
          <w:szCs w:val="24"/>
        </w:rPr>
        <w:t xml:space="preserve"> (потеря иммуногистохимического окрашивания указывает на наличие мутации мутантного протеина ATRX). Мутация </w:t>
      </w:r>
      <w:r w:rsidRPr="00F47287">
        <w:rPr>
          <w:i/>
          <w:iCs/>
          <w:kern w:val="24"/>
          <w:szCs w:val="24"/>
        </w:rPr>
        <w:t>ATRX</w:t>
      </w:r>
      <w:r w:rsidRPr="00F47287">
        <w:rPr>
          <w:kern w:val="24"/>
          <w:szCs w:val="24"/>
        </w:rPr>
        <w:t xml:space="preserve"> коррелирует с наличием мутации </w:t>
      </w:r>
      <w:r w:rsidRPr="00F47287">
        <w:rPr>
          <w:i/>
          <w:iCs/>
          <w:kern w:val="24"/>
          <w:szCs w:val="24"/>
        </w:rPr>
        <w:t>IDH1/2</w:t>
      </w:r>
      <w:r w:rsidRPr="00F47287">
        <w:rPr>
          <w:kern w:val="24"/>
          <w:szCs w:val="24"/>
        </w:rPr>
        <w:t xml:space="preserve"> и </w:t>
      </w:r>
      <w:r w:rsidRPr="00F47287">
        <w:rPr>
          <w:i/>
          <w:iCs/>
          <w:kern w:val="24"/>
          <w:szCs w:val="24"/>
        </w:rPr>
        <w:t>TP53</w:t>
      </w:r>
      <w:r w:rsidRPr="00F47287">
        <w:rPr>
          <w:kern w:val="24"/>
          <w:szCs w:val="24"/>
        </w:rPr>
        <w:t>, одновременно являясь взаимоисключающей с коделецией 1p/19q [</w:t>
      </w:r>
      <w:r w:rsidR="00D82EC3" w:rsidRPr="00F47287">
        <w:rPr>
          <w:kern w:val="24"/>
          <w:szCs w:val="24"/>
        </w:rPr>
        <w:t>59</w:t>
      </w:r>
      <w:r w:rsidRPr="00F47287">
        <w:rPr>
          <w:kern w:val="24"/>
          <w:szCs w:val="24"/>
        </w:rPr>
        <w:t xml:space="preserve">]. </w:t>
      </w:r>
    </w:p>
    <w:p w14:paraId="1099F688" w14:textId="0FBBC2B1" w:rsidR="00E00F35" w:rsidRPr="00F47287" w:rsidRDefault="00E00F35" w:rsidP="00D82EC3">
      <w:pPr>
        <w:spacing w:before="120"/>
        <w:ind w:left="113"/>
        <w:rPr>
          <w:color w:val="212121"/>
          <w:kern w:val="24"/>
          <w:szCs w:val="24"/>
        </w:rPr>
      </w:pPr>
      <w:r w:rsidRPr="00F47287">
        <w:rPr>
          <w:color w:val="212121"/>
          <w:kern w:val="24"/>
          <w:szCs w:val="24"/>
        </w:rPr>
        <w:t>•</w:t>
      </w:r>
      <w:r w:rsidRPr="00F47287">
        <w:rPr>
          <w:kern w:val="24"/>
          <w:szCs w:val="24"/>
        </w:rPr>
        <w:tab/>
        <w:t xml:space="preserve">Мутация </w:t>
      </w:r>
      <w:r w:rsidRPr="00F47287">
        <w:rPr>
          <w:i/>
          <w:iCs/>
          <w:kern w:val="24"/>
          <w:szCs w:val="24"/>
        </w:rPr>
        <w:t>TERT</w:t>
      </w:r>
      <w:r w:rsidRPr="00F47287">
        <w:rPr>
          <w:kern w:val="24"/>
          <w:szCs w:val="24"/>
        </w:rPr>
        <w:t xml:space="preserve">. Тестирование на наличие мутации </w:t>
      </w:r>
      <w:r w:rsidRPr="00F47287">
        <w:rPr>
          <w:i/>
          <w:iCs/>
          <w:kern w:val="24"/>
          <w:szCs w:val="24"/>
        </w:rPr>
        <w:t>TERT</w:t>
      </w:r>
      <w:r w:rsidRPr="00F47287">
        <w:rPr>
          <w:kern w:val="24"/>
          <w:szCs w:val="24"/>
        </w:rPr>
        <w:t xml:space="preserve"> </w:t>
      </w:r>
      <w:r w:rsidR="006B2ED0" w:rsidRPr="00F47287">
        <w:rPr>
          <w:kern w:val="24"/>
          <w:szCs w:val="24"/>
        </w:rPr>
        <w:t>возможно</w:t>
      </w:r>
      <w:r w:rsidRPr="00F47287">
        <w:rPr>
          <w:kern w:val="24"/>
          <w:szCs w:val="24"/>
        </w:rPr>
        <w:t xml:space="preserve">, но не является строго обязательным. </w:t>
      </w:r>
      <w:r w:rsidRPr="00F47287">
        <w:rPr>
          <w:i/>
          <w:iCs/>
          <w:kern w:val="24"/>
          <w:szCs w:val="24"/>
        </w:rPr>
        <w:t>TERT</w:t>
      </w:r>
      <w:r w:rsidRPr="00F47287">
        <w:rPr>
          <w:kern w:val="24"/>
          <w:szCs w:val="24"/>
        </w:rPr>
        <w:t xml:space="preserve"> кодирует каталитическую активность теломеразы</w:t>
      </w:r>
      <w:r w:rsidR="0025203F" w:rsidRPr="00F47287">
        <w:rPr>
          <w:kern w:val="24"/>
          <w:szCs w:val="24"/>
        </w:rPr>
        <w:t xml:space="preserve"> –</w:t>
      </w:r>
      <w:r w:rsidRPr="00F47287">
        <w:rPr>
          <w:kern w:val="24"/>
          <w:szCs w:val="24"/>
        </w:rPr>
        <w:t xml:space="preserve"> фермент</w:t>
      </w:r>
      <w:r w:rsidR="0025203F" w:rsidRPr="00F47287">
        <w:rPr>
          <w:kern w:val="24"/>
          <w:szCs w:val="24"/>
        </w:rPr>
        <w:t>а</w:t>
      </w:r>
      <w:r w:rsidRPr="00F47287">
        <w:rPr>
          <w:kern w:val="24"/>
          <w:szCs w:val="24"/>
        </w:rPr>
        <w:t>, ответственн</w:t>
      </w:r>
      <w:r w:rsidR="0025203F" w:rsidRPr="00F47287">
        <w:rPr>
          <w:kern w:val="24"/>
          <w:szCs w:val="24"/>
        </w:rPr>
        <w:t>ого</w:t>
      </w:r>
      <w:r w:rsidRPr="00F47287">
        <w:rPr>
          <w:kern w:val="24"/>
          <w:szCs w:val="24"/>
        </w:rPr>
        <w:t xml:space="preserve"> за поддержание длины теломеров делящихся клеток. Мутация определяется секвенированием промоутерной области [6</w:t>
      </w:r>
      <w:r w:rsidR="00D82EC3" w:rsidRPr="00F47287">
        <w:rPr>
          <w:kern w:val="24"/>
          <w:szCs w:val="24"/>
        </w:rPr>
        <w:t>0</w:t>
      </w:r>
      <w:r w:rsidRPr="00F47287">
        <w:rPr>
          <w:kern w:val="24"/>
          <w:szCs w:val="24"/>
        </w:rPr>
        <w:t xml:space="preserve">]. Наличие мутации </w:t>
      </w:r>
      <w:r w:rsidRPr="00F47287">
        <w:rPr>
          <w:i/>
          <w:iCs/>
          <w:kern w:val="24"/>
          <w:szCs w:val="24"/>
        </w:rPr>
        <w:t xml:space="preserve">TERT </w:t>
      </w:r>
      <w:r w:rsidRPr="00F47287">
        <w:rPr>
          <w:kern w:val="24"/>
          <w:szCs w:val="24"/>
        </w:rPr>
        <w:t xml:space="preserve">и отсутствие мутации </w:t>
      </w:r>
      <w:r w:rsidRPr="00F47287">
        <w:rPr>
          <w:i/>
          <w:iCs/>
          <w:kern w:val="24"/>
          <w:szCs w:val="24"/>
        </w:rPr>
        <w:t>IDH1/2</w:t>
      </w:r>
      <w:r w:rsidRPr="00F47287">
        <w:rPr>
          <w:kern w:val="24"/>
          <w:szCs w:val="24"/>
        </w:rPr>
        <w:t xml:space="preserve"> ассоциировано с худшими показателями выживаемости.</w:t>
      </w:r>
    </w:p>
    <w:p w14:paraId="7D9377AD" w14:textId="24F8D65F" w:rsidR="00E00F35" w:rsidRPr="00F47287" w:rsidRDefault="00E00F35" w:rsidP="0014726F">
      <w:pPr>
        <w:spacing w:before="120"/>
        <w:ind w:left="113"/>
        <w:rPr>
          <w:color w:val="212121"/>
          <w:kern w:val="24"/>
          <w:szCs w:val="24"/>
        </w:rPr>
      </w:pPr>
      <w:r w:rsidRPr="00F47287">
        <w:rPr>
          <w:color w:val="212121"/>
          <w:kern w:val="24"/>
          <w:szCs w:val="24"/>
        </w:rPr>
        <w:t>•</w:t>
      </w:r>
      <w:r w:rsidRPr="00F47287">
        <w:rPr>
          <w:color w:val="212121"/>
          <w:kern w:val="24"/>
          <w:szCs w:val="24"/>
        </w:rPr>
        <w:tab/>
      </w:r>
      <w:r w:rsidR="0014726F" w:rsidRPr="00F47287">
        <w:rPr>
          <w:color w:val="212121"/>
          <w:kern w:val="24"/>
          <w:szCs w:val="24"/>
        </w:rPr>
        <w:t>Молекулярно-генетическое исследование мутаций в гене BRAF в биопсийном (операционном) материале</w:t>
      </w:r>
      <w:r w:rsidRPr="00F47287">
        <w:rPr>
          <w:i/>
          <w:iCs/>
          <w:kern w:val="24"/>
          <w:szCs w:val="24"/>
        </w:rPr>
        <w:t>.</w:t>
      </w:r>
      <w:r w:rsidRPr="00F47287">
        <w:rPr>
          <w:kern w:val="24"/>
          <w:szCs w:val="24"/>
        </w:rPr>
        <w:t xml:space="preserve"> Активирующая мутация BRAF встречается в 60</w:t>
      </w:r>
      <w:r w:rsidR="00563A78" w:rsidRPr="00F47287">
        <w:rPr>
          <w:kern w:val="24"/>
          <w:szCs w:val="24"/>
        </w:rPr>
        <w:t>–</w:t>
      </w:r>
      <w:r w:rsidRPr="00F47287">
        <w:rPr>
          <w:kern w:val="24"/>
          <w:szCs w:val="24"/>
        </w:rPr>
        <w:t>80</w:t>
      </w:r>
      <w:r w:rsidR="00563A78" w:rsidRPr="00F47287">
        <w:rPr>
          <w:kern w:val="24"/>
          <w:szCs w:val="24"/>
        </w:rPr>
        <w:t xml:space="preserve"> </w:t>
      </w:r>
      <w:r w:rsidRPr="00F47287">
        <w:rPr>
          <w:kern w:val="24"/>
          <w:szCs w:val="24"/>
        </w:rPr>
        <w:t xml:space="preserve">% </w:t>
      </w:r>
      <w:r w:rsidR="00D24ABE">
        <w:rPr>
          <w:kern w:val="24"/>
          <w:szCs w:val="24"/>
          <w:lang w:val="en-US"/>
        </w:rPr>
        <w:t>grade</w:t>
      </w:r>
      <w:r w:rsidRPr="00F47287">
        <w:rPr>
          <w:kern w:val="24"/>
          <w:szCs w:val="24"/>
        </w:rPr>
        <w:t xml:space="preserve"> </w:t>
      </w:r>
      <w:r w:rsidR="00FC3AB3" w:rsidRPr="00F47287">
        <w:rPr>
          <w:kern w:val="24"/>
          <w:szCs w:val="24"/>
        </w:rPr>
        <w:t>2-3</w:t>
      </w:r>
      <w:r w:rsidRPr="00F47287">
        <w:rPr>
          <w:kern w:val="24"/>
          <w:szCs w:val="24"/>
        </w:rPr>
        <w:t xml:space="preserve"> плеоморфных ксантоастроцитом, 30</w:t>
      </w:r>
      <w:r w:rsidR="00563A78" w:rsidRPr="00F47287">
        <w:rPr>
          <w:kern w:val="24"/>
          <w:szCs w:val="24"/>
        </w:rPr>
        <w:t xml:space="preserve"> </w:t>
      </w:r>
      <w:r w:rsidRPr="00F47287">
        <w:rPr>
          <w:kern w:val="24"/>
          <w:szCs w:val="24"/>
        </w:rPr>
        <w:t>% ди</w:t>
      </w:r>
      <w:r w:rsidR="003A1993" w:rsidRPr="00F47287">
        <w:rPr>
          <w:kern w:val="24"/>
          <w:szCs w:val="24"/>
        </w:rPr>
        <w:t>з</w:t>
      </w:r>
      <w:r w:rsidRPr="00F47287">
        <w:rPr>
          <w:kern w:val="24"/>
          <w:szCs w:val="24"/>
        </w:rPr>
        <w:t>эмбриобластических нейроэпителиальных опухолей, 20</w:t>
      </w:r>
      <w:r w:rsidR="00563A78" w:rsidRPr="00F47287">
        <w:rPr>
          <w:kern w:val="24"/>
          <w:szCs w:val="24"/>
        </w:rPr>
        <w:t xml:space="preserve"> </w:t>
      </w:r>
      <w:r w:rsidRPr="00F47287">
        <w:rPr>
          <w:kern w:val="24"/>
          <w:szCs w:val="24"/>
        </w:rPr>
        <w:t>%</w:t>
      </w:r>
      <w:r w:rsidR="003A1993" w:rsidRPr="00F47287">
        <w:rPr>
          <w:kern w:val="24"/>
          <w:szCs w:val="24"/>
        </w:rPr>
        <w:t xml:space="preserve"> </w:t>
      </w:r>
      <w:r w:rsidR="00D24ABE">
        <w:rPr>
          <w:kern w:val="24"/>
          <w:szCs w:val="24"/>
          <w:lang w:val="en-US"/>
        </w:rPr>
        <w:t>grade</w:t>
      </w:r>
      <w:r w:rsidR="00D24ABE" w:rsidRPr="00D24ABE">
        <w:rPr>
          <w:kern w:val="24"/>
          <w:szCs w:val="24"/>
        </w:rPr>
        <w:t>1</w:t>
      </w:r>
      <w:r w:rsidR="00D24ABE" w:rsidRPr="00F47287">
        <w:rPr>
          <w:kern w:val="24"/>
          <w:szCs w:val="24"/>
        </w:rPr>
        <w:t xml:space="preserve"> </w:t>
      </w:r>
      <w:r w:rsidRPr="00F47287">
        <w:rPr>
          <w:kern w:val="24"/>
          <w:szCs w:val="24"/>
        </w:rPr>
        <w:t>ганглиоглиом, 5</w:t>
      </w:r>
      <w:r w:rsidR="00563A78" w:rsidRPr="00F47287">
        <w:rPr>
          <w:kern w:val="24"/>
          <w:szCs w:val="24"/>
        </w:rPr>
        <w:t xml:space="preserve"> </w:t>
      </w:r>
      <w:r w:rsidRPr="00F47287">
        <w:rPr>
          <w:kern w:val="24"/>
          <w:szCs w:val="24"/>
        </w:rPr>
        <w:t xml:space="preserve">% </w:t>
      </w:r>
      <w:r w:rsidR="003A1993" w:rsidRPr="00F47287">
        <w:rPr>
          <w:kern w:val="24"/>
          <w:szCs w:val="24"/>
        </w:rPr>
        <w:t xml:space="preserve">– </w:t>
      </w:r>
      <w:r w:rsidR="00D24ABE">
        <w:rPr>
          <w:kern w:val="24"/>
          <w:szCs w:val="24"/>
          <w:lang w:val="en-US"/>
        </w:rPr>
        <w:t>grade</w:t>
      </w:r>
      <w:r w:rsidRPr="00F47287">
        <w:rPr>
          <w:kern w:val="24"/>
          <w:szCs w:val="24"/>
        </w:rPr>
        <w:t xml:space="preserve"> </w:t>
      </w:r>
      <w:r w:rsidR="00FC3AB3" w:rsidRPr="00F47287">
        <w:rPr>
          <w:kern w:val="24"/>
          <w:szCs w:val="24"/>
        </w:rPr>
        <w:t xml:space="preserve">1 </w:t>
      </w:r>
      <w:r w:rsidRPr="00F47287">
        <w:rPr>
          <w:kern w:val="24"/>
          <w:szCs w:val="24"/>
        </w:rPr>
        <w:t>пилоцитарных астроцитом [6</w:t>
      </w:r>
      <w:r w:rsidR="00D82EC3" w:rsidRPr="00F47287">
        <w:rPr>
          <w:kern w:val="24"/>
          <w:szCs w:val="24"/>
        </w:rPr>
        <w:t>1</w:t>
      </w:r>
      <w:r w:rsidRPr="00F47287">
        <w:rPr>
          <w:kern w:val="24"/>
          <w:szCs w:val="24"/>
        </w:rPr>
        <w:t>, 6</w:t>
      </w:r>
      <w:r w:rsidR="00D82EC3" w:rsidRPr="00F47287">
        <w:rPr>
          <w:kern w:val="24"/>
          <w:szCs w:val="24"/>
        </w:rPr>
        <w:t>2</w:t>
      </w:r>
      <w:r w:rsidRPr="00F47287">
        <w:rPr>
          <w:kern w:val="24"/>
          <w:szCs w:val="24"/>
        </w:rPr>
        <w:t xml:space="preserve">]. Спорадически мутация </w:t>
      </w:r>
      <w:r w:rsidRPr="00F47287">
        <w:rPr>
          <w:i/>
          <w:iCs/>
          <w:kern w:val="24"/>
          <w:szCs w:val="24"/>
        </w:rPr>
        <w:t>BRAF</w:t>
      </w:r>
      <w:r w:rsidRPr="00F47287">
        <w:rPr>
          <w:kern w:val="24"/>
          <w:szCs w:val="24"/>
        </w:rPr>
        <w:t xml:space="preserve"> встречается и при других диффузных глиомах [6</w:t>
      </w:r>
      <w:r w:rsidR="00D82EC3" w:rsidRPr="00F47287">
        <w:rPr>
          <w:kern w:val="24"/>
          <w:szCs w:val="24"/>
        </w:rPr>
        <w:t>3</w:t>
      </w:r>
      <w:r w:rsidR="00D24ABE" w:rsidRPr="005629CC">
        <w:rPr>
          <w:kern w:val="24"/>
          <w:szCs w:val="24"/>
        </w:rPr>
        <w:t>,64</w:t>
      </w:r>
      <w:r w:rsidRPr="00F47287">
        <w:rPr>
          <w:kern w:val="24"/>
          <w:szCs w:val="24"/>
        </w:rPr>
        <w:t xml:space="preserve">]. </w:t>
      </w:r>
    </w:p>
    <w:p w14:paraId="1D631180" w14:textId="356960FE" w:rsidR="00E00F35" w:rsidRPr="00F47287" w:rsidRDefault="00E00F35" w:rsidP="00D82EC3">
      <w:pPr>
        <w:spacing w:before="120"/>
        <w:ind w:left="113"/>
        <w:rPr>
          <w:color w:val="212121"/>
          <w:kern w:val="24"/>
          <w:szCs w:val="24"/>
        </w:rPr>
      </w:pPr>
      <w:r w:rsidRPr="00F47287">
        <w:rPr>
          <w:color w:val="212121"/>
          <w:kern w:val="24"/>
          <w:szCs w:val="24"/>
        </w:rPr>
        <w:t>•</w:t>
      </w:r>
      <w:r w:rsidRPr="00F47287">
        <w:rPr>
          <w:color w:val="212121"/>
          <w:kern w:val="24"/>
          <w:szCs w:val="24"/>
        </w:rPr>
        <w:tab/>
        <w:t xml:space="preserve">Слияние </w:t>
      </w:r>
      <w:r w:rsidR="0025203F" w:rsidRPr="00F47287">
        <w:rPr>
          <w:i/>
          <w:iCs/>
          <w:color w:val="212121"/>
          <w:kern w:val="24"/>
          <w:szCs w:val="24"/>
        </w:rPr>
        <w:t>BRAF:</w:t>
      </w:r>
      <w:r w:rsidRPr="00F47287">
        <w:rPr>
          <w:i/>
          <w:iCs/>
          <w:color w:val="212121"/>
          <w:kern w:val="24"/>
          <w:szCs w:val="24"/>
        </w:rPr>
        <w:t>KIAA1549</w:t>
      </w:r>
      <w:r w:rsidRPr="00F47287">
        <w:rPr>
          <w:color w:val="212121"/>
          <w:kern w:val="24"/>
          <w:szCs w:val="24"/>
        </w:rPr>
        <w:t xml:space="preserve">. Основные гистологические варианты: пилоидная астроцитома, пиломиксоидная астроцитома наиболее частая локализация: </w:t>
      </w:r>
      <w:r w:rsidR="0025203F" w:rsidRPr="00F47287">
        <w:rPr>
          <w:color w:val="212121"/>
          <w:kern w:val="24"/>
          <w:szCs w:val="24"/>
        </w:rPr>
        <w:t>хиазмально-селлярная область</w:t>
      </w:r>
      <w:r w:rsidRPr="00F47287">
        <w:rPr>
          <w:color w:val="212121"/>
          <w:kern w:val="24"/>
          <w:szCs w:val="24"/>
        </w:rPr>
        <w:t xml:space="preserve">, мозжечок, ствол головного мозга. </w:t>
      </w:r>
    </w:p>
    <w:p w14:paraId="56258178" w14:textId="371A80EA" w:rsidR="00F1099C" w:rsidRPr="00F47287" w:rsidRDefault="00F1099C" w:rsidP="00D82EC3">
      <w:pPr>
        <w:spacing w:before="120"/>
        <w:ind w:left="113"/>
      </w:pPr>
      <w:r w:rsidRPr="00F47287">
        <w:rPr>
          <w:i/>
        </w:rPr>
        <w:lastRenderedPageBreak/>
        <w:t>Комментарии:</w:t>
      </w:r>
      <w:r w:rsidRPr="00F47287">
        <w:t xml:space="preserve"> Диагноз устанавливается на основании: данных нейровизуализации (наличие очагового поражения ЦНС и результатов патологоанатомического исследования биопсийного (операционного) материала. </w:t>
      </w:r>
    </w:p>
    <w:p w14:paraId="4657F338" w14:textId="77777777" w:rsidR="00F1099C" w:rsidRPr="00F47287" w:rsidRDefault="00F1099C" w:rsidP="00F1099C">
      <w:pPr>
        <w:spacing w:before="120"/>
        <w:ind w:left="113"/>
        <w:rPr>
          <w:kern w:val="24"/>
          <w:szCs w:val="24"/>
        </w:rPr>
      </w:pPr>
      <w:r w:rsidRPr="00F47287">
        <w:rPr>
          <w:kern w:val="24"/>
          <w:szCs w:val="24"/>
        </w:rPr>
        <w:t>Однако в ряде случаев, при локализации опухолевого процесса в функционально важных зонах ЦНС, тяжелом соматическом состоянии пациента, выраженной васкуляризации, гистологическая верификация может быть сопряжена с высоким риском инвалидизации или летального исхода. В этих ситуациях возможна постановка диагноза на основании клинико-рентгенологических данных.</w:t>
      </w:r>
    </w:p>
    <w:p w14:paraId="0D626026" w14:textId="77777777" w:rsidR="00A454A1" w:rsidRPr="00F47287" w:rsidRDefault="00663F6E" w:rsidP="00956761">
      <w:pPr>
        <w:pStyle w:val="20"/>
        <w:spacing w:before="240" w:after="120"/>
        <w:rPr>
          <w:rFonts w:ascii="Times New Roman" w:hAnsi="Times New Roman" w:cs="Times New Roman"/>
          <w:b/>
          <w:bCs/>
          <w:color w:val="auto"/>
          <w:kern w:val="24"/>
          <w:sz w:val="24"/>
          <w:szCs w:val="24"/>
        </w:rPr>
      </w:pPr>
      <w:bookmarkStart w:id="13" w:name="_Toc194919263"/>
      <w:r w:rsidRPr="00F47287">
        <w:rPr>
          <w:rFonts w:ascii="Times New Roman" w:hAnsi="Times New Roman" w:cs="Times New Roman"/>
          <w:b/>
          <w:bCs/>
          <w:color w:val="auto"/>
          <w:kern w:val="24"/>
          <w:sz w:val="24"/>
          <w:szCs w:val="24"/>
        </w:rPr>
        <w:t>2.1. Жалобы и анамнез</w:t>
      </w:r>
      <w:bookmarkEnd w:id="13"/>
    </w:p>
    <w:p w14:paraId="3F199DD7" w14:textId="1CB6A357" w:rsidR="00E00F35" w:rsidRPr="00F47287" w:rsidRDefault="00E00F35" w:rsidP="000D7D1D">
      <w:pPr>
        <w:pStyle w:val="a"/>
        <w:widowControl w:val="0"/>
        <w:numPr>
          <w:ilvl w:val="0"/>
          <w:numId w:val="11"/>
        </w:numPr>
        <w:ind w:left="0" w:firstLine="567"/>
        <w:rPr>
          <w:kern w:val="24"/>
        </w:rPr>
      </w:pPr>
      <w:r w:rsidRPr="00F47287">
        <w:rPr>
          <w:kern w:val="24"/>
        </w:rPr>
        <w:t xml:space="preserve">У пациентов с опухолями ЦНС </w:t>
      </w:r>
      <w:r w:rsidR="00C5360C" w:rsidRPr="00F47287">
        <w:rPr>
          <w:b/>
          <w:kern w:val="24"/>
        </w:rPr>
        <w:t>рекомендуется</w:t>
      </w:r>
      <w:r w:rsidR="00C5360C" w:rsidRPr="00F47287">
        <w:rPr>
          <w:kern w:val="24"/>
        </w:rPr>
        <w:t xml:space="preserve"> </w:t>
      </w:r>
      <w:r w:rsidRPr="00F47287">
        <w:rPr>
          <w:bCs/>
          <w:kern w:val="24"/>
        </w:rPr>
        <w:t>осуществлят</w:t>
      </w:r>
      <w:r w:rsidR="00B43E67" w:rsidRPr="00F47287">
        <w:rPr>
          <w:bCs/>
          <w:kern w:val="24"/>
        </w:rPr>
        <w:t>ь</w:t>
      </w:r>
      <w:r w:rsidRPr="00F47287">
        <w:rPr>
          <w:kern w:val="24"/>
        </w:rPr>
        <w:t xml:space="preserve"> сбор жалоб и анамнеза, оценка неврологического и соматического статуса, а также функционального статуса по шкале Карновского (Приложение Г2. Шкала оценки тяжести состояния пациента) [</w:t>
      </w:r>
      <w:r w:rsidR="00B47A24" w:rsidRPr="00F47287">
        <w:rPr>
          <w:kern w:val="24"/>
        </w:rPr>
        <w:t>67</w:t>
      </w:r>
      <w:r w:rsidR="00BA1999" w:rsidRPr="00F47287">
        <w:rPr>
          <w:kern w:val="24"/>
        </w:rPr>
        <w:t>, 70, 71</w:t>
      </w:r>
      <w:r w:rsidR="002F44E0" w:rsidRPr="00F47287">
        <w:rPr>
          <w:kern w:val="24"/>
        </w:rPr>
        <w:t>, 72</w:t>
      </w:r>
      <w:r w:rsidR="00D4278C">
        <w:rPr>
          <w:kern w:val="24"/>
        </w:rPr>
        <w:t>,79</w:t>
      </w:r>
      <w:r w:rsidRPr="00F47287">
        <w:rPr>
          <w:kern w:val="24"/>
        </w:rPr>
        <w:t>].</w:t>
      </w:r>
    </w:p>
    <w:p w14:paraId="5AE2E521" w14:textId="59639EE7" w:rsidR="00E00F35" w:rsidRPr="00F47287" w:rsidRDefault="00663F6E" w:rsidP="00956761">
      <w:pPr>
        <w:rPr>
          <w:b/>
          <w:kern w:val="24"/>
          <w:szCs w:val="24"/>
        </w:rPr>
      </w:pPr>
      <w:r w:rsidRPr="00F47287">
        <w:rPr>
          <w:b/>
          <w:kern w:val="24"/>
          <w:szCs w:val="24"/>
        </w:rPr>
        <w:t xml:space="preserve">Уровень убедительности рекомендаций </w:t>
      </w:r>
      <w:r w:rsidRPr="00F47287">
        <w:rPr>
          <w:b/>
          <w:color w:val="000000"/>
          <w:kern w:val="24"/>
          <w:szCs w:val="24"/>
        </w:rPr>
        <w:t>–</w:t>
      </w:r>
      <w:r w:rsidRPr="00F47287">
        <w:rPr>
          <w:b/>
          <w:kern w:val="24"/>
          <w:szCs w:val="24"/>
        </w:rPr>
        <w:t xml:space="preserve"> С (уровень достоверности доказательств – 5).</w:t>
      </w:r>
    </w:p>
    <w:p w14:paraId="0301CE76" w14:textId="77777777" w:rsidR="00A454A1" w:rsidRPr="00F47287" w:rsidRDefault="00663F6E" w:rsidP="00956761">
      <w:pPr>
        <w:pStyle w:val="20"/>
        <w:spacing w:before="240" w:after="120"/>
        <w:rPr>
          <w:rFonts w:ascii="Times New Roman" w:hAnsi="Times New Roman" w:cs="Times New Roman"/>
          <w:b/>
          <w:bCs/>
          <w:color w:val="auto"/>
          <w:kern w:val="24"/>
          <w:sz w:val="24"/>
          <w:szCs w:val="24"/>
        </w:rPr>
      </w:pPr>
      <w:bookmarkStart w:id="14" w:name="_Toc194919264"/>
      <w:r w:rsidRPr="00F47287">
        <w:rPr>
          <w:rFonts w:ascii="Times New Roman" w:hAnsi="Times New Roman" w:cs="Times New Roman"/>
          <w:b/>
          <w:bCs/>
          <w:color w:val="auto"/>
          <w:kern w:val="24"/>
          <w:sz w:val="24"/>
          <w:szCs w:val="24"/>
        </w:rPr>
        <w:t>2.2. Физикальное обследование</w:t>
      </w:r>
      <w:bookmarkEnd w:id="14"/>
    </w:p>
    <w:p w14:paraId="0A3C807A" w14:textId="08C38521" w:rsidR="00210FBC" w:rsidRPr="00F47287" w:rsidRDefault="00C5360C" w:rsidP="00C778B6">
      <w:pPr>
        <w:pStyle w:val="a"/>
        <w:widowControl w:val="0"/>
        <w:numPr>
          <w:ilvl w:val="0"/>
          <w:numId w:val="11"/>
        </w:numPr>
        <w:ind w:left="851" w:hanging="284"/>
        <w:rPr>
          <w:kern w:val="24"/>
        </w:rPr>
      </w:pPr>
      <w:r w:rsidRPr="00F47287">
        <w:rPr>
          <w:kern w:val="24"/>
        </w:rPr>
        <w:t>Рекомендуется всем пациентам при подозрении на опухоль ЦНС проведение клинического обследования, включающий общий осмотр и оценку состояния пациента</w:t>
      </w:r>
      <w:r w:rsidR="00E00F35" w:rsidRPr="00F47287">
        <w:rPr>
          <w:kern w:val="24"/>
        </w:rPr>
        <w:t xml:space="preserve"> [</w:t>
      </w:r>
      <w:r w:rsidRPr="00F47287">
        <w:rPr>
          <w:kern w:val="24"/>
        </w:rPr>
        <w:t>70, 71</w:t>
      </w:r>
      <w:r w:rsidR="00573252" w:rsidRPr="00F47287">
        <w:rPr>
          <w:kern w:val="24"/>
        </w:rPr>
        <w:t>, 72</w:t>
      </w:r>
      <w:r w:rsidR="00E00F35" w:rsidRPr="00F47287">
        <w:rPr>
          <w:kern w:val="24"/>
        </w:rPr>
        <w:t>].</w:t>
      </w:r>
    </w:p>
    <w:p w14:paraId="586A5996" w14:textId="62AC621B" w:rsidR="00A454A1" w:rsidRPr="00F47287" w:rsidRDefault="00663F6E">
      <w:pPr>
        <w:rPr>
          <w:b/>
          <w:kern w:val="24"/>
          <w:szCs w:val="24"/>
        </w:rPr>
      </w:pPr>
      <w:r w:rsidRPr="00F47287">
        <w:rPr>
          <w:b/>
          <w:kern w:val="24"/>
          <w:szCs w:val="24"/>
        </w:rPr>
        <w:t>Уровень убедительности рекомендаций – С (уровень достоверности доказательств – 5).</w:t>
      </w:r>
    </w:p>
    <w:p w14:paraId="02FBADFB" w14:textId="77777777" w:rsidR="00A454A1" w:rsidRPr="00F47287" w:rsidRDefault="00663F6E" w:rsidP="00956761">
      <w:pPr>
        <w:pStyle w:val="20"/>
        <w:spacing w:before="240" w:after="120"/>
        <w:rPr>
          <w:rFonts w:ascii="Times New Roman" w:hAnsi="Times New Roman" w:cs="Times New Roman"/>
          <w:b/>
          <w:bCs/>
          <w:color w:val="auto"/>
          <w:kern w:val="24"/>
          <w:sz w:val="24"/>
          <w:szCs w:val="24"/>
        </w:rPr>
      </w:pPr>
      <w:bookmarkStart w:id="15" w:name="_Toc194919265"/>
      <w:r w:rsidRPr="00F47287">
        <w:rPr>
          <w:rFonts w:ascii="Times New Roman" w:hAnsi="Times New Roman" w:cs="Times New Roman"/>
          <w:b/>
          <w:bCs/>
          <w:color w:val="auto"/>
          <w:kern w:val="24"/>
          <w:sz w:val="24"/>
          <w:szCs w:val="24"/>
        </w:rPr>
        <w:t>2.3. Лабораторные диагностические исследования</w:t>
      </w:r>
      <w:bookmarkEnd w:id="15"/>
    </w:p>
    <w:p w14:paraId="51393A0C" w14:textId="7FEBE9BC" w:rsidR="00210FBC" w:rsidRPr="00F47287" w:rsidRDefault="00210FBC" w:rsidP="001F0B26">
      <w:pPr>
        <w:pStyle w:val="a"/>
        <w:widowControl w:val="0"/>
        <w:numPr>
          <w:ilvl w:val="0"/>
          <w:numId w:val="11"/>
        </w:numPr>
        <w:ind w:left="851" w:hanging="284"/>
        <w:rPr>
          <w:bCs/>
          <w:kern w:val="24"/>
        </w:rPr>
      </w:pPr>
      <w:r w:rsidRPr="00F47287">
        <w:rPr>
          <w:bCs/>
          <w:kern w:val="24"/>
        </w:rPr>
        <w:t xml:space="preserve">Пациентам с опухолями ЦНС </w:t>
      </w:r>
      <w:r w:rsidRPr="00F47287">
        <w:rPr>
          <w:b/>
          <w:kern w:val="24"/>
        </w:rPr>
        <w:t>рекомендуется</w:t>
      </w:r>
      <w:r w:rsidRPr="00F47287">
        <w:rPr>
          <w:bCs/>
          <w:kern w:val="24"/>
        </w:rPr>
        <w:t xml:space="preserve"> выполнить </w:t>
      </w:r>
      <w:r w:rsidR="00336FBC" w:rsidRPr="00F47287">
        <w:rPr>
          <w:bCs/>
          <w:kern w:val="24"/>
        </w:rPr>
        <w:t xml:space="preserve">общий (клинический) анализ крови </w:t>
      </w:r>
      <w:r w:rsidRPr="00F47287">
        <w:rPr>
          <w:bCs/>
          <w:kern w:val="24"/>
        </w:rPr>
        <w:t>развернутый, для выявления отклонений показателей крови и их дальнейшей коррекции [</w:t>
      </w:r>
      <w:r w:rsidR="00587277" w:rsidRPr="00F47287">
        <w:rPr>
          <w:bCs/>
          <w:kern w:val="24"/>
        </w:rPr>
        <w:t>5</w:t>
      </w:r>
      <w:r w:rsidRPr="00F47287">
        <w:rPr>
          <w:bCs/>
          <w:kern w:val="24"/>
        </w:rPr>
        <w:t xml:space="preserve">, </w:t>
      </w:r>
      <w:r w:rsidR="00587277" w:rsidRPr="00F47287">
        <w:rPr>
          <w:bCs/>
          <w:kern w:val="24"/>
        </w:rPr>
        <w:t>7</w:t>
      </w:r>
      <w:r w:rsidRPr="00F47287">
        <w:rPr>
          <w:bCs/>
          <w:kern w:val="24"/>
        </w:rPr>
        <w:t>, 1</w:t>
      </w:r>
      <w:r w:rsidR="00587277" w:rsidRPr="00F47287">
        <w:rPr>
          <w:bCs/>
          <w:kern w:val="24"/>
        </w:rPr>
        <w:t>9</w:t>
      </w:r>
      <w:r w:rsidRPr="00F47287">
        <w:rPr>
          <w:bCs/>
          <w:kern w:val="24"/>
        </w:rPr>
        <w:t>].</w:t>
      </w:r>
    </w:p>
    <w:p w14:paraId="2DE8E6D6" w14:textId="37D0682C" w:rsidR="00A454A1" w:rsidRPr="00F47287" w:rsidRDefault="00663F6E">
      <w:pPr>
        <w:rPr>
          <w:b/>
          <w:kern w:val="24"/>
          <w:szCs w:val="24"/>
        </w:rPr>
      </w:pPr>
      <w:r w:rsidRPr="00F47287">
        <w:rPr>
          <w:b/>
          <w:kern w:val="24"/>
          <w:szCs w:val="24"/>
        </w:rPr>
        <w:t>Уровень убедительности рекомендаций – С (уровень достоверности доказательств – 5).</w:t>
      </w:r>
    </w:p>
    <w:p w14:paraId="768C7F50" w14:textId="62220564" w:rsidR="00210FBC" w:rsidRPr="00F47287" w:rsidRDefault="00210FBC" w:rsidP="001F0B26">
      <w:pPr>
        <w:pStyle w:val="a"/>
        <w:widowControl w:val="0"/>
        <w:numPr>
          <w:ilvl w:val="0"/>
          <w:numId w:val="11"/>
        </w:numPr>
        <w:ind w:left="851" w:hanging="284"/>
        <w:rPr>
          <w:bCs/>
          <w:kern w:val="24"/>
        </w:rPr>
      </w:pPr>
      <w:r w:rsidRPr="00F47287">
        <w:rPr>
          <w:bCs/>
          <w:kern w:val="24"/>
        </w:rPr>
        <w:t>Пациентам</w:t>
      </w:r>
      <w:r w:rsidR="00E67FD8" w:rsidRPr="00F47287">
        <w:rPr>
          <w:bCs/>
          <w:kern w:val="24"/>
        </w:rPr>
        <w:t xml:space="preserve"> </w:t>
      </w:r>
      <w:r w:rsidRPr="00F47287">
        <w:rPr>
          <w:bCs/>
          <w:kern w:val="24"/>
        </w:rPr>
        <w:t>с</w:t>
      </w:r>
      <w:r w:rsidR="00E67FD8" w:rsidRPr="00F47287">
        <w:rPr>
          <w:bCs/>
          <w:kern w:val="24"/>
        </w:rPr>
        <w:t xml:space="preserve"> </w:t>
      </w:r>
      <w:r w:rsidRPr="00F47287">
        <w:rPr>
          <w:bCs/>
          <w:kern w:val="24"/>
        </w:rPr>
        <w:t>опухолями</w:t>
      </w:r>
      <w:r w:rsidR="00E67FD8" w:rsidRPr="00F47287">
        <w:rPr>
          <w:bCs/>
          <w:kern w:val="24"/>
        </w:rPr>
        <w:t xml:space="preserve"> </w:t>
      </w:r>
      <w:r w:rsidRPr="00F47287">
        <w:rPr>
          <w:bCs/>
          <w:kern w:val="24"/>
        </w:rPr>
        <w:t>ЦНС</w:t>
      </w:r>
      <w:r w:rsidR="00E67FD8" w:rsidRPr="00F47287">
        <w:rPr>
          <w:bCs/>
          <w:kern w:val="24"/>
        </w:rPr>
        <w:t xml:space="preserve"> </w:t>
      </w:r>
      <w:r w:rsidRPr="00F47287">
        <w:rPr>
          <w:b/>
          <w:kern w:val="24"/>
        </w:rPr>
        <w:t>рекомендуется</w:t>
      </w:r>
      <w:r w:rsidR="00E67FD8" w:rsidRPr="00F47287">
        <w:rPr>
          <w:bCs/>
          <w:kern w:val="24"/>
        </w:rPr>
        <w:t xml:space="preserve"> </w:t>
      </w:r>
      <w:r w:rsidRPr="00F47287">
        <w:rPr>
          <w:bCs/>
          <w:kern w:val="24"/>
        </w:rPr>
        <w:t>выполнить</w:t>
      </w:r>
      <w:r w:rsidR="00E67FD8" w:rsidRPr="00F47287">
        <w:rPr>
          <w:bCs/>
          <w:kern w:val="24"/>
        </w:rPr>
        <w:t xml:space="preserve"> </w:t>
      </w:r>
      <w:r w:rsidR="00763435" w:rsidRPr="00F47287">
        <w:rPr>
          <w:bCs/>
          <w:kern w:val="24"/>
        </w:rPr>
        <w:t xml:space="preserve">анализ крови </w:t>
      </w:r>
      <w:r w:rsidR="00642084" w:rsidRPr="00F47287">
        <w:rPr>
          <w:bCs/>
          <w:kern w:val="24"/>
        </w:rPr>
        <w:t xml:space="preserve">биохимический общетерапевтический </w:t>
      </w:r>
      <w:r w:rsidRPr="00F47287">
        <w:rPr>
          <w:bCs/>
          <w:kern w:val="24"/>
        </w:rPr>
        <w:t>(</w:t>
      </w:r>
      <w:r w:rsidR="00237F35" w:rsidRPr="00F47287">
        <w:rPr>
          <w:bCs/>
          <w:kern w:val="24"/>
        </w:rPr>
        <w:t xml:space="preserve">исследование уровня </w:t>
      </w:r>
      <w:r w:rsidRPr="00F47287">
        <w:rPr>
          <w:bCs/>
          <w:kern w:val="24"/>
        </w:rPr>
        <w:t>мочевин</w:t>
      </w:r>
      <w:r w:rsidR="00237F35" w:rsidRPr="00F47287">
        <w:rPr>
          <w:bCs/>
          <w:kern w:val="24"/>
        </w:rPr>
        <w:t>ы</w:t>
      </w:r>
      <w:r w:rsidRPr="00F47287">
        <w:rPr>
          <w:bCs/>
          <w:kern w:val="24"/>
        </w:rPr>
        <w:t>,</w:t>
      </w:r>
      <w:r w:rsidR="00E67FD8" w:rsidRPr="00F47287">
        <w:rPr>
          <w:bCs/>
          <w:kern w:val="24"/>
        </w:rPr>
        <w:t xml:space="preserve"> </w:t>
      </w:r>
      <w:r w:rsidRPr="00F47287">
        <w:rPr>
          <w:bCs/>
          <w:kern w:val="24"/>
        </w:rPr>
        <w:t>креатинин</w:t>
      </w:r>
      <w:r w:rsidR="00237F35" w:rsidRPr="00F47287">
        <w:rPr>
          <w:bCs/>
          <w:kern w:val="24"/>
        </w:rPr>
        <w:t>а</w:t>
      </w:r>
      <w:r w:rsidRPr="00F47287">
        <w:rPr>
          <w:bCs/>
          <w:kern w:val="24"/>
        </w:rPr>
        <w:t>,</w:t>
      </w:r>
      <w:r w:rsidR="00E67FD8" w:rsidRPr="00F47287">
        <w:rPr>
          <w:bCs/>
          <w:kern w:val="24"/>
        </w:rPr>
        <w:t xml:space="preserve"> </w:t>
      </w:r>
      <w:r w:rsidRPr="00F47287">
        <w:rPr>
          <w:bCs/>
          <w:kern w:val="24"/>
        </w:rPr>
        <w:t>общ</w:t>
      </w:r>
      <w:r w:rsidR="00237F35" w:rsidRPr="00F47287">
        <w:rPr>
          <w:bCs/>
          <w:kern w:val="24"/>
        </w:rPr>
        <w:t>его</w:t>
      </w:r>
      <w:r w:rsidR="00E67FD8" w:rsidRPr="00F47287">
        <w:rPr>
          <w:bCs/>
          <w:kern w:val="24"/>
        </w:rPr>
        <w:t xml:space="preserve"> </w:t>
      </w:r>
      <w:r w:rsidRPr="00F47287">
        <w:rPr>
          <w:bCs/>
          <w:kern w:val="24"/>
        </w:rPr>
        <w:t>бел</w:t>
      </w:r>
      <w:r w:rsidR="00237F35" w:rsidRPr="00F47287">
        <w:rPr>
          <w:bCs/>
          <w:kern w:val="24"/>
        </w:rPr>
        <w:t>ка</w:t>
      </w:r>
      <w:r w:rsidRPr="00F47287">
        <w:rPr>
          <w:bCs/>
          <w:kern w:val="24"/>
        </w:rPr>
        <w:t>,</w:t>
      </w:r>
      <w:r w:rsidR="00E67FD8" w:rsidRPr="00F47287">
        <w:rPr>
          <w:bCs/>
          <w:kern w:val="24"/>
        </w:rPr>
        <w:t xml:space="preserve"> </w:t>
      </w:r>
      <w:r w:rsidRPr="00F47287">
        <w:rPr>
          <w:bCs/>
          <w:kern w:val="24"/>
        </w:rPr>
        <w:t>альбумин</w:t>
      </w:r>
      <w:r w:rsidR="004D3162" w:rsidRPr="00F47287">
        <w:rPr>
          <w:bCs/>
          <w:kern w:val="24"/>
        </w:rPr>
        <w:t>а</w:t>
      </w:r>
      <w:r w:rsidRPr="00F47287">
        <w:rPr>
          <w:bCs/>
          <w:kern w:val="24"/>
        </w:rPr>
        <w:t>, общ</w:t>
      </w:r>
      <w:r w:rsidR="00631303">
        <w:rPr>
          <w:bCs/>
          <w:kern w:val="24"/>
        </w:rPr>
        <w:t>его</w:t>
      </w:r>
      <w:r w:rsidR="00E67FD8" w:rsidRPr="00F47287">
        <w:rPr>
          <w:bCs/>
          <w:kern w:val="24"/>
        </w:rPr>
        <w:t xml:space="preserve"> </w:t>
      </w:r>
      <w:r w:rsidRPr="00F47287">
        <w:rPr>
          <w:bCs/>
          <w:kern w:val="24"/>
        </w:rPr>
        <w:t>билирубин</w:t>
      </w:r>
      <w:r w:rsidR="00631303">
        <w:rPr>
          <w:bCs/>
          <w:kern w:val="24"/>
        </w:rPr>
        <w:t>а</w:t>
      </w:r>
      <w:r w:rsidR="004D3162" w:rsidRPr="00F47287">
        <w:rPr>
          <w:bCs/>
          <w:kern w:val="24"/>
        </w:rPr>
        <w:t xml:space="preserve"> в крови</w:t>
      </w:r>
      <w:r w:rsidRPr="00F47287">
        <w:rPr>
          <w:bCs/>
          <w:kern w:val="24"/>
        </w:rPr>
        <w:t>,</w:t>
      </w:r>
      <w:r w:rsidR="00E67FD8" w:rsidRPr="00F47287">
        <w:rPr>
          <w:bCs/>
          <w:kern w:val="24"/>
        </w:rPr>
        <w:t xml:space="preserve"> </w:t>
      </w:r>
      <w:r w:rsidR="004D3162" w:rsidRPr="00F47287">
        <w:rPr>
          <w:bCs/>
          <w:kern w:val="24"/>
        </w:rPr>
        <w:t xml:space="preserve">определение активности </w:t>
      </w:r>
      <w:r w:rsidRPr="00F47287">
        <w:rPr>
          <w:bCs/>
          <w:kern w:val="24"/>
        </w:rPr>
        <w:t>аланинаминотрансфераз</w:t>
      </w:r>
      <w:r w:rsidR="004D3162" w:rsidRPr="00F47287">
        <w:rPr>
          <w:bCs/>
          <w:kern w:val="24"/>
        </w:rPr>
        <w:t>ы</w:t>
      </w:r>
      <w:r w:rsidRPr="00F47287">
        <w:rPr>
          <w:bCs/>
          <w:kern w:val="24"/>
        </w:rPr>
        <w:t>,</w:t>
      </w:r>
      <w:r w:rsidR="00E67FD8" w:rsidRPr="00F47287">
        <w:rPr>
          <w:bCs/>
          <w:kern w:val="24"/>
        </w:rPr>
        <w:t xml:space="preserve"> </w:t>
      </w:r>
      <w:r w:rsidRPr="00F47287">
        <w:rPr>
          <w:bCs/>
          <w:kern w:val="24"/>
        </w:rPr>
        <w:t>аспартатаминотрансфераз</w:t>
      </w:r>
      <w:r w:rsidR="004D3162" w:rsidRPr="00F47287">
        <w:rPr>
          <w:bCs/>
          <w:kern w:val="24"/>
        </w:rPr>
        <w:t>ы</w:t>
      </w:r>
      <w:r w:rsidRPr="00F47287">
        <w:rPr>
          <w:bCs/>
          <w:kern w:val="24"/>
        </w:rPr>
        <w:t>, лактатдегидрогеназ</w:t>
      </w:r>
      <w:r w:rsidR="004D3162" w:rsidRPr="00F47287">
        <w:rPr>
          <w:bCs/>
          <w:kern w:val="24"/>
        </w:rPr>
        <w:t>ы в крови</w:t>
      </w:r>
      <w:r w:rsidRPr="00F47287">
        <w:rPr>
          <w:bCs/>
          <w:kern w:val="24"/>
        </w:rPr>
        <w:t xml:space="preserve">) с целью выявления отклонений </w:t>
      </w:r>
      <w:r w:rsidR="00642084" w:rsidRPr="00F47287">
        <w:rPr>
          <w:bCs/>
          <w:kern w:val="24"/>
        </w:rPr>
        <w:t>соответствующих</w:t>
      </w:r>
      <w:r w:rsidRPr="00F47287">
        <w:rPr>
          <w:bCs/>
          <w:kern w:val="24"/>
        </w:rPr>
        <w:t xml:space="preserve"> </w:t>
      </w:r>
      <w:r w:rsidRPr="00F47287">
        <w:rPr>
          <w:bCs/>
          <w:kern w:val="24"/>
        </w:rPr>
        <w:lastRenderedPageBreak/>
        <w:t>показателей крови</w:t>
      </w:r>
      <w:r w:rsidR="00642084" w:rsidRPr="00F47287">
        <w:rPr>
          <w:bCs/>
          <w:kern w:val="24"/>
        </w:rPr>
        <w:t xml:space="preserve"> и их дальнейшей коррекции </w:t>
      </w:r>
      <w:r w:rsidRPr="00F47287">
        <w:rPr>
          <w:bCs/>
          <w:kern w:val="24"/>
        </w:rPr>
        <w:t>[</w:t>
      </w:r>
      <w:r w:rsidR="00587277" w:rsidRPr="00F47287">
        <w:rPr>
          <w:bCs/>
          <w:kern w:val="24"/>
        </w:rPr>
        <w:t>5, 7, 19</w:t>
      </w:r>
      <w:r w:rsidRPr="00F47287">
        <w:rPr>
          <w:bCs/>
          <w:kern w:val="24"/>
        </w:rPr>
        <w:t>].</w:t>
      </w:r>
    </w:p>
    <w:p w14:paraId="56E4E41D" w14:textId="208746A8" w:rsidR="00A454A1" w:rsidRPr="00F47287" w:rsidRDefault="00663F6E" w:rsidP="00210FBC">
      <w:pPr>
        <w:rPr>
          <w:b/>
          <w:kern w:val="24"/>
          <w:szCs w:val="24"/>
        </w:rPr>
      </w:pPr>
      <w:r w:rsidRPr="00F47287">
        <w:rPr>
          <w:b/>
          <w:kern w:val="24"/>
          <w:szCs w:val="24"/>
        </w:rPr>
        <w:t xml:space="preserve">Уровень убедительности рекомендаций – </w:t>
      </w:r>
      <w:r w:rsidR="00210FBC" w:rsidRPr="00F47287">
        <w:rPr>
          <w:b/>
          <w:kern w:val="24"/>
          <w:szCs w:val="24"/>
        </w:rPr>
        <w:t>С</w:t>
      </w:r>
      <w:r w:rsidRPr="00F47287">
        <w:rPr>
          <w:b/>
          <w:kern w:val="24"/>
          <w:szCs w:val="24"/>
        </w:rPr>
        <w:t xml:space="preserve"> (уровень достоверности доказательств – </w:t>
      </w:r>
      <w:r w:rsidR="00210FBC" w:rsidRPr="00F47287">
        <w:rPr>
          <w:b/>
          <w:kern w:val="24"/>
          <w:szCs w:val="24"/>
        </w:rPr>
        <w:t>5</w:t>
      </w:r>
      <w:r w:rsidRPr="00F47287">
        <w:rPr>
          <w:b/>
          <w:kern w:val="24"/>
          <w:szCs w:val="24"/>
        </w:rPr>
        <w:t>).</w:t>
      </w:r>
    </w:p>
    <w:p w14:paraId="2346A5F8" w14:textId="0B06E5B9" w:rsidR="00210FBC" w:rsidRPr="00F47287" w:rsidRDefault="00210FBC" w:rsidP="00573252">
      <w:pPr>
        <w:pStyle w:val="a"/>
        <w:widowControl w:val="0"/>
        <w:numPr>
          <w:ilvl w:val="0"/>
          <w:numId w:val="11"/>
        </w:numPr>
        <w:rPr>
          <w:bCs/>
          <w:kern w:val="24"/>
        </w:rPr>
      </w:pPr>
      <w:r w:rsidRPr="00F47287">
        <w:rPr>
          <w:bCs/>
          <w:kern w:val="24"/>
        </w:rPr>
        <w:t xml:space="preserve">Пациентам с опухолями ЦНС </w:t>
      </w:r>
      <w:r w:rsidRPr="00F47287">
        <w:rPr>
          <w:b/>
          <w:kern w:val="24"/>
        </w:rPr>
        <w:t>рекомендуется</w:t>
      </w:r>
      <w:r w:rsidRPr="00F47287">
        <w:rPr>
          <w:bCs/>
          <w:kern w:val="24"/>
        </w:rPr>
        <w:t xml:space="preserve"> выполнить </w:t>
      </w:r>
      <w:r w:rsidR="00D4278C" w:rsidRPr="00F47287">
        <w:rPr>
          <w:bCs/>
          <w:kern w:val="24"/>
        </w:rPr>
        <w:t>ориентировочно</w:t>
      </w:r>
      <w:r w:rsidR="006D64E7">
        <w:rPr>
          <w:bCs/>
          <w:kern w:val="24"/>
        </w:rPr>
        <w:t>е</w:t>
      </w:r>
      <w:r w:rsidR="00D4278C" w:rsidRPr="00F47287">
        <w:rPr>
          <w:bCs/>
          <w:kern w:val="24"/>
        </w:rPr>
        <w:t xml:space="preserve"> исследовани</w:t>
      </w:r>
      <w:r w:rsidR="006D64E7">
        <w:rPr>
          <w:bCs/>
          <w:kern w:val="24"/>
        </w:rPr>
        <w:t>е</w:t>
      </w:r>
      <w:r w:rsidR="00D4278C" w:rsidRPr="00F47287">
        <w:rPr>
          <w:bCs/>
          <w:kern w:val="24"/>
        </w:rPr>
        <w:t xml:space="preserve"> </w:t>
      </w:r>
      <w:r w:rsidR="00573252" w:rsidRPr="00F47287">
        <w:rPr>
          <w:bCs/>
          <w:kern w:val="24"/>
        </w:rPr>
        <w:t xml:space="preserve">системы гемостаза </w:t>
      </w:r>
      <w:r w:rsidR="006D64E7">
        <w:rPr>
          <w:bCs/>
          <w:kern w:val="24"/>
        </w:rPr>
        <w:t>(</w:t>
      </w:r>
      <w:r w:rsidR="006D64E7" w:rsidRPr="00F47287">
        <w:rPr>
          <w:bCs/>
          <w:kern w:val="24"/>
        </w:rPr>
        <w:t>коагулограмм</w:t>
      </w:r>
      <w:r w:rsidR="006D64E7">
        <w:rPr>
          <w:bCs/>
          <w:kern w:val="24"/>
        </w:rPr>
        <w:t xml:space="preserve">ы) </w:t>
      </w:r>
      <w:r w:rsidR="00D4278C">
        <w:rPr>
          <w:bCs/>
          <w:kern w:val="24"/>
        </w:rPr>
        <w:t>(</w:t>
      </w:r>
      <w:r w:rsidR="00573252" w:rsidRPr="00F47287">
        <w:rPr>
          <w:bCs/>
          <w:kern w:val="24"/>
        </w:rPr>
        <w:t>B03.005.006</w:t>
      </w:r>
      <w:r w:rsidR="00D4278C">
        <w:rPr>
          <w:bCs/>
          <w:kern w:val="24"/>
        </w:rPr>
        <w:t>)</w:t>
      </w:r>
      <w:r w:rsidR="00573252" w:rsidRPr="00F47287">
        <w:rPr>
          <w:bCs/>
          <w:kern w:val="24"/>
        </w:rPr>
        <w:t xml:space="preserve"> </w:t>
      </w:r>
      <w:r w:rsidRPr="00F47287">
        <w:rPr>
          <w:bCs/>
          <w:kern w:val="24"/>
        </w:rPr>
        <w:t xml:space="preserve">с целью выявления </w:t>
      </w:r>
      <w:r w:rsidR="00642084" w:rsidRPr="00F47287">
        <w:rPr>
          <w:bCs/>
          <w:kern w:val="24"/>
        </w:rPr>
        <w:t xml:space="preserve">соответствующих </w:t>
      </w:r>
      <w:r w:rsidRPr="00F47287">
        <w:rPr>
          <w:bCs/>
          <w:kern w:val="24"/>
        </w:rPr>
        <w:t>нарушений путем оценки показателей системы гемостаза [</w:t>
      </w:r>
      <w:r w:rsidR="00587277" w:rsidRPr="00F47287">
        <w:rPr>
          <w:bCs/>
          <w:kern w:val="24"/>
        </w:rPr>
        <w:t>5, 7, 19</w:t>
      </w:r>
      <w:r w:rsidRPr="00F47287">
        <w:rPr>
          <w:bCs/>
          <w:kern w:val="24"/>
        </w:rPr>
        <w:t>].</w:t>
      </w:r>
    </w:p>
    <w:p w14:paraId="223924C2" w14:textId="77777777" w:rsidR="00E67FD8" w:rsidRPr="00F47287" w:rsidRDefault="00210FBC" w:rsidP="00323190">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r w:rsidR="00E67FD8" w:rsidRPr="00F47287">
        <w:rPr>
          <w:b/>
          <w:kern w:val="24"/>
          <w:szCs w:val="24"/>
        </w:rPr>
        <w:t>.</w:t>
      </w:r>
    </w:p>
    <w:p w14:paraId="6859E3EC" w14:textId="1AB55676" w:rsidR="00210FBC" w:rsidRPr="00F47287" w:rsidRDefault="00210FBC" w:rsidP="00D4278C">
      <w:pPr>
        <w:pStyle w:val="a"/>
        <w:widowControl w:val="0"/>
        <w:numPr>
          <w:ilvl w:val="0"/>
          <w:numId w:val="11"/>
        </w:numPr>
        <w:rPr>
          <w:bCs/>
          <w:kern w:val="24"/>
        </w:rPr>
      </w:pPr>
      <w:r w:rsidRPr="00F47287">
        <w:rPr>
          <w:bCs/>
          <w:kern w:val="24"/>
        </w:rPr>
        <w:t>При выявлении</w:t>
      </w:r>
      <w:r w:rsidR="006F13F8" w:rsidRPr="00F47287">
        <w:rPr>
          <w:bCs/>
          <w:kern w:val="24"/>
        </w:rPr>
        <w:t xml:space="preserve"> </w:t>
      </w:r>
      <w:r w:rsidRPr="00F47287">
        <w:rPr>
          <w:bCs/>
          <w:kern w:val="24"/>
        </w:rPr>
        <w:t xml:space="preserve">опухоли пинеальной и/или </w:t>
      </w:r>
      <w:r w:rsidR="003A1993" w:rsidRPr="00F47287">
        <w:rPr>
          <w:bCs/>
          <w:kern w:val="24"/>
        </w:rPr>
        <w:t>хиазмально-селлярной</w:t>
      </w:r>
      <w:r w:rsidRPr="00F47287">
        <w:rPr>
          <w:bCs/>
          <w:kern w:val="24"/>
        </w:rPr>
        <w:t xml:space="preserve"> области пациентам </w:t>
      </w:r>
      <w:r w:rsidRPr="00F47287">
        <w:rPr>
          <w:b/>
          <w:kern w:val="24"/>
        </w:rPr>
        <w:t>рекомендовано</w:t>
      </w:r>
      <w:r w:rsidRPr="00F47287">
        <w:rPr>
          <w:bCs/>
          <w:kern w:val="24"/>
        </w:rPr>
        <w:t xml:space="preserve"> выполнение анализа крови на опухолевые маркеры – </w:t>
      </w:r>
      <w:r w:rsidR="00D4278C">
        <w:rPr>
          <w:bCs/>
          <w:kern w:val="24"/>
        </w:rPr>
        <w:t>и</w:t>
      </w:r>
      <w:r w:rsidR="00D4278C" w:rsidRPr="00D4278C">
        <w:rPr>
          <w:bCs/>
          <w:kern w:val="24"/>
        </w:rPr>
        <w:t>сследование уровня альфа-фетопротеина в сыворотке крови</w:t>
      </w:r>
      <w:r w:rsidRPr="00F47287">
        <w:rPr>
          <w:bCs/>
          <w:kern w:val="24"/>
        </w:rPr>
        <w:t xml:space="preserve">, </w:t>
      </w:r>
      <w:r w:rsidR="00573252" w:rsidRPr="00F47287">
        <w:rPr>
          <w:bCs/>
          <w:kern w:val="24"/>
        </w:rPr>
        <w:t>уровня хорионического гонадотропина (свободная бета-субъединица) в сыворотке крови (β-ХГЧ)</w:t>
      </w:r>
      <w:r w:rsidRPr="00F47287">
        <w:rPr>
          <w:bCs/>
          <w:kern w:val="24"/>
        </w:rPr>
        <w:t>, определение активности лактатдегидрогеназы в крови [</w:t>
      </w:r>
      <w:r w:rsidR="00587277" w:rsidRPr="00F47287">
        <w:rPr>
          <w:bCs/>
          <w:kern w:val="24"/>
        </w:rPr>
        <w:t>8</w:t>
      </w:r>
      <w:r w:rsidRPr="00F47287">
        <w:rPr>
          <w:bCs/>
          <w:kern w:val="24"/>
        </w:rPr>
        <w:t xml:space="preserve">, </w:t>
      </w:r>
      <w:r w:rsidR="00587277" w:rsidRPr="00F47287">
        <w:rPr>
          <w:bCs/>
          <w:kern w:val="24"/>
        </w:rPr>
        <w:t>9</w:t>
      </w:r>
      <w:r w:rsidRPr="00F47287">
        <w:rPr>
          <w:bCs/>
          <w:kern w:val="24"/>
        </w:rPr>
        <w:t>, 1</w:t>
      </w:r>
      <w:r w:rsidR="00587277" w:rsidRPr="00F47287">
        <w:rPr>
          <w:bCs/>
          <w:kern w:val="24"/>
        </w:rPr>
        <w:t>9</w:t>
      </w:r>
      <w:r w:rsidRPr="00F47287">
        <w:rPr>
          <w:bCs/>
          <w:kern w:val="24"/>
        </w:rPr>
        <w:t>]. Поскольку негерминогенные герминативно-клеточные опухоли ЦНС характеризуются повышением в плазме крови опухолевых маркеров (АФП (альфа-фетопротеин) и/или β-ХГЧ (бета-хорионический гонадотропин человеческий)), при подозрении на данные опухоли, пациентам рекомендовано выполнение анализов крови на данные маркеры с целью дифференциальной диагностики опухолей [</w:t>
      </w:r>
      <w:r w:rsidR="00587277" w:rsidRPr="00F47287">
        <w:rPr>
          <w:bCs/>
          <w:kern w:val="24"/>
        </w:rPr>
        <w:t>9</w:t>
      </w:r>
      <w:r w:rsidRPr="00F47287">
        <w:rPr>
          <w:bCs/>
          <w:kern w:val="24"/>
        </w:rPr>
        <w:t>].</w:t>
      </w:r>
    </w:p>
    <w:p w14:paraId="4F2B6A58" w14:textId="29058F06" w:rsidR="00210FBC" w:rsidRPr="00F47287" w:rsidRDefault="00210FBC" w:rsidP="00323190">
      <w:pPr>
        <w:ind w:right="-1"/>
        <w:contextualSpacing/>
        <w:rPr>
          <w:kern w:val="24"/>
          <w:szCs w:val="24"/>
        </w:rPr>
      </w:pPr>
      <w:r w:rsidRPr="00F47287">
        <w:rPr>
          <w:b/>
          <w:kern w:val="24"/>
          <w:szCs w:val="24"/>
        </w:rPr>
        <w:t>Уровень убедительности рекомендаций – С (уровень достоверности доказательств – 5)</w:t>
      </w:r>
      <w:r w:rsidR="00323190" w:rsidRPr="00F47287">
        <w:rPr>
          <w:b/>
          <w:kern w:val="24"/>
          <w:szCs w:val="24"/>
        </w:rPr>
        <w:t>.</w:t>
      </w:r>
    </w:p>
    <w:p w14:paraId="4F9B9E3D" w14:textId="01DA9101" w:rsidR="00210FBC" w:rsidRPr="00F47287" w:rsidRDefault="00210FBC" w:rsidP="00573252">
      <w:pPr>
        <w:pStyle w:val="a"/>
        <w:widowControl w:val="0"/>
        <w:numPr>
          <w:ilvl w:val="0"/>
          <w:numId w:val="11"/>
        </w:numPr>
        <w:rPr>
          <w:bCs/>
          <w:kern w:val="24"/>
        </w:rPr>
      </w:pPr>
      <w:r w:rsidRPr="00F47287">
        <w:rPr>
          <w:bCs/>
          <w:kern w:val="24"/>
        </w:rPr>
        <w:t xml:space="preserve">Для уточнения прогноза, пациентам с диффузными глиомами дополнительно </w:t>
      </w:r>
      <w:r w:rsidRPr="00F47287">
        <w:rPr>
          <w:b/>
          <w:kern w:val="24"/>
        </w:rPr>
        <w:t xml:space="preserve">рекомендовано </w:t>
      </w:r>
      <w:r w:rsidRPr="00F47287">
        <w:rPr>
          <w:bCs/>
          <w:kern w:val="24"/>
        </w:rPr>
        <w:t xml:space="preserve">(опция) молекулярно-генетическое исследование мутаций в генах </w:t>
      </w:r>
      <w:r w:rsidRPr="00F47287">
        <w:rPr>
          <w:bCs/>
          <w:i/>
          <w:iCs/>
          <w:kern w:val="24"/>
        </w:rPr>
        <w:t>IDH1</w:t>
      </w:r>
      <w:r w:rsidRPr="00F47287">
        <w:rPr>
          <w:bCs/>
          <w:kern w:val="24"/>
        </w:rPr>
        <w:t xml:space="preserve"> и </w:t>
      </w:r>
      <w:r w:rsidRPr="00F47287">
        <w:rPr>
          <w:bCs/>
          <w:i/>
          <w:iCs/>
          <w:kern w:val="24"/>
        </w:rPr>
        <w:t>IDH2</w:t>
      </w:r>
      <w:r w:rsidRPr="00F47287">
        <w:rPr>
          <w:bCs/>
          <w:kern w:val="24"/>
        </w:rPr>
        <w:t xml:space="preserve"> в биопсийном (операционном) материале, определение метилирования гена </w:t>
      </w:r>
      <w:r w:rsidRPr="00F47287">
        <w:rPr>
          <w:bCs/>
          <w:i/>
          <w:iCs/>
          <w:kern w:val="24"/>
        </w:rPr>
        <w:t>MGMT</w:t>
      </w:r>
      <w:r w:rsidRPr="00F47287">
        <w:rPr>
          <w:bCs/>
          <w:kern w:val="24"/>
        </w:rPr>
        <w:t xml:space="preserve"> в биопсийном (операционном) материале, а также </w:t>
      </w:r>
      <w:r w:rsidR="00573252" w:rsidRPr="00F47287">
        <w:rPr>
          <w:bCs/>
          <w:kern w:val="24"/>
        </w:rPr>
        <w:t>молекулярно-генетическое исследование транслокации 1p/19q в биопсийном (операционном) материале</w:t>
      </w:r>
      <w:r w:rsidR="00573252" w:rsidRPr="00F47287" w:rsidDel="00573252">
        <w:rPr>
          <w:bCs/>
          <w:kern w:val="24"/>
        </w:rPr>
        <w:t xml:space="preserve"> </w:t>
      </w:r>
      <w:r w:rsidRPr="00F47287">
        <w:rPr>
          <w:bCs/>
          <w:kern w:val="24"/>
        </w:rPr>
        <w:t>[</w:t>
      </w:r>
      <w:r w:rsidR="00587277" w:rsidRPr="00F47287">
        <w:rPr>
          <w:bCs/>
          <w:kern w:val="24"/>
        </w:rPr>
        <w:t>8</w:t>
      </w:r>
      <w:r w:rsidR="00FD3159" w:rsidRPr="00F47287">
        <w:rPr>
          <w:bCs/>
          <w:kern w:val="24"/>
        </w:rPr>
        <w:t>, 10</w:t>
      </w:r>
      <w:r w:rsidRPr="00F47287">
        <w:rPr>
          <w:bCs/>
          <w:kern w:val="24"/>
        </w:rPr>
        <w:t xml:space="preserve">]. </w:t>
      </w:r>
    </w:p>
    <w:p w14:paraId="7F47E680" w14:textId="5AFBA289" w:rsidR="00210FBC" w:rsidRPr="00F47287" w:rsidRDefault="00210FBC" w:rsidP="00D11D3D">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r w:rsidR="00D11D3D" w:rsidRPr="00F47287">
        <w:rPr>
          <w:b/>
          <w:kern w:val="24"/>
          <w:szCs w:val="24"/>
        </w:rPr>
        <w:t>.</w:t>
      </w:r>
    </w:p>
    <w:p w14:paraId="5B80B09E" w14:textId="498F65D7" w:rsidR="00210FBC" w:rsidRPr="00F47287" w:rsidRDefault="00210FBC" w:rsidP="001F0B26">
      <w:pPr>
        <w:pStyle w:val="a"/>
        <w:widowControl w:val="0"/>
        <w:numPr>
          <w:ilvl w:val="0"/>
          <w:numId w:val="11"/>
        </w:numPr>
        <w:ind w:left="851" w:hanging="284"/>
        <w:rPr>
          <w:bCs/>
          <w:kern w:val="24"/>
        </w:rPr>
      </w:pPr>
      <w:r w:rsidRPr="00F47287">
        <w:rPr>
          <w:bCs/>
          <w:kern w:val="24"/>
        </w:rPr>
        <w:t xml:space="preserve">Для уточнения прогноза при медуллобластомах </w:t>
      </w:r>
      <w:r w:rsidR="00FD3159" w:rsidRPr="00F47287">
        <w:rPr>
          <w:kern w:val="24"/>
        </w:rPr>
        <w:t>целесообразно</w:t>
      </w:r>
      <w:r w:rsidR="00FD3159" w:rsidRPr="00F47287">
        <w:rPr>
          <w:bCs/>
          <w:kern w:val="24"/>
        </w:rPr>
        <w:t xml:space="preserve"> </w:t>
      </w:r>
      <w:r w:rsidRPr="00F47287">
        <w:rPr>
          <w:bCs/>
          <w:kern w:val="24"/>
        </w:rPr>
        <w:t>определение молекулярно-генетических подтипов опухоли (WNT, SHH, Group 3 (C) Group 4 (D)) [</w:t>
      </w:r>
      <w:r w:rsidR="00587277" w:rsidRPr="00F47287">
        <w:rPr>
          <w:bCs/>
          <w:kern w:val="24"/>
        </w:rPr>
        <w:t>8</w:t>
      </w:r>
      <w:r w:rsidRPr="00F47287">
        <w:rPr>
          <w:bCs/>
          <w:kern w:val="24"/>
        </w:rPr>
        <w:t xml:space="preserve">, </w:t>
      </w:r>
      <w:r w:rsidR="00587277" w:rsidRPr="00F47287">
        <w:rPr>
          <w:bCs/>
          <w:kern w:val="24"/>
        </w:rPr>
        <w:t>10</w:t>
      </w:r>
      <w:r w:rsidR="00D4278C">
        <w:rPr>
          <w:bCs/>
          <w:kern w:val="24"/>
        </w:rPr>
        <w:t>,79</w:t>
      </w:r>
      <w:r w:rsidRPr="00F47287">
        <w:rPr>
          <w:bCs/>
          <w:kern w:val="24"/>
        </w:rPr>
        <w:t>].</w:t>
      </w:r>
    </w:p>
    <w:p w14:paraId="50BD17F1" w14:textId="4086F71B" w:rsidR="00A454A1" w:rsidRPr="00F47287" w:rsidRDefault="00663F6E" w:rsidP="00642084">
      <w:pPr>
        <w:pStyle w:val="20"/>
        <w:spacing w:before="240" w:after="120"/>
        <w:rPr>
          <w:rFonts w:ascii="Times New Roman" w:hAnsi="Times New Roman" w:cs="Times New Roman"/>
          <w:b/>
          <w:bCs/>
          <w:color w:val="auto"/>
          <w:kern w:val="24"/>
          <w:sz w:val="24"/>
          <w:szCs w:val="24"/>
        </w:rPr>
      </w:pPr>
      <w:bookmarkStart w:id="16" w:name="_Toc194919266"/>
      <w:r w:rsidRPr="00F47287">
        <w:rPr>
          <w:rFonts w:ascii="Times New Roman" w:hAnsi="Times New Roman" w:cs="Times New Roman"/>
          <w:b/>
          <w:bCs/>
          <w:color w:val="auto"/>
          <w:kern w:val="24"/>
          <w:sz w:val="24"/>
          <w:szCs w:val="24"/>
        </w:rPr>
        <w:lastRenderedPageBreak/>
        <w:t>2.4. Инструментальные диагностические исследования</w:t>
      </w:r>
      <w:bookmarkEnd w:id="16"/>
    </w:p>
    <w:p w14:paraId="27F27AB6" w14:textId="0AEA13EA" w:rsidR="00B36A95" w:rsidRPr="00F47287" w:rsidRDefault="00B36A95" w:rsidP="001F0B26">
      <w:pPr>
        <w:pStyle w:val="a"/>
        <w:widowControl w:val="0"/>
        <w:numPr>
          <w:ilvl w:val="0"/>
          <w:numId w:val="11"/>
        </w:numPr>
        <w:ind w:left="851" w:hanging="284"/>
        <w:rPr>
          <w:bCs/>
          <w:kern w:val="24"/>
        </w:rPr>
      </w:pPr>
      <w:r w:rsidRPr="00F47287">
        <w:rPr>
          <w:bCs/>
          <w:kern w:val="24"/>
        </w:rPr>
        <w:t xml:space="preserve">Пациентам с опухолями ЦНС </w:t>
      </w:r>
      <w:r w:rsidRPr="00F47287">
        <w:rPr>
          <w:b/>
          <w:kern w:val="24"/>
        </w:rPr>
        <w:t>рекомендовано</w:t>
      </w:r>
      <w:r w:rsidRPr="00F47287">
        <w:rPr>
          <w:bCs/>
          <w:kern w:val="24"/>
        </w:rPr>
        <w:t xml:space="preserve"> проводить МРТ головного мозга </w:t>
      </w:r>
      <w:r w:rsidR="009E6863" w:rsidRPr="00F47287">
        <w:rPr>
          <w:bCs/>
          <w:kern w:val="24"/>
        </w:rPr>
        <w:t>без контрастирования и с контрастированием</w:t>
      </w:r>
      <w:r w:rsidRPr="00F47287">
        <w:rPr>
          <w:bCs/>
          <w:kern w:val="24"/>
        </w:rPr>
        <w:t xml:space="preserve"> в 3 проекциях в стандартных режимах (Т1, Т2, T2</w:t>
      </w:r>
      <w:r w:rsidR="003A1993" w:rsidRPr="00F47287">
        <w:rPr>
          <w:bCs/>
          <w:kern w:val="24"/>
        </w:rPr>
        <w:t>-</w:t>
      </w:r>
      <w:r w:rsidRPr="00F47287">
        <w:rPr>
          <w:bCs/>
          <w:kern w:val="24"/>
        </w:rPr>
        <w:t>FLAIR, Т1 + контраст) для оценки состояния тканей мозга [</w:t>
      </w:r>
      <w:r w:rsidR="00587277" w:rsidRPr="00F47287">
        <w:rPr>
          <w:bCs/>
          <w:kern w:val="24"/>
        </w:rPr>
        <w:t>6</w:t>
      </w:r>
      <w:r w:rsidRPr="00F47287">
        <w:rPr>
          <w:bCs/>
          <w:kern w:val="24"/>
        </w:rPr>
        <w:t xml:space="preserve">, </w:t>
      </w:r>
      <w:r w:rsidR="00587277" w:rsidRPr="00F47287">
        <w:rPr>
          <w:bCs/>
          <w:kern w:val="24"/>
        </w:rPr>
        <w:t>8</w:t>
      </w:r>
      <w:r w:rsidRPr="00F47287">
        <w:rPr>
          <w:bCs/>
          <w:kern w:val="24"/>
        </w:rPr>
        <w:t>].</w:t>
      </w:r>
    </w:p>
    <w:p w14:paraId="1C5A54F6" w14:textId="00F376D0" w:rsidR="00B36A95" w:rsidRPr="00F47287" w:rsidRDefault="00B36A95" w:rsidP="009E6863">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r w:rsidR="009E6863" w:rsidRPr="00F47287">
        <w:rPr>
          <w:b/>
          <w:kern w:val="24"/>
          <w:szCs w:val="24"/>
        </w:rPr>
        <w:t>.</w:t>
      </w:r>
    </w:p>
    <w:p w14:paraId="507A27B9" w14:textId="7C00F0F4" w:rsidR="00B36A95" w:rsidRPr="00F47287" w:rsidRDefault="00B36A95" w:rsidP="00C778B6">
      <w:pPr>
        <w:pStyle w:val="a"/>
        <w:widowControl w:val="0"/>
        <w:numPr>
          <w:ilvl w:val="0"/>
          <w:numId w:val="11"/>
        </w:numPr>
        <w:ind w:left="851" w:hanging="66"/>
        <w:rPr>
          <w:bCs/>
          <w:kern w:val="24"/>
        </w:rPr>
      </w:pPr>
      <w:r w:rsidRPr="00F47287">
        <w:rPr>
          <w:bCs/>
          <w:kern w:val="24"/>
        </w:rPr>
        <w:t>Пациентам с опухолями ЦНС</w:t>
      </w:r>
      <w:r w:rsidR="00FD3159" w:rsidRPr="00F47287">
        <w:rPr>
          <w:bCs/>
          <w:kern w:val="24"/>
        </w:rPr>
        <w:t xml:space="preserve">, локализующимся в функционально-важных зонах, </w:t>
      </w:r>
      <w:r w:rsidRPr="00F47287">
        <w:rPr>
          <w:bCs/>
          <w:kern w:val="24"/>
        </w:rPr>
        <w:t xml:space="preserve"> </w:t>
      </w:r>
      <w:r w:rsidRPr="00F47287">
        <w:rPr>
          <w:b/>
          <w:kern w:val="24"/>
        </w:rPr>
        <w:t>рекомендовано</w:t>
      </w:r>
      <w:r w:rsidRPr="00F47287">
        <w:rPr>
          <w:bCs/>
          <w:kern w:val="24"/>
        </w:rPr>
        <w:t xml:space="preserve"> проведение </w:t>
      </w:r>
      <w:r w:rsidR="00573252" w:rsidRPr="00F47287">
        <w:rPr>
          <w:bCs/>
          <w:kern w:val="24"/>
        </w:rPr>
        <w:t>магнитно-резонансная томография головного мозга функциональной</w:t>
      </w:r>
      <w:r w:rsidR="00573252" w:rsidRPr="00F47287" w:rsidDel="00573252">
        <w:rPr>
          <w:bCs/>
          <w:kern w:val="24"/>
        </w:rPr>
        <w:t xml:space="preserve"> </w:t>
      </w:r>
      <w:r w:rsidRPr="00F47287">
        <w:rPr>
          <w:bCs/>
          <w:kern w:val="24"/>
        </w:rPr>
        <w:t xml:space="preserve">двигательных зон, речевых зон и магнитно-резонансных исследований (МР) </w:t>
      </w:r>
      <w:r w:rsidR="009E6863" w:rsidRPr="00F47287">
        <w:rPr>
          <w:bCs/>
          <w:kern w:val="24"/>
        </w:rPr>
        <w:t>–</w:t>
      </w:r>
      <w:r w:rsidR="00FD3159" w:rsidRPr="00F47287">
        <w:rPr>
          <w:bCs/>
          <w:kern w:val="24"/>
        </w:rPr>
        <w:t xml:space="preserve"> </w:t>
      </w:r>
      <w:r w:rsidR="00CE49B9" w:rsidRPr="00F47287">
        <w:rPr>
          <w:bCs/>
          <w:kern w:val="24"/>
        </w:rPr>
        <w:t>МР-ангиография</w:t>
      </w:r>
      <w:r w:rsidR="004C7F28">
        <w:rPr>
          <w:bCs/>
          <w:kern w:val="24"/>
        </w:rPr>
        <w:t xml:space="preserve"> интракарниальных сосудов</w:t>
      </w:r>
      <w:r w:rsidR="00CE49B9" w:rsidRPr="00F47287">
        <w:rPr>
          <w:bCs/>
          <w:kern w:val="24"/>
        </w:rPr>
        <w:t xml:space="preserve"> (A05.23.009.008), МР-трактография (A05.30.016)</w:t>
      </w:r>
      <w:r w:rsidRPr="00F47287">
        <w:rPr>
          <w:bCs/>
          <w:kern w:val="24"/>
        </w:rPr>
        <w:t xml:space="preserve">, </w:t>
      </w:r>
      <w:r w:rsidR="00CE49B9" w:rsidRPr="00F47287">
        <w:rPr>
          <w:bCs/>
          <w:kern w:val="24"/>
        </w:rPr>
        <w:t>функциональная МРТ</w:t>
      </w:r>
      <w:r w:rsidR="00832B4E">
        <w:rPr>
          <w:bCs/>
          <w:kern w:val="24"/>
        </w:rPr>
        <w:t xml:space="preserve"> головного мозга</w:t>
      </w:r>
      <w:r w:rsidR="00CE49B9" w:rsidRPr="00F47287">
        <w:rPr>
          <w:bCs/>
          <w:kern w:val="24"/>
        </w:rPr>
        <w:t xml:space="preserve"> (фМРТ) (A05.23.009.002) с определением двигательных зон и/или речевых корковых центров,</w:t>
      </w:r>
      <w:r w:rsidRPr="00F47287">
        <w:rPr>
          <w:bCs/>
          <w:kern w:val="24"/>
        </w:rPr>
        <w:t xml:space="preserve"> </w:t>
      </w:r>
      <w:r w:rsidR="00CE49B9" w:rsidRPr="00F47287">
        <w:rPr>
          <w:bCs/>
          <w:kern w:val="24"/>
        </w:rPr>
        <w:t>МР-перфузия</w:t>
      </w:r>
      <w:r w:rsidR="008A525B">
        <w:rPr>
          <w:bCs/>
          <w:kern w:val="24"/>
        </w:rPr>
        <w:t xml:space="preserve"> головного</w:t>
      </w:r>
      <w:r w:rsidR="00E679E5">
        <w:rPr>
          <w:bCs/>
          <w:kern w:val="24"/>
        </w:rPr>
        <w:t xml:space="preserve"> мозга и</w:t>
      </w:r>
      <w:r w:rsidR="008A525B">
        <w:rPr>
          <w:bCs/>
          <w:kern w:val="24"/>
        </w:rPr>
        <w:t xml:space="preserve"> спинного мозга</w:t>
      </w:r>
      <w:r w:rsidR="00E679E5">
        <w:rPr>
          <w:bCs/>
          <w:kern w:val="24"/>
        </w:rPr>
        <w:t xml:space="preserve"> (один отдел)</w:t>
      </w:r>
      <w:r w:rsidR="00CE49B9" w:rsidRPr="00F47287">
        <w:rPr>
          <w:bCs/>
          <w:kern w:val="24"/>
        </w:rPr>
        <w:t xml:space="preserve"> (A05.23.009.00</w:t>
      </w:r>
      <w:r w:rsidR="008A525B">
        <w:rPr>
          <w:bCs/>
          <w:kern w:val="24"/>
        </w:rPr>
        <w:t>3</w:t>
      </w:r>
      <w:r w:rsidR="00CE49B9" w:rsidRPr="00F47287">
        <w:rPr>
          <w:bCs/>
          <w:kern w:val="24"/>
        </w:rPr>
        <w:t xml:space="preserve">; A05.23.009.012) </w:t>
      </w:r>
      <w:r w:rsidRPr="00F47287">
        <w:rPr>
          <w:bCs/>
          <w:kern w:val="24"/>
        </w:rPr>
        <w:t>[</w:t>
      </w:r>
      <w:r w:rsidR="00587277" w:rsidRPr="00F47287">
        <w:rPr>
          <w:bCs/>
          <w:kern w:val="24"/>
        </w:rPr>
        <w:t>8</w:t>
      </w:r>
      <w:r w:rsidRPr="00F47287">
        <w:rPr>
          <w:bCs/>
          <w:kern w:val="24"/>
        </w:rPr>
        <w:t>, 1</w:t>
      </w:r>
      <w:r w:rsidR="00587277" w:rsidRPr="00F47287">
        <w:rPr>
          <w:bCs/>
          <w:kern w:val="24"/>
        </w:rPr>
        <w:t>1</w:t>
      </w:r>
      <w:r w:rsidRPr="00F47287">
        <w:rPr>
          <w:bCs/>
          <w:kern w:val="24"/>
        </w:rPr>
        <w:t>].</w:t>
      </w:r>
    </w:p>
    <w:p w14:paraId="7952D38C" w14:textId="57D61D54" w:rsidR="00B36A95" w:rsidRPr="00F47287" w:rsidRDefault="00B36A95" w:rsidP="009E6863">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r w:rsidR="009E6863" w:rsidRPr="00F47287">
        <w:rPr>
          <w:b/>
          <w:kern w:val="24"/>
          <w:szCs w:val="24"/>
        </w:rPr>
        <w:t>.</w:t>
      </w:r>
    </w:p>
    <w:p w14:paraId="55FF56FD" w14:textId="4B28C5DD" w:rsidR="00B36A95" w:rsidRPr="00F47287" w:rsidRDefault="00B36A95" w:rsidP="00CE49B9">
      <w:pPr>
        <w:pStyle w:val="a"/>
        <w:widowControl w:val="0"/>
        <w:numPr>
          <w:ilvl w:val="0"/>
          <w:numId w:val="11"/>
        </w:numPr>
        <w:ind w:left="851"/>
        <w:rPr>
          <w:bCs/>
          <w:kern w:val="24"/>
        </w:rPr>
      </w:pPr>
      <w:r w:rsidRPr="00F47287">
        <w:rPr>
          <w:bCs/>
          <w:kern w:val="24"/>
        </w:rPr>
        <w:t xml:space="preserve">При подозрении на опухоль </w:t>
      </w:r>
      <w:r w:rsidR="00FD3159" w:rsidRPr="00F47287">
        <w:rPr>
          <w:bCs/>
          <w:kern w:val="24"/>
        </w:rPr>
        <w:t xml:space="preserve">ЦНС </w:t>
      </w:r>
      <w:r w:rsidRPr="00F47287">
        <w:rPr>
          <w:bCs/>
          <w:kern w:val="24"/>
        </w:rPr>
        <w:t xml:space="preserve">с риском диссеминации по оболочкам головного и спинного мозга (медуллобластома, пинеобластома, первичные герминативно- клеточные опухоли ЦНС и др.), </w:t>
      </w:r>
      <w:r w:rsidRPr="00F47287">
        <w:rPr>
          <w:b/>
          <w:kern w:val="24"/>
        </w:rPr>
        <w:t>рекомендовано</w:t>
      </w:r>
      <w:r w:rsidRPr="00F47287">
        <w:rPr>
          <w:bCs/>
          <w:kern w:val="24"/>
        </w:rPr>
        <w:t xml:space="preserve"> выполнить </w:t>
      </w:r>
      <w:r w:rsidR="00CE49B9" w:rsidRPr="00F47287">
        <w:rPr>
          <w:bCs/>
          <w:kern w:val="24"/>
        </w:rPr>
        <w:t>МРТ</w:t>
      </w:r>
      <w:r w:rsidR="00D4278C">
        <w:rPr>
          <w:bCs/>
          <w:kern w:val="24"/>
        </w:rPr>
        <w:t xml:space="preserve"> головного мозга, МРТ головного мозга с контрастированием, МРТ спинного мозга и МРТ спинного мозга</w:t>
      </w:r>
      <w:r w:rsidR="00CE49B9" w:rsidRPr="00F47287">
        <w:rPr>
          <w:bCs/>
          <w:kern w:val="24"/>
        </w:rPr>
        <w:t xml:space="preserve"> с контрастированием</w:t>
      </w:r>
      <w:r w:rsidR="0095043F">
        <w:rPr>
          <w:bCs/>
          <w:kern w:val="24"/>
        </w:rPr>
        <w:t xml:space="preserve"> </w:t>
      </w:r>
      <w:r w:rsidR="00CE49B9" w:rsidRPr="00F47287">
        <w:rPr>
          <w:bCs/>
          <w:kern w:val="24"/>
        </w:rPr>
        <w:t xml:space="preserve">в сагиттальной, фронтальной проекциях и дополнительно в аксиальной проекции в зоне выявленных опухолевых очагов (A05.23.009.001; </w:t>
      </w:r>
      <w:r w:rsidR="00CE49B9" w:rsidRPr="00F47287">
        <w:rPr>
          <w:bCs/>
          <w:kern w:val="24"/>
        </w:rPr>
        <w:tab/>
        <w:t>A05.23.009; A05.23.009.010; A05.23.009.011)</w:t>
      </w:r>
      <w:r w:rsidR="00CE49B9" w:rsidRPr="00F47287" w:rsidDel="00CE49B9">
        <w:rPr>
          <w:bCs/>
          <w:kern w:val="24"/>
        </w:rPr>
        <w:t xml:space="preserve"> </w:t>
      </w:r>
      <w:r w:rsidRPr="00F47287">
        <w:rPr>
          <w:bCs/>
          <w:kern w:val="24"/>
        </w:rPr>
        <w:t>[</w:t>
      </w:r>
      <w:r w:rsidR="00587277" w:rsidRPr="00F47287">
        <w:rPr>
          <w:bCs/>
          <w:kern w:val="24"/>
        </w:rPr>
        <w:t>6</w:t>
      </w:r>
      <w:r w:rsidRPr="00F47287">
        <w:rPr>
          <w:bCs/>
          <w:kern w:val="24"/>
        </w:rPr>
        <w:t xml:space="preserve">, </w:t>
      </w:r>
      <w:r w:rsidR="00587277" w:rsidRPr="00F47287">
        <w:rPr>
          <w:bCs/>
          <w:kern w:val="24"/>
        </w:rPr>
        <w:t>8</w:t>
      </w:r>
      <w:r w:rsidRPr="00F47287">
        <w:rPr>
          <w:bCs/>
          <w:kern w:val="24"/>
        </w:rPr>
        <w:t>].</w:t>
      </w:r>
    </w:p>
    <w:p w14:paraId="3B730729" w14:textId="763B879F" w:rsidR="00B36A95" w:rsidRPr="00F47287" w:rsidRDefault="00B36A95" w:rsidP="00317FDA">
      <w:pPr>
        <w:ind w:left="431" w:right="-1"/>
        <w:rPr>
          <w:color w:val="auto"/>
          <w:kern w:val="24"/>
          <w:szCs w:val="24"/>
        </w:rPr>
      </w:pPr>
      <w:r w:rsidRPr="00F47287">
        <w:rPr>
          <w:b/>
          <w:color w:val="212121"/>
          <w:kern w:val="24"/>
          <w:szCs w:val="24"/>
        </w:rPr>
        <w:t>Комментарий:</w:t>
      </w:r>
      <w:r w:rsidRPr="00F47287">
        <w:rPr>
          <w:color w:val="212121"/>
          <w:kern w:val="24"/>
          <w:szCs w:val="24"/>
        </w:rPr>
        <w:t xml:space="preserve"> </w:t>
      </w:r>
      <w:r w:rsidR="00D4278C" w:rsidRPr="00D4278C">
        <w:rPr>
          <w:color w:val="212121"/>
          <w:kern w:val="24"/>
          <w:szCs w:val="24"/>
        </w:rPr>
        <w:tab/>
      </w:r>
      <w:r w:rsidR="00D4278C" w:rsidRPr="00D4278C">
        <w:rPr>
          <w:i/>
          <w:color w:val="212121"/>
          <w:kern w:val="24"/>
          <w:szCs w:val="24"/>
        </w:rPr>
        <w:t>Магнитно-резонансная томография головного мозга, Магнитно-резонансная томография головного мозга с контрастированием, магнитно-резонансная томография  спинного мозга</w:t>
      </w:r>
      <w:r w:rsidR="00D4278C">
        <w:rPr>
          <w:color w:val="212121"/>
          <w:kern w:val="24"/>
          <w:szCs w:val="24"/>
        </w:rPr>
        <w:t>,</w:t>
      </w:r>
      <w:r w:rsidR="00D4278C" w:rsidRPr="00D4278C">
        <w:rPr>
          <w:color w:val="212121"/>
          <w:kern w:val="24"/>
          <w:szCs w:val="24"/>
        </w:rPr>
        <w:t xml:space="preserve"> </w:t>
      </w:r>
      <w:r w:rsidR="00D4278C" w:rsidRPr="00D4278C">
        <w:rPr>
          <w:i/>
          <w:color w:val="333333"/>
          <w:kern w:val="24"/>
          <w:szCs w:val="24"/>
        </w:rPr>
        <w:t xml:space="preserve">Магнитно-резонансная томография спинного мозга с контрастированием </w:t>
      </w:r>
      <w:r w:rsidR="00CE49B9" w:rsidRPr="00F47287">
        <w:rPr>
          <w:i/>
          <w:color w:val="333333"/>
          <w:kern w:val="24"/>
          <w:szCs w:val="24"/>
        </w:rPr>
        <w:t xml:space="preserve">(A05.23.009.001; </w:t>
      </w:r>
      <w:r w:rsidR="00CE49B9" w:rsidRPr="00F47287">
        <w:rPr>
          <w:i/>
          <w:color w:val="333333"/>
          <w:kern w:val="24"/>
          <w:szCs w:val="24"/>
        </w:rPr>
        <w:tab/>
        <w:t xml:space="preserve">A05.23.009; </w:t>
      </w:r>
      <w:r w:rsidR="00CE49B9" w:rsidRPr="00F47287">
        <w:rPr>
          <w:i/>
          <w:color w:val="333333"/>
          <w:kern w:val="24"/>
          <w:szCs w:val="24"/>
        </w:rPr>
        <w:tab/>
        <w:t>A05.23.009.010; A05.23.009.011)</w:t>
      </w:r>
      <w:r w:rsidRPr="00F47287">
        <w:rPr>
          <w:i/>
          <w:color w:val="333333"/>
          <w:kern w:val="24"/>
          <w:szCs w:val="24"/>
        </w:rPr>
        <w:t xml:space="preserve">, если оно не выполнено до операции, </w:t>
      </w:r>
      <w:r w:rsidR="00CE49B9" w:rsidRPr="00F47287">
        <w:rPr>
          <w:i/>
          <w:color w:val="333333"/>
          <w:kern w:val="24"/>
          <w:szCs w:val="24"/>
        </w:rPr>
        <w:t xml:space="preserve">целесообразно </w:t>
      </w:r>
      <w:r w:rsidRPr="00F47287">
        <w:rPr>
          <w:i/>
          <w:color w:val="333333"/>
          <w:kern w:val="24"/>
          <w:szCs w:val="24"/>
        </w:rPr>
        <w:t>выполнить не ранее через 2</w:t>
      </w:r>
      <w:r w:rsidR="00317FDA" w:rsidRPr="00F47287">
        <w:rPr>
          <w:i/>
          <w:color w:val="333333"/>
          <w:kern w:val="24"/>
          <w:szCs w:val="24"/>
        </w:rPr>
        <w:t>–</w:t>
      </w:r>
      <w:r w:rsidRPr="00F47287">
        <w:rPr>
          <w:i/>
          <w:color w:val="333333"/>
          <w:kern w:val="24"/>
          <w:szCs w:val="24"/>
        </w:rPr>
        <w:t>3 нед</w:t>
      </w:r>
      <w:r w:rsidR="00CE49B9" w:rsidRPr="00F47287">
        <w:rPr>
          <w:i/>
          <w:color w:val="333333"/>
          <w:kern w:val="24"/>
          <w:szCs w:val="24"/>
        </w:rPr>
        <w:t>.</w:t>
      </w:r>
      <w:r w:rsidRPr="00F47287">
        <w:rPr>
          <w:i/>
          <w:color w:val="333333"/>
          <w:kern w:val="24"/>
          <w:szCs w:val="24"/>
        </w:rPr>
        <w:t xml:space="preserve"> после операции, чтобы избежать постхирургических артефактов.</w:t>
      </w:r>
    </w:p>
    <w:p w14:paraId="46E6725B" w14:textId="77777777" w:rsidR="00B36A95" w:rsidRPr="00F47287" w:rsidRDefault="00B36A95" w:rsidP="009E6863">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11BDEB52" w14:textId="6BE764E9" w:rsidR="00B36A95" w:rsidRPr="00F47287" w:rsidRDefault="00B36A95" w:rsidP="00C778B6">
      <w:pPr>
        <w:pStyle w:val="a"/>
        <w:widowControl w:val="0"/>
        <w:numPr>
          <w:ilvl w:val="0"/>
          <w:numId w:val="11"/>
        </w:numPr>
        <w:ind w:left="851"/>
        <w:rPr>
          <w:bCs/>
          <w:kern w:val="24"/>
        </w:rPr>
      </w:pPr>
      <w:r w:rsidRPr="00F47287">
        <w:rPr>
          <w:bCs/>
          <w:kern w:val="24"/>
        </w:rPr>
        <w:t>Пациентам с опухолями ЦНС</w:t>
      </w:r>
      <w:r w:rsidR="0038673D" w:rsidRPr="00F47287">
        <w:rPr>
          <w:bCs/>
          <w:kern w:val="24"/>
        </w:rPr>
        <w:t xml:space="preserve"> в целях оценки метаболической активности опухоли, а также повторно в процессе лечения и наблюдения для оценки динамики метаболической активности в дополнение к МРТ головного (и/или спинного) мозга</w:t>
      </w:r>
      <w:r w:rsidRPr="00F47287">
        <w:rPr>
          <w:bCs/>
          <w:kern w:val="24"/>
        </w:rPr>
        <w:t xml:space="preserve"> </w:t>
      </w:r>
      <w:r w:rsidRPr="00F47287">
        <w:rPr>
          <w:b/>
          <w:kern w:val="24"/>
        </w:rPr>
        <w:lastRenderedPageBreak/>
        <w:t>рекомендовано</w:t>
      </w:r>
      <w:r w:rsidRPr="00F47287">
        <w:rPr>
          <w:bCs/>
          <w:kern w:val="24"/>
        </w:rPr>
        <w:t xml:space="preserve"> проведение </w:t>
      </w:r>
      <w:r w:rsidR="00CE49B9" w:rsidRPr="00F47287">
        <w:rPr>
          <w:bCs/>
          <w:kern w:val="24"/>
        </w:rPr>
        <w:t>позитронной эмиссионной томографии (ПЭТ)</w:t>
      </w:r>
      <w:r w:rsidR="00380527">
        <w:rPr>
          <w:bCs/>
          <w:kern w:val="24"/>
        </w:rPr>
        <w:t>:</w:t>
      </w:r>
      <w:r w:rsidR="00CE49B9" w:rsidRPr="00F47287">
        <w:rPr>
          <w:bCs/>
          <w:kern w:val="24"/>
        </w:rPr>
        <w:t xml:space="preserve"> ПЭТ/КТ</w:t>
      </w:r>
      <w:r w:rsidR="0082519A">
        <w:rPr>
          <w:bCs/>
          <w:kern w:val="24"/>
        </w:rPr>
        <w:t xml:space="preserve"> головного мозга, в том числе с введением контрастного вещества</w:t>
      </w:r>
      <w:r w:rsidR="00CE49B9" w:rsidRPr="00F47287">
        <w:rPr>
          <w:bCs/>
          <w:kern w:val="24"/>
        </w:rPr>
        <w:t xml:space="preserve"> (A07.23.008; </w:t>
      </w:r>
      <w:r w:rsidR="00CE49B9" w:rsidRPr="00F47287">
        <w:rPr>
          <w:bCs/>
          <w:kern w:val="24"/>
        </w:rPr>
        <w:tab/>
        <w:t xml:space="preserve">A07.23.008.001), </w:t>
      </w:r>
      <w:r w:rsidR="0082519A">
        <w:rPr>
          <w:bCs/>
          <w:kern w:val="24"/>
        </w:rPr>
        <w:t xml:space="preserve">ПЭТ/КТ </w:t>
      </w:r>
      <w:r w:rsidR="00CE49B9" w:rsidRPr="00F47287">
        <w:rPr>
          <w:bCs/>
          <w:kern w:val="24"/>
        </w:rPr>
        <w:t>головного мозга с туморотропными РФП</w:t>
      </w:r>
      <w:r w:rsidR="0082519A">
        <w:rPr>
          <w:bCs/>
          <w:kern w:val="24"/>
        </w:rPr>
        <w:t>, в том числе с контрастированием</w:t>
      </w:r>
      <w:r w:rsidR="00CE49B9" w:rsidRPr="00F47287">
        <w:rPr>
          <w:bCs/>
          <w:kern w:val="24"/>
        </w:rPr>
        <w:t xml:space="preserve"> (A07.30.043; A07.30.043.001)</w:t>
      </w:r>
      <w:r w:rsidRPr="00F47287">
        <w:rPr>
          <w:bCs/>
          <w:kern w:val="24"/>
        </w:rPr>
        <w:t xml:space="preserve"> [</w:t>
      </w:r>
      <w:r w:rsidR="00587277" w:rsidRPr="00F47287">
        <w:rPr>
          <w:bCs/>
          <w:kern w:val="24"/>
        </w:rPr>
        <w:t>6</w:t>
      </w:r>
      <w:r w:rsidRPr="00F47287">
        <w:rPr>
          <w:bCs/>
          <w:kern w:val="24"/>
        </w:rPr>
        <w:t xml:space="preserve">, </w:t>
      </w:r>
      <w:r w:rsidR="00587277" w:rsidRPr="00F47287">
        <w:rPr>
          <w:bCs/>
          <w:kern w:val="24"/>
        </w:rPr>
        <w:t>8</w:t>
      </w:r>
      <w:r w:rsidRPr="00F47287">
        <w:rPr>
          <w:bCs/>
          <w:kern w:val="24"/>
        </w:rPr>
        <w:t>].</w:t>
      </w:r>
    </w:p>
    <w:p w14:paraId="3DF96F99" w14:textId="77777777" w:rsidR="00B36A95" w:rsidRPr="00F47287" w:rsidRDefault="00B36A95" w:rsidP="009E6863">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253B0D03" w14:textId="30C48CD8" w:rsidR="00B36A95" w:rsidRPr="00F47287" w:rsidRDefault="00B36A95" w:rsidP="00380527">
      <w:pPr>
        <w:pStyle w:val="a"/>
        <w:widowControl w:val="0"/>
        <w:numPr>
          <w:ilvl w:val="0"/>
          <w:numId w:val="11"/>
        </w:numPr>
        <w:rPr>
          <w:bCs/>
          <w:kern w:val="24"/>
        </w:rPr>
      </w:pPr>
      <w:r w:rsidRPr="00F47287">
        <w:rPr>
          <w:bCs/>
          <w:kern w:val="24"/>
        </w:rPr>
        <w:t xml:space="preserve">Пациентам с опухолями ЦНС </w:t>
      </w:r>
      <w:r w:rsidRPr="00F47287">
        <w:rPr>
          <w:b/>
          <w:kern w:val="24"/>
        </w:rPr>
        <w:t>рекомендовано</w:t>
      </w:r>
      <w:r w:rsidRPr="00F47287">
        <w:rPr>
          <w:bCs/>
          <w:kern w:val="24"/>
        </w:rPr>
        <w:t xml:space="preserve"> проведение КТ головного мозга в дополнение к МРТ в случаях костных опухолей в целях лучшей визуализации костных структур</w:t>
      </w:r>
      <w:r w:rsidR="00412B42">
        <w:rPr>
          <w:bCs/>
          <w:kern w:val="24"/>
        </w:rPr>
        <w:t xml:space="preserve">. </w:t>
      </w:r>
      <w:r w:rsidR="00412B42" w:rsidRPr="00412B42">
        <w:rPr>
          <w:bCs/>
          <w:kern w:val="24"/>
        </w:rPr>
        <w:t>при показаниях необходимо проведение Компьютерно-томографическ</w:t>
      </w:r>
      <w:r w:rsidR="001229E9">
        <w:rPr>
          <w:bCs/>
          <w:kern w:val="24"/>
        </w:rPr>
        <w:t>ой</w:t>
      </w:r>
      <w:r w:rsidR="00412B42" w:rsidRPr="00412B42">
        <w:rPr>
          <w:bCs/>
          <w:kern w:val="24"/>
        </w:rPr>
        <w:t xml:space="preserve"> перфузи</w:t>
      </w:r>
      <w:r w:rsidR="001229E9">
        <w:rPr>
          <w:bCs/>
          <w:kern w:val="24"/>
        </w:rPr>
        <w:t>и</w:t>
      </w:r>
      <w:r w:rsidR="00412B42" w:rsidRPr="00412B42">
        <w:rPr>
          <w:bCs/>
          <w:kern w:val="24"/>
        </w:rPr>
        <w:t xml:space="preserve"> головного мозга (A06.23.004.001) и/или Магнитно-резонансн</w:t>
      </w:r>
      <w:r w:rsidR="001229E9">
        <w:rPr>
          <w:bCs/>
          <w:kern w:val="24"/>
        </w:rPr>
        <w:t>ой</w:t>
      </w:r>
      <w:r w:rsidR="00412B42" w:rsidRPr="00412B42">
        <w:rPr>
          <w:bCs/>
          <w:kern w:val="24"/>
        </w:rPr>
        <w:t xml:space="preserve"> перфузи</w:t>
      </w:r>
      <w:r w:rsidR="001229E9">
        <w:rPr>
          <w:bCs/>
          <w:kern w:val="24"/>
        </w:rPr>
        <w:t>и</w:t>
      </w:r>
      <w:r w:rsidR="00412B42" w:rsidRPr="00412B42">
        <w:rPr>
          <w:bCs/>
          <w:kern w:val="24"/>
        </w:rPr>
        <w:t xml:space="preserve"> головного мозга</w:t>
      </w:r>
      <w:r w:rsidR="00380527">
        <w:rPr>
          <w:bCs/>
          <w:kern w:val="24"/>
        </w:rPr>
        <w:t xml:space="preserve"> или магнитно-резонансной перфузии спинного мозга </w:t>
      </w:r>
      <w:r w:rsidR="00412B42" w:rsidRPr="00412B42">
        <w:rPr>
          <w:bCs/>
          <w:kern w:val="24"/>
        </w:rPr>
        <w:t xml:space="preserve"> (</w:t>
      </w:r>
      <w:r w:rsidR="00380527" w:rsidRPr="00380527">
        <w:rPr>
          <w:bCs/>
          <w:kern w:val="24"/>
        </w:rPr>
        <w:t>A05.23.009.003</w:t>
      </w:r>
      <w:r w:rsidR="00412B42" w:rsidRPr="00412B42">
        <w:rPr>
          <w:bCs/>
          <w:kern w:val="24"/>
        </w:rPr>
        <w:t xml:space="preserve">; </w:t>
      </w:r>
      <w:r w:rsidR="00380527" w:rsidRPr="00412B42">
        <w:rPr>
          <w:bCs/>
          <w:kern w:val="24"/>
        </w:rPr>
        <w:t>A05.23.009.012</w:t>
      </w:r>
      <w:r w:rsidR="00412B42" w:rsidRPr="00412B42">
        <w:rPr>
          <w:bCs/>
          <w:kern w:val="24"/>
        </w:rPr>
        <w:t>), Компьютерно-томографическая ангиография одной анатомической области (A06.12.050) и/или Магнитно-резонансная ангиография</w:t>
      </w:r>
      <w:r w:rsidR="00380527">
        <w:rPr>
          <w:bCs/>
          <w:kern w:val="24"/>
        </w:rPr>
        <w:t xml:space="preserve"> интракраниальных сосудов</w:t>
      </w:r>
      <w:r w:rsidR="00412B42" w:rsidRPr="00412B42">
        <w:rPr>
          <w:bCs/>
          <w:kern w:val="24"/>
        </w:rPr>
        <w:t xml:space="preserve">  (A05.23.009.008) </w:t>
      </w:r>
      <w:r w:rsidRPr="00F47287">
        <w:rPr>
          <w:bCs/>
          <w:kern w:val="24"/>
        </w:rPr>
        <w:t xml:space="preserve"> [</w:t>
      </w:r>
      <w:r w:rsidR="00587277" w:rsidRPr="00F47287">
        <w:rPr>
          <w:bCs/>
          <w:kern w:val="24"/>
        </w:rPr>
        <w:t>4</w:t>
      </w:r>
      <w:r w:rsidRPr="00F47287">
        <w:rPr>
          <w:bCs/>
          <w:kern w:val="24"/>
        </w:rPr>
        <w:t xml:space="preserve">, </w:t>
      </w:r>
      <w:r w:rsidR="00587277" w:rsidRPr="00F47287">
        <w:rPr>
          <w:bCs/>
          <w:kern w:val="24"/>
        </w:rPr>
        <w:t>6</w:t>
      </w:r>
      <w:r w:rsidRPr="00F47287">
        <w:rPr>
          <w:bCs/>
          <w:kern w:val="24"/>
        </w:rPr>
        <w:t xml:space="preserve">, </w:t>
      </w:r>
      <w:r w:rsidR="00587277" w:rsidRPr="00F47287">
        <w:rPr>
          <w:bCs/>
          <w:kern w:val="24"/>
        </w:rPr>
        <w:t>8</w:t>
      </w:r>
      <w:r w:rsidRPr="00F47287">
        <w:rPr>
          <w:bCs/>
          <w:kern w:val="24"/>
        </w:rPr>
        <w:t>].</w:t>
      </w:r>
    </w:p>
    <w:p w14:paraId="656EEA0E" w14:textId="77777777" w:rsidR="00B36A95" w:rsidRPr="00F47287" w:rsidRDefault="00B36A95" w:rsidP="009E6863">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4E3FBDE5" w14:textId="26E88C22" w:rsidR="00B36A95" w:rsidRPr="00F47287" w:rsidRDefault="00B36A95" w:rsidP="0029244F">
      <w:pPr>
        <w:tabs>
          <w:tab w:val="left" w:pos="2449"/>
          <w:tab w:val="left" w:pos="3227"/>
          <w:tab w:val="left" w:pos="4945"/>
          <w:tab w:val="left" w:pos="7119"/>
          <w:tab w:val="left" w:pos="8817"/>
          <w:tab w:val="left" w:pos="10808"/>
        </w:tabs>
        <w:ind w:left="113"/>
        <w:rPr>
          <w:bCs/>
          <w:kern w:val="24"/>
        </w:rPr>
      </w:pPr>
      <w:r w:rsidRPr="00F47287">
        <w:rPr>
          <w:bCs/>
          <w:kern w:val="24"/>
        </w:rPr>
        <w:t>Пациентам с опухолями ЦНС</w:t>
      </w:r>
      <w:r w:rsidR="0022699E" w:rsidRPr="00F47287">
        <w:rPr>
          <w:bCs/>
          <w:kern w:val="24"/>
        </w:rPr>
        <w:t xml:space="preserve"> с судорожными припадками в анамнезе</w:t>
      </w:r>
      <w:r w:rsidRPr="00F47287">
        <w:rPr>
          <w:bCs/>
          <w:kern w:val="24"/>
        </w:rPr>
        <w:t xml:space="preserve"> </w:t>
      </w:r>
      <w:r w:rsidRPr="00F47287">
        <w:rPr>
          <w:b/>
          <w:kern w:val="24"/>
        </w:rPr>
        <w:t>рекомендовано</w:t>
      </w:r>
      <w:r w:rsidRPr="00F47287">
        <w:rPr>
          <w:bCs/>
          <w:kern w:val="24"/>
        </w:rPr>
        <w:t xml:space="preserve"> проведение электроэнцефалографии с целью оценки электрофизиологического состояния коры головного мозга [</w:t>
      </w:r>
      <w:r w:rsidR="00587277" w:rsidRPr="00F47287">
        <w:rPr>
          <w:bCs/>
          <w:kern w:val="24"/>
        </w:rPr>
        <w:t>4</w:t>
      </w:r>
      <w:r w:rsidRPr="00F47287">
        <w:rPr>
          <w:bCs/>
          <w:kern w:val="24"/>
        </w:rPr>
        <w:t>].</w:t>
      </w:r>
    </w:p>
    <w:p w14:paraId="7E64D29A" w14:textId="77777777" w:rsidR="00B36A95" w:rsidRPr="00F47287" w:rsidRDefault="00B36A95" w:rsidP="0059548D">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7CF06B08" w14:textId="5E54D506" w:rsidR="00B36A95" w:rsidRPr="00F47287" w:rsidRDefault="00B36A95" w:rsidP="0029244F">
      <w:pPr>
        <w:pStyle w:val="a"/>
        <w:widowControl w:val="0"/>
        <w:numPr>
          <w:ilvl w:val="0"/>
          <w:numId w:val="11"/>
        </w:numPr>
        <w:rPr>
          <w:bCs/>
          <w:kern w:val="24"/>
        </w:rPr>
      </w:pPr>
      <w:r w:rsidRPr="00F47287">
        <w:rPr>
          <w:bCs/>
          <w:kern w:val="24"/>
        </w:rPr>
        <w:t xml:space="preserve">Пациентам старше 18 лет с опухолями ЦНС </w:t>
      </w:r>
      <w:r w:rsidR="0022699E" w:rsidRPr="00F47287">
        <w:rPr>
          <w:bCs/>
          <w:kern w:val="24"/>
        </w:rPr>
        <w:t>с целью подготовки к оперативному вмешательству</w:t>
      </w:r>
      <w:r w:rsidR="0022699E" w:rsidRPr="00F47287">
        <w:rPr>
          <w:b/>
          <w:kern w:val="24"/>
        </w:rPr>
        <w:t xml:space="preserve"> </w:t>
      </w:r>
      <w:r w:rsidRPr="00F47287">
        <w:rPr>
          <w:b/>
          <w:kern w:val="24"/>
        </w:rPr>
        <w:t>рекомендовано</w:t>
      </w:r>
      <w:r w:rsidRPr="00F47287">
        <w:rPr>
          <w:bCs/>
          <w:kern w:val="24"/>
        </w:rPr>
        <w:t xml:space="preserve"> проведение </w:t>
      </w:r>
      <w:r w:rsidR="0029244F" w:rsidRPr="00F47287">
        <w:rPr>
          <w:bCs/>
          <w:kern w:val="24"/>
        </w:rPr>
        <w:t>ультразвуковой допплерографии сосудов (артерий и вен) нижних конечностей (A04.12.002.001)</w:t>
      </w:r>
      <w:r w:rsidR="0022699E" w:rsidRPr="00F47287">
        <w:rPr>
          <w:bCs/>
          <w:kern w:val="24"/>
        </w:rPr>
        <w:t xml:space="preserve"> </w:t>
      </w:r>
      <w:r w:rsidRPr="00F47287">
        <w:rPr>
          <w:bCs/>
          <w:kern w:val="24"/>
        </w:rPr>
        <w:t>с целью оценки их проходимости и наличия тромбозов [</w:t>
      </w:r>
      <w:r w:rsidR="00587277" w:rsidRPr="00F47287">
        <w:rPr>
          <w:bCs/>
          <w:kern w:val="24"/>
        </w:rPr>
        <w:t>7</w:t>
      </w:r>
      <w:r w:rsidRPr="00F47287">
        <w:rPr>
          <w:bCs/>
          <w:kern w:val="24"/>
        </w:rPr>
        <w:t>, 1</w:t>
      </w:r>
      <w:r w:rsidR="00587277" w:rsidRPr="00F47287">
        <w:rPr>
          <w:bCs/>
          <w:kern w:val="24"/>
        </w:rPr>
        <w:t>9</w:t>
      </w:r>
      <w:r w:rsidRPr="00F47287">
        <w:rPr>
          <w:bCs/>
          <w:kern w:val="24"/>
        </w:rPr>
        <w:t>].</w:t>
      </w:r>
    </w:p>
    <w:p w14:paraId="2E47134F" w14:textId="6B3B7913" w:rsidR="00B36A95" w:rsidRPr="00F47287" w:rsidRDefault="00B36A95" w:rsidP="0059548D">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r w:rsidR="0059548D" w:rsidRPr="00F47287">
        <w:rPr>
          <w:b/>
          <w:kern w:val="24"/>
          <w:szCs w:val="24"/>
        </w:rPr>
        <w:t>.</w:t>
      </w:r>
    </w:p>
    <w:p w14:paraId="174DEEFB" w14:textId="42F62542" w:rsidR="00B36A95" w:rsidRPr="00F47287" w:rsidRDefault="00B36A95" w:rsidP="0022699E">
      <w:pPr>
        <w:pStyle w:val="a"/>
        <w:widowControl w:val="0"/>
        <w:numPr>
          <w:ilvl w:val="0"/>
          <w:numId w:val="11"/>
        </w:numPr>
        <w:ind w:left="709"/>
        <w:rPr>
          <w:bCs/>
          <w:kern w:val="24"/>
        </w:rPr>
      </w:pPr>
      <w:r w:rsidRPr="00F47287">
        <w:rPr>
          <w:bCs/>
          <w:kern w:val="24"/>
        </w:rPr>
        <w:t xml:space="preserve">Пациентам с опухолями ЦНС </w:t>
      </w:r>
      <w:r w:rsidR="0022699E" w:rsidRPr="00F47287">
        <w:rPr>
          <w:bCs/>
          <w:kern w:val="24"/>
        </w:rPr>
        <w:t xml:space="preserve">с целью подготовки к оперативному вмешательству </w:t>
      </w:r>
      <w:r w:rsidRPr="00F47287">
        <w:rPr>
          <w:b/>
          <w:kern w:val="24"/>
        </w:rPr>
        <w:t>рекомендовано</w:t>
      </w:r>
      <w:r w:rsidRPr="00F47287">
        <w:rPr>
          <w:bCs/>
          <w:kern w:val="24"/>
        </w:rPr>
        <w:t xml:space="preserve"> проведение </w:t>
      </w:r>
      <w:r w:rsidR="0029244F" w:rsidRPr="00F47287">
        <w:rPr>
          <w:bCs/>
          <w:kern w:val="24"/>
        </w:rPr>
        <w:t>прицельной рентгенографии органов грудной клетки (A06.09.007.001)</w:t>
      </w:r>
      <w:r w:rsidRPr="00F47287">
        <w:rPr>
          <w:bCs/>
          <w:kern w:val="24"/>
        </w:rPr>
        <w:t>, ультразвуково</w:t>
      </w:r>
      <w:r w:rsidR="0059548D" w:rsidRPr="00F47287">
        <w:rPr>
          <w:bCs/>
          <w:kern w:val="24"/>
        </w:rPr>
        <w:t>го</w:t>
      </w:r>
      <w:r w:rsidRPr="00F47287">
        <w:rPr>
          <w:bCs/>
          <w:kern w:val="24"/>
        </w:rPr>
        <w:t xml:space="preserve"> исследовани</w:t>
      </w:r>
      <w:r w:rsidR="0059548D" w:rsidRPr="00F47287">
        <w:rPr>
          <w:bCs/>
          <w:kern w:val="24"/>
        </w:rPr>
        <w:t>я</w:t>
      </w:r>
      <w:r w:rsidRPr="00F47287">
        <w:rPr>
          <w:bCs/>
          <w:kern w:val="24"/>
        </w:rPr>
        <w:t xml:space="preserve"> органов брюшной полости</w:t>
      </w:r>
      <w:r w:rsidR="005908A6" w:rsidRPr="00F47287">
        <w:rPr>
          <w:bCs/>
          <w:kern w:val="24"/>
        </w:rPr>
        <w:t xml:space="preserve"> (комплексное)</w:t>
      </w:r>
      <w:r w:rsidR="0022699E" w:rsidRPr="00F47287">
        <w:rPr>
          <w:bCs/>
          <w:kern w:val="24"/>
        </w:rPr>
        <w:t>, ЭКГ (и по показаниям – Эхо-КГ)</w:t>
      </w:r>
      <w:r w:rsidRPr="00F47287">
        <w:rPr>
          <w:bCs/>
          <w:kern w:val="24"/>
        </w:rPr>
        <w:t xml:space="preserve"> [</w:t>
      </w:r>
      <w:r w:rsidR="00587277" w:rsidRPr="00F47287">
        <w:rPr>
          <w:bCs/>
          <w:kern w:val="24"/>
        </w:rPr>
        <w:t>8</w:t>
      </w:r>
      <w:r w:rsidRPr="00F47287">
        <w:rPr>
          <w:bCs/>
          <w:kern w:val="24"/>
        </w:rPr>
        <w:t>].</w:t>
      </w:r>
    </w:p>
    <w:p w14:paraId="23D5E36F" w14:textId="77777777" w:rsidR="00B36A95" w:rsidRPr="00F47287" w:rsidRDefault="00B36A95" w:rsidP="0059548D">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5F82E167" w14:textId="60F8C6F9" w:rsidR="00B36A95" w:rsidRPr="00F47287" w:rsidRDefault="00B36A95" w:rsidP="0022699E">
      <w:pPr>
        <w:pStyle w:val="a"/>
        <w:widowControl w:val="0"/>
        <w:numPr>
          <w:ilvl w:val="0"/>
          <w:numId w:val="11"/>
        </w:numPr>
        <w:ind w:left="709"/>
        <w:rPr>
          <w:bCs/>
          <w:kern w:val="24"/>
        </w:rPr>
      </w:pPr>
      <w:r w:rsidRPr="00F47287">
        <w:rPr>
          <w:bCs/>
          <w:kern w:val="24"/>
        </w:rPr>
        <w:lastRenderedPageBreak/>
        <w:t xml:space="preserve">Пациентам с опухолями ЦНС </w:t>
      </w:r>
      <w:r w:rsidRPr="00F47287">
        <w:rPr>
          <w:b/>
          <w:kern w:val="24"/>
        </w:rPr>
        <w:t>рекомендовано</w:t>
      </w:r>
      <w:r w:rsidRPr="00F47287">
        <w:rPr>
          <w:bCs/>
          <w:kern w:val="24"/>
        </w:rPr>
        <w:t xml:space="preserve"> проведение биопсии опухоли (</w:t>
      </w:r>
      <w:r w:rsidR="002B7623" w:rsidRPr="00F47287">
        <w:rPr>
          <w:bCs/>
          <w:kern w:val="24"/>
        </w:rPr>
        <w:t>стереотаксическ</w:t>
      </w:r>
      <w:r w:rsidR="00E564D1" w:rsidRPr="00F47287">
        <w:rPr>
          <w:bCs/>
          <w:kern w:val="24"/>
        </w:rPr>
        <w:t>ая</w:t>
      </w:r>
      <w:r w:rsidR="002B7623" w:rsidRPr="00F47287">
        <w:rPr>
          <w:bCs/>
          <w:kern w:val="24"/>
        </w:rPr>
        <w:t xml:space="preserve"> </w:t>
      </w:r>
      <w:r w:rsidR="00587277" w:rsidRPr="00F47287">
        <w:rPr>
          <w:bCs/>
          <w:kern w:val="24"/>
        </w:rPr>
        <w:t>(</w:t>
      </w:r>
      <w:r w:rsidRPr="00F47287">
        <w:rPr>
          <w:bCs/>
          <w:kern w:val="24"/>
        </w:rPr>
        <w:t>СТБ</w:t>
      </w:r>
      <w:r w:rsidR="00587277" w:rsidRPr="00F47287">
        <w:rPr>
          <w:bCs/>
          <w:kern w:val="24"/>
        </w:rPr>
        <w:t>)</w:t>
      </w:r>
      <w:r w:rsidR="00E564D1" w:rsidRPr="00F47287">
        <w:rPr>
          <w:bCs/>
          <w:kern w:val="24"/>
        </w:rPr>
        <w:t xml:space="preserve"> биопсия</w:t>
      </w:r>
      <w:r w:rsidRPr="00F47287">
        <w:rPr>
          <w:bCs/>
          <w:kern w:val="24"/>
        </w:rPr>
        <w:t xml:space="preserve"> опухоли головного мозга, открытая биопсия опухоли головного мозга) с последующим </w:t>
      </w:r>
      <w:r w:rsidR="0022699E" w:rsidRPr="00F47287">
        <w:rPr>
          <w:bCs/>
          <w:kern w:val="24"/>
        </w:rPr>
        <w:t>патолого-анатомическим исследованием биопсийного (операционного) материала с применением иммуногистохимических методов</w:t>
      </w:r>
      <w:r w:rsidR="0022699E" w:rsidRPr="00F47287" w:rsidDel="0022699E">
        <w:rPr>
          <w:bCs/>
          <w:kern w:val="24"/>
        </w:rPr>
        <w:t xml:space="preserve"> </w:t>
      </w:r>
      <w:r w:rsidRPr="00F47287">
        <w:rPr>
          <w:bCs/>
          <w:kern w:val="24"/>
        </w:rPr>
        <w:t>в случаях, когда хирургическое удаление невозможно или нецелесообразно, а также при подозрении на первичную лимфому ЦНС [1</w:t>
      </w:r>
      <w:r w:rsidR="00587277" w:rsidRPr="00F47287">
        <w:rPr>
          <w:bCs/>
          <w:kern w:val="24"/>
        </w:rPr>
        <w:t>2</w:t>
      </w:r>
      <w:r w:rsidRPr="00F47287">
        <w:rPr>
          <w:bCs/>
          <w:kern w:val="24"/>
        </w:rPr>
        <w:t>].</w:t>
      </w:r>
    </w:p>
    <w:p w14:paraId="14C29423" w14:textId="3B0E2295" w:rsidR="00B36A95" w:rsidRPr="00F47287" w:rsidRDefault="00B36A95" w:rsidP="0059548D">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2D664C86" w14:textId="071BDA84" w:rsidR="00A454A1" w:rsidRPr="00F47287" w:rsidRDefault="00663F6E" w:rsidP="00326270">
      <w:pPr>
        <w:pStyle w:val="3"/>
        <w:spacing w:before="240"/>
        <w:rPr>
          <w:kern w:val="24"/>
        </w:rPr>
      </w:pPr>
      <w:bookmarkStart w:id="17" w:name="_Toc194919267"/>
      <w:r w:rsidRPr="00F47287">
        <w:rPr>
          <w:kern w:val="24"/>
        </w:rPr>
        <w:t>2.5. Иные диагностические исследования</w:t>
      </w:r>
      <w:bookmarkEnd w:id="17"/>
    </w:p>
    <w:p w14:paraId="67A8CDE7" w14:textId="694C4D54" w:rsidR="00B36A95" w:rsidRPr="00F47287" w:rsidRDefault="00B36A95" w:rsidP="00412B42">
      <w:pPr>
        <w:pStyle w:val="a"/>
        <w:widowControl w:val="0"/>
        <w:numPr>
          <w:ilvl w:val="0"/>
          <w:numId w:val="11"/>
        </w:numPr>
        <w:rPr>
          <w:bCs/>
          <w:kern w:val="24"/>
        </w:rPr>
      </w:pPr>
      <w:r w:rsidRPr="00F47287">
        <w:rPr>
          <w:bCs/>
          <w:kern w:val="24"/>
        </w:rPr>
        <w:t xml:space="preserve">Пациентам с опухолями ЦНС </w:t>
      </w:r>
      <w:r w:rsidRPr="00F47287">
        <w:rPr>
          <w:b/>
          <w:kern w:val="24"/>
        </w:rPr>
        <w:t>рекомендован</w:t>
      </w:r>
      <w:r w:rsidR="00253138" w:rsidRPr="00F47287">
        <w:rPr>
          <w:b/>
          <w:kern w:val="24"/>
        </w:rPr>
        <w:t>о</w:t>
      </w:r>
      <w:r w:rsidR="00AA5B40" w:rsidRPr="00F47287">
        <w:rPr>
          <w:b/>
          <w:kern w:val="24"/>
        </w:rPr>
        <w:t xml:space="preserve"> </w:t>
      </w:r>
      <w:r w:rsidR="00412B42">
        <w:rPr>
          <w:kern w:val="24"/>
        </w:rPr>
        <w:t>п</w:t>
      </w:r>
      <w:r w:rsidR="00412B42" w:rsidRPr="00412B42">
        <w:rPr>
          <w:kern w:val="24"/>
        </w:rPr>
        <w:t>атолого-анатомическое исследование биопсийного (операционного) материала тканей центральной нервной системы и головного мозга с применением иммуногистохимических методов (A08.23.002.001)</w:t>
      </w:r>
      <w:r w:rsidR="00412B42" w:rsidRPr="00412B42">
        <w:rPr>
          <w:kern w:val="24"/>
        </w:rPr>
        <w:tab/>
        <w:t xml:space="preserve">и/или </w:t>
      </w:r>
      <w:r w:rsidR="00412B42" w:rsidRPr="00412B42">
        <w:rPr>
          <w:kern w:val="24"/>
        </w:rPr>
        <w:tab/>
        <w:t xml:space="preserve">патолого-анатомическое исследование биопсийного (операционного) материала тканей центральной нервной системы и головного мозга с применением гистобактериоскопических методов (A08.23.002.002) и/или </w:t>
      </w:r>
      <w:r w:rsidR="00412B42" w:rsidRPr="00412B42">
        <w:rPr>
          <w:kern w:val="24"/>
        </w:rPr>
        <w:tab/>
        <w:t>патолого-анатомическое исследование биопсийного (операционного) материала тканей центральной нервной системы и головного мозга с применением гистохимических методов</w:t>
      </w:r>
      <w:r w:rsidR="00412B42" w:rsidRPr="00412B42">
        <w:rPr>
          <w:kern w:val="24"/>
        </w:rPr>
        <w:tab/>
        <w:t>(A08.23.002.003) и/или патолого-анатомическое исследование биопсийного (операционного) материала тканей центральной нервной системы и головного мозга</w:t>
      </w:r>
      <w:r w:rsidR="00412B42" w:rsidRPr="00412B42">
        <w:rPr>
          <w:kern w:val="24"/>
        </w:rPr>
        <w:tab/>
        <w:t>(A08.23.002)</w:t>
      </w:r>
      <w:r w:rsidR="00412B42" w:rsidRPr="00412B42">
        <w:rPr>
          <w:kern w:val="24"/>
        </w:rPr>
        <w:tab/>
      </w:r>
      <w:r w:rsidR="00412B42" w:rsidRPr="00412B42" w:rsidDel="00412B42">
        <w:rPr>
          <w:kern w:val="24"/>
        </w:rPr>
        <w:t xml:space="preserve"> </w:t>
      </w:r>
      <w:r w:rsidRPr="00F47287">
        <w:rPr>
          <w:bCs/>
          <w:kern w:val="24"/>
        </w:rPr>
        <w:t>[</w:t>
      </w:r>
      <w:r w:rsidR="00FC3AB3" w:rsidRPr="00F47287">
        <w:rPr>
          <w:bCs/>
          <w:kern w:val="24"/>
        </w:rPr>
        <w:t>70, 71, 72]</w:t>
      </w:r>
      <w:r w:rsidRPr="00F47287">
        <w:rPr>
          <w:bCs/>
          <w:kern w:val="24"/>
        </w:rPr>
        <w:t>.</w:t>
      </w:r>
    </w:p>
    <w:p w14:paraId="51F0019D" w14:textId="77777777" w:rsidR="00B36A95" w:rsidRPr="00F47287" w:rsidRDefault="00B36A95" w:rsidP="00326270">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0BB8F4D9" w14:textId="7F5C06D1" w:rsidR="00B36A95" w:rsidRPr="00F47287" w:rsidRDefault="00B36A95" w:rsidP="001F0B26">
      <w:pPr>
        <w:pStyle w:val="a"/>
        <w:widowControl w:val="0"/>
        <w:numPr>
          <w:ilvl w:val="0"/>
          <w:numId w:val="11"/>
        </w:numPr>
        <w:ind w:left="851" w:hanging="284"/>
        <w:rPr>
          <w:bCs/>
          <w:kern w:val="24"/>
        </w:rPr>
      </w:pPr>
      <w:r w:rsidRPr="00F47287">
        <w:rPr>
          <w:bCs/>
          <w:kern w:val="24"/>
        </w:rPr>
        <w:t>Пациентам</w:t>
      </w:r>
      <w:r w:rsidR="00326270" w:rsidRPr="00F47287">
        <w:rPr>
          <w:bCs/>
          <w:kern w:val="24"/>
        </w:rPr>
        <w:t xml:space="preserve"> </w:t>
      </w:r>
      <w:r w:rsidRPr="00F47287">
        <w:rPr>
          <w:bCs/>
          <w:kern w:val="24"/>
        </w:rPr>
        <w:t>с</w:t>
      </w:r>
      <w:r w:rsidR="00326270" w:rsidRPr="00F47287">
        <w:rPr>
          <w:bCs/>
          <w:kern w:val="24"/>
        </w:rPr>
        <w:t xml:space="preserve"> </w:t>
      </w:r>
      <w:r w:rsidRPr="00F47287">
        <w:rPr>
          <w:bCs/>
          <w:kern w:val="24"/>
        </w:rPr>
        <w:t>опухолями</w:t>
      </w:r>
      <w:r w:rsidR="00326270" w:rsidRPr="00F47287">
        <w:rPr>
          <w:bCs/>
          <w:kern w:val="24"/>
        </w:rPr>
        <w:t xml:space="preserve"> </w:t>
      </w:r>
      <w:r w:rsidRPr="00F47287">
        <w:rPr>
          <w:bCs/>
          <w:kern w:val="24"/>
        </w:rPr>
        <w:t>ЦНС</w:t>
      </w:r>
      <w:r w:rsidR="00253138" w:rsidRPr="00F47287">
        <w:rPr>
          <w:bCs/>
          <w:kern w:val="24"/>
        </w:rPr>
        <w:t xml:space="preserve"> с целью уточнения морфологического диагноза и возможного проведения дополнительных исследований</w:t>
      </w:r>
      <w:r w:rsidR="00326270" w:rsidRPr="00F47287">
        <w:rPr>
          <w:bCs/>
          <w:kern w:val="24"/>
        </w:rPr>
        <w:t xml:space="preserve"> </w:t>
      </w:r>
      <w:r w:rsidRPr="00F47287">
        <w:rPr>
          <w:b/>
          <w:bCs/>
          <w:kern w:val="24"/>
        </w:rPr>
        <w:t>рекоме</w:t>
      </w:r>
      <w:r w:rsidRPr="005629CC">
        <w:rPr>
          <w:b/>
          <w:bCs/>
          <w:kern w:val="24"/>
        </w:rPr>
        <w:t>ндова</w:t>
      </w:r>
      <w:r w:rsidRPr="00F47287">
        <w:rPr>
          <w:bCs/>
          <w:kern w:val="24"/>
        </w:rPr>
        <w:t>н</w:t>
      </w:r>
      <w:r w:rsidR="00326270" w:rsidRPr="00F47287">
        <w:rPr>
          <w:bCs/>
          <w:kern w:val="24"/>
        </w:rPr>
        <w:t xml:space="preserve"> </w:t>
      </w:r>
      <w:r w:rsidRPr="00F47287">
        <w:rPr>
          <w:bCs/>
          <w:kern w:val="24"/>
        </w:rPr>
        <w:t>пересмотр</w:t>
      </w:r>
      <w:r w:rsidR="00326270" w:rsidRPr="00F47287">
        <w:rPr>
          <w:bCs/>
          <w:kern w:val="24"/>
        </w:rPr>
        <w:t xml:space="preserve"> </w:t>
      </w:r>
      <w:r w:rsidRPr="00F47287">
        <w:rPr>
          <w:bCs/>
          <w:kern w:val="24"/>
        </w:rPr>
        <w:t>гистологических</w:t>
      </w:r>
      <w:r w:rsidR="00326270" w:rsidRPr="00F47287">
        <w:rPr>
          <w:bCs/>
          <w:kern w:val="24"/>
        </w:rPr>
        <w:t xml:space="preserve"> </w:t>
      </w:r>
      <w:r w:rsidRPr="00F47287">
        <w:rPr>
          <w:bCs/>
          <w:kern w:val="24"/>
        </w:rPr>
        <w:t>препаратов</w:t>
      </w:r>
      <w:r w:rsidR="00326270" w:rsidRPr="00F47287">
        <w:rPr>
          <w:bCs/>
          <w:kern w:val="24"/>
        </w:rPr>
        <w:t xml:space="preserve"> </w:t>
      </w:r>
      <w:r w:rsidRPr="00F47287">
        <w:rPr>
          <w:bCs/>
          <w:kern w:val="24"/>
        </w:rPr>
        <w:t>в</w:t>
      </w:r>
      <w:r w:rsidR="00326270" w:rsidRPr="00F47287">
        <w:rPr>
          <w:bCs/>
          <w:kern w:val="24"/>
        </w:rPr>
        <w:t xml:space="preserve"> </w:t>
      </w:r>
      <w:r w:rsidRPr="00F47287">
        <w:rPr>
          <w:bCs/>
          <w:kern w:val="24"/>
        </w:rPr>
        <w:t>условиях</w:t>
      </w:r>
      <w:r w:rsidR="00326270" w:rsidRPr="00F47287">
        <w:rPr>
          <w:bCs/>
          <w:kern w:val="24"/>
        </w:rPr>
        <w:t xml:space="preserve"> </w:t>
      </w:r>
      <w:r w:rsidRPr="00F47287">
        <w:rPr>
          <w:bCs/>
          <w:kern w:val="24"/>
        </w:rPr>
        <w:t>патоморфологического</w:t>
      </w:r>
      <w:r w:rsidR="00326270" w:rsidRPr="00F47287">
        <w:rPr>
          <w:bCs/>
          <w:kern w:val="24"/>
        </w:rPr>
        <w:t xml:space="preserve"> </w:t>
      </w:r>
      <w:r w:rsidRPr="00F47287">
        <w:rPr>
          <w:bCs/>
          <w:kern w:val="24"/>
        </w:rPr>
        <w:t>отделения</w:t>
      </w:r>
      <w:r w:rsidR="00326270" w:rsidRPr="00F47287">
        <w:rPr>
          <w:bCs/>
          <w:kern w:val="24"/>
        </w:rPr>
        <w:t xml:space="preserve"> </w:t>
      </w:r>
      <w:r w:rsidRPr="00F47287">
        <w:rPr>
          <w:bCs/>
          <w:kern w:val="24"/>
        </w:rPr>
        <w:t>онкологического</w:t>
      </w:r>
      <w:r w:rsidR="00326270" w:rsidRPr="00F47287">
        <w:rPr>
          <w:bCs/>
          <w:kern w:val="24"/>
        </w:rPr>
        <w:t xml:space="preserve"> </w:t>
      </w:r>
      <w:r w:rsidRPr="00F47287">
        <w:rPr>
          <w:bCs/>
          <w:kern w:val="24"/>
        </w:rPr>
        <w:t>учреждения</w:t>
      </w:r>
      <w:r w:rsidR="00253138" w:rsidRPr="00F47287">
        <w:rPr>
          <w:bCs/>
          <w:kern w:val="24"/>
        </w:rPr>
        <w:t>,</w:t>
      </w:r>
      <w:r w:rsidRPr="00F47287">
        <w:rPr>
          <w:bCs/>
          <w:kern w:val="24"/>
        </w:rPr>
        <w:t xml:space="preserve"> или </w:t>
      </w:r>
      <w:r w:rsidR="00253138" w:rsidRPr="00F47287">
        <w:rPr>
          <w:bCs/>
          <w:kern w:val="24"/>
        </w:rPr>
        <w:t xml:space="preserve">федерального нейрохирургического учреждения, или </w:t>
      </w:r>
      <w:r w:rsidRPr="00F47287">
        <w:rPr>
          <w:bCs/>
          <w:kern w:val="24"/>
        </w:rPr>
        <w:t>в референсном</w:t>
      </w:r>
      <w:r w:rsidR="00253138" w:rsidRPr="00F47287">
        <w:rPr>
          <w:bCs/>
          <w:kern w:val="24"/>
        </w:rPr>
        <w:t xml:space="preserve"> центре</w:t>
      </w:r>
      <w:r w:rsidRPr="00F47287">
        <w:rPr>
          <w:bCs/>
          <w:kern w:val="24"/>
        </w:rPr>
        <w:t xml:space="preserve"> [</w:t>
      </w:r>
      <w:r w:rsidR="00587277" w:rsidRPr="00F47287">
        <w:rPr>
          <w:bCs/>
          <w:kern w:val="24"/>
        </w:rPr>
        <w:t>8</w:t>
      </w:r>
      <w:r w:rsidRPr="00F47287">
        <w:rPr>
          <w:bCs/>
          <w:kern w:val="24"/>
        </w:rPr>
        <w:t>, 1</w:t>
      </w:r>
      <w:r w:rsidR="00587277" w:rsidRPr="00F47287">
        <w:rPr>
          <w:bCs/>
          <w:kern w:val="24"/>
        </w:rPr>
        <w:t>3</w:t>
      </w:r>
      <w:r w:rsidRPr="00F47287">
        <w:rPr>
          <w:bCs/>
          <w:kern w:val="24"/>
        </w:rPr>
        <w:t>].</w:t>
      </w:r>
    </w:p>
    <w:p w14:paraId="5195F256" w14:textId="77777777" w:rsidR="00B36A95" w:rsidRPr="00F47287" w:rsidRDefault="00B36A95" w:rsidP="00326270">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16F375C2" w14:textId="66AC4119" w:rsidR="00B36A95" w:rsidRPr="00F47287" w:rsidRDefault="00B36A95" w:rsidP="009B61D3">
      <w:pPr>
        <w:pStyle w:val="a"/>
        <w:widowControl w:val="0"/>
        <w:numPr>
          <w:ilvl w:val="0"/>
          <w:numId w:val="11"/>
        </w:numPr>
        <w:ind w:left="851"/>
        <w:rPr>
          <w:bCs/>
          <w:kern w:val="24"/>
        </w:rPr>
      </w:pPr>
      <w:r w:rsidRPr="00F47287">
        <w:rPr>
          <w:bCs/>
          <w:kern w:val="24"/>
        </w:rPr>
        <w:t xml:space="preserve">Пациентам с опухолями ЦНС </w:t>
      </w:r>
      <w:r w:rsidRPr="00F47287">
        <w:rPr>
          <w:b/>
          <w:kern w:val="24"/>
        </w:rPr>
        <w:t>рекомендована</w:t>
      </w:r>
      <w:r w:rsidRPr="00F47287">
        <w:rPr>
          <w:bCs/>
          <w:kern w:val="24"/>
        </w:rPr>
        <w:t xml:space="preserve"> </w:t>
      </w:r>
      <w:r w:rsidR="00FC3AB3" w:rsidRPr="00F47287">
        <w:rPr>
          <w:bCs/>
          <w:kern w:val="24"/>
        </w:rPr>
        <w:t xml:space="preserve">прием (осмотр, консультация) врача-онколога первичный </w:t>
      </w:r>
      <w:r w:rsidR="00412B42">
        <w:rPr>
          <w:bCs/>
          <w:kern w:val="24"/>
        </w:rPr>
        <w:t>(</w:t>
      </w:r>
      <w:r w:rsidR="00FC3AB3" w:rsidRPr="00F47287">
        <w:rPr>
          <w:bCs/>
          <w:kern w:val="24"/>
        </w:rPr>
        <w:t>B01.027.001)</w:t>
      </w:r>
      <w:r w:rsidRPr="00F47287">
        <w:rPr>
          <w:bCs/>
          <w:kern w:val="24"/>
        </w:rPr>
        <w:t xml:space="preserve"> (специализированного медицинского учреждения, центра амбулаторной онкологической помощи, первичного онкологического кабинета или первичного онкологического отделения) для </w:t>
      </w:r>
      <w:r w:rsidRPr="00F47287">
        <w:rPr>
          <w:bCs/>
          <w:kern w:val="24"/>
        </w:rPr>
        <w:lastRenderedPageBreak/>
        <w:t>определения тактики лечения и дальнейшей маршрутизации пациента [</w:t>
      </w:r>
      <w:r w:rsidR="00587277" w:rsidRPr="00F47287">
        <w:rPr>
          <w:bCs/>
          <w:kern w:val="24"/>
        </w:rPr>
        <w:t>8</w:t>
      </w:r>
      <w:r w:rsidRPr="00F47287">
        <w:rPr>
          <w:bCs/>
          <w:kern w:val="24"/>
        </w:rPr>
        <w:t>].</w:t>
      </w:r>
    </w:p>
    <w:p w14:paraId="14F95CC3" w14:textId="77777777" w:rsidR="00B36A95" w:rsidRPr="00F47287" w:rsidRDefault="00B36A95" w:rsidP="00326270">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66BF00C8" w14:textId="122F28E9" w:rsidR="00B36A95" w:rsidRPr="00F47287" w:rsidRDefault="00B36A95" w:rsidP="009B61D3">
      <w:pPr>
        <w:pStyle w:val="a"/>
        <w:widowControl w:val="0"/>
        <w:numPr>
          <w:ilvl w:val="0"/>
          <w:numId w:val="11"/>
        </w:numPr>
        <w:ind w:left="851"/>
        <w:rPr>
          <w:bCs/>
          <w:kern w:val="24"/>
        </w:rPr>
      </w:pPr>
      <w:r w:rsidRPr="00F47287">
        <w:rPr>
          <w:bCs/>
          <w:noProof/>
          <w:kern w:val="24"/>
        </w:rPr>
        <mc:AlternateContent>
          <mc:Choice Requires="wps">
            <w:drawing>
              <wp:anchor distT="0" distB="0" distL="114300" distR="114300" simplePos="0" relativeHeight="251680768" behindDoc="0" locked="0" layoutInCell="1" allowOverlap="1" wp14:anchorId="660FC234" wp14:editId="6BEEDC62">
                <wp:simplePos x="0" y="0"/>
                <wp:positionH relativeFrom="page">
                  <wp:posOffset>119380</wp:posOffset>
                </wp:positionH>
                <wp:positionV relativeFrom="page">
                  <wp:posOffset>10691495</wp:posOffset>
                </wp:positionV>
                <wp:extent cx="0" cy="0"/>
                <wp:effectExtent l="0" t="0" r="0" b="0"/>
                <wp:wrapNone/>
                <wp:docPr id="612" name="Прямая соединительная линия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4C0A9" id="Прямая соединительная линия 612"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bCs/>
          <w:kern w:val="24"/>
        </w:rPr>
        <w:t xml:space="preserve">Пациентам с опухолями ЦНС </w:t>
      </w:r>
      <w:r w:rsidRPr="00F47287">
        <w:rPr>
          <w:b/>
          <w:kern w:val="24"/>
        </w:rPr>
        <w:t>рекомендована</w:t>
      </w:r>
      <w:r w:rsidRPr="00F47287">
        <w:rPr>
          <w:bCs/>
          <w:kern w:val="24"/>
        </w:rPr>
        <w:t xml:space="preserve"> </w:t>
      </w:r>
      <w:r w:rsidR="00FC3AB3" w:rsidRPr="00F47287">
        <w:rPr>
          <w:bCs/>
          <w:kern w:val="24"/>
        </w:rPr>
        <w:t xml:space="preserve">прием (осмотр, консультация) врача-нейрохирурга первичный </w:t>
      </w:r>
      <w:r w:rsidR="00412B42">
        <w:rPr>
          <w:bCs/>
          <w:kern w:val="24"/>
        </w:rPr>
        <w:t>(</w:t>
      </w:r>
      <w:r w:rsidR="00FC3AB3" w:rsidRPr="00F47287">
        <w:rPr>
          <w:bCs/>
          <w:kern w:val="24"/>
        </w:rPr>
        <w:t>B01.024.001)</w:t>
      </w:r>
      <w:r w:rsidRPr="00F47287">
        <w:rPr>
          <w:bCs/>
          <w:kern w:val="24"/>
        </w:rPr>
        <w:t xml:space="preserve"> (в специализированном нейрохирургическом центре или отделении с опытом лечения нейроонкологических пациентов) с целью определения тактики лечения и оценки возможности проведения хирургического лечения [1</w:t>
      </w:r>
      <w:r w:rsidR="00587277" w:rsidRPr="00F47287">
        <w:rPr>
          <w:bCs/>
          <w:kern w:val="24"/>
        </w:rPr>
        <w:t>3</w:t>
      </w:r>
      <w:r w:rsidRPr="00F47287">
        <w:rPr>
          <w:bCs/>
          <w:kern w:val="24"/>
        </w:rPr>
        <w:t>].</w:t>
      </w:r>
    </w:p>
    <w:p w14:paraId="488DE78D" w14:textId="77777777" w:rsidR="00B36A95" w:rsidRPr="00F47287" w:rsidRDefault="00B36A95" w:rsidP="00417BAD">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06F8DF79" w14:textId="4195E5EB" w:rsidR="00B36A95" w:rsidRPr="00F47287" w:rsidRDefault="00B36A95" w:rsidP="001F0B26">
      <w:pPr>
        <w:pStyle w:val="a"/>
        <w:widowControl w:val="0"/>
        <w:numPr>
          <w:ilvl w:val="0"/>
          <w:numId w:val="11"/>
        </w:numPr>
        <w:ind w:left="851" w:hanging="284"/>
        <w:rPr>
          <w:bCs/>
          <w:kern w:val="24"/>
        </w:rPr>
      </w:pPr>
      <w:r w:rsidRPr="00F47287">
        <w:rPr>
          <w:bCs/>
          <w:kern w:val="24"/>
        </w:rPr>
        <w:t xml:space="preserve">Пациентам с опухолями ЦНС </w:t>
      </w:r>
      <w:r w:rsidRPr="00F47287">
        <w:rPr>
          <w:b/>
          <w:kern w:val="24"/>
        </w:rPr>
        <w:t>рекомендуется</w:t>
      </w:r>
      <w:r w:rsidRPr="00F47287">
        <w:rPr>
          <w:bCs/>
          <w:kern w:val="24"/>
        </w:rPr>
        <w:t xml:space="preserve"> проведение консилиума с участием врача-онколога, врача-нейрохирурга</w:t>
      </w:r>
      <w:r w:rsidR="006452EA" w:rsidRPr="00F47287">
        <w:rPr>
          <w:bCs/>
          <w:kern w:val="24"/>
        </w:rPr>
        <w:t xml:space="preserve"> </w:t>
      </w:r>
      <w:r w:rsidRPr="00F47287">
        <w:rPr>
          <w:bCs/>
          <w:kern w:val="24"/>
        </w:rPr>
        <w:t>и врача-радиотерапевта в целях определения тактики лечения [</w:t>
      </w:r>
      <w:r w:rsidR="00587277" w:rsidRPr="00F47287">
        <w:rPr>
          <w:bCs/>
          <w:kern w:val="24"/>
        </w:rPr>
        <w:t>7</w:t>
      </w:r>
      <w:r w:rsidRPr="00F47287">
        <w:rPr>
          <w:bCs/>
          <w:kern w:val="24"/>
        </w:rPr>
        <w:t>, 1</w:t>
      </w:r>
      <w:r w:rsidR="00587277" w:rsidRPr="00F47287">
        <w:rPr>
          <w:bCs/>
          <w:kern w:val="24"/>
        </w:rPr>
        <w:t>3</w:t>
      </w:r>
      <w:r w:rsidRPr="00F47287">
        <w:rPr>
          <w:bCs/>
          <w:kern w:val="24"/>
        </w:rPr>
        <w:t>].</w:t>
      </w:r>
    </w:p>
    <w:p w14:paraId="1ED6990F" w14:textId="1E2C3C49" w:rsidR="00B36A95" w:rsidRPr="00F47287" w:rsidRDefault="00B36A95" w:rsidP="00CF6136">
      <w:pPr>
        <w:ind w:right="-1"/>
        <w:contextualSpacing/>
        <w:rPr>
          <w:b/>
          <w:kern w:val="24"/>
          <w:szCs w:val="24"/>
        </w:rPr>
      </w:pPr>
      <w:r w:rsidRPr="00F47287">
        <w:rPr>
          <w:b/>
          <w:kern w:val="24"/>
          <w:szCs w:val="24"/>
        </w:rPr>
        <w:t xml:space="preserve">Уровень убедительности рекомендаций – С (уровень достоверности доказательств – 5). </w:t>
      </w:r>
    </w:p>
    <w:p w14:paraId="78CE8949" w14:textId="216F8544" w:rsidR="00B36A95" w:rsidRPr="00F47287" w:rsidRDefault="00B36A95" w:rsidP="0084644C">
      <w:pPr>
        <w:pStyle w:val="a"/>
        <w:widowControl w:val="0"/>
        <w:numPr>
          <w:ilvl w:val="0"/>
          <w:numId w:val="11"/>
        </w:numPr>
        <w:ind w:left="851" w:hanging="284"/>
        <w:rPr>
          <w:bCs/>
          <w:kern w:val="24"/>
        </w:rPr>
      </w:pPr>
      <w:r w:rsidRPr="00F47287">
        <w:rPr>
          <w:bCs/>
          <w:kern w:val="24"/>
        </w:rPr>
        <w:t>При подозрении на опухоль хиазмально-сел</w:t>
      </w:r>
      <w:r w:rsidR="00CF6136" w:rsidRPr="00F47287">
        <w:rPr>
          <w:bCs/>
          <w:kern w:val="24"/>
        </w:rPr>
        <w:t>л</w:t>
      </w:r>
      <w:r w:rsidRPr="00F47287">
        <w:rPr>
          <w:bCs/>
          <w:kern w:val="24"/>
        </w:rPr>
        <w:t xml:space="preserve">ярной области пациентам </w:t>
      </w:r>
      <w:r w:rsidRPr="00F47287">
        <w:rPr>
          <w:b/>
          <w:kern w:val="24"/>
        </w:rPr>
        <w:t>рекомендована</w:t>
      </w:r>
      <w:r w:rsidRPr="00F47287">
        <w:rPr>
          <w:bCs/>
          <w:kern w:val="24"/>
        </w:rPr>
        <w:t xml:space="preserve"> </w:t>
      </w:r>
      <w:r w:rsidR="00FC3AB3" w:rsidRPr="00F47287">
        <w:rPr>
          <w:bCs/>
          <w:kern w:val="24"/>
        </w:rPr>
        <w:t xml:space="preserve">прием (осмотр, консультация) врача-эндокринолога первичный </w:t>
      </w:r>
      <w:r w:rsidR="00412B42">
        <w:rPr>
          <w:bCs/>
          <w:kern w:val="24"/>
        </w:rPr>
        <w:t>(</w:t>
      </w:r>
      <w:r w:rsidR="00FC3AB3" w:rsidRPr="00F47287">
        <w:rPr>
          <w:bCs/>
          <w:kern w:val="24"/>
        </w:rPr>
        <w:t xml:space="preserve">B01.058.001) </w:t>
      </w:r>
      <w:r w:rsidRPr="00F47287">
        <w:rPr>
          <w:bCs/>
          <w:kern w:val="24"/>
        </w:rPr>
        <w:t>с целью определения и коррекции возможных эндокринологических нарушений, сопряженных с опухолевым процессом [</w:t>
      </w:r>
      <w:r w:rsidR="00FC3AB3" w:rsidRPr="00F47287">
        <w:rPr>
          <w:bCs/>
          <w:kern w:val="24"/>
        </w:rPr>
        <w:t>70, 71</w:t>
      </w:r>
      <w:r w:rsidR="00190C8C" w:rsidRPr="00F47287">
        <w:rPr>
          <w:bCs/>
          <w:kern w:val="24"/>
        </w:rPr>
        <w:t>, 72</w:t>
      </w:r>
      <w:r w:rsidR="00412B42">
        <w:rPr>
          <w:bCs/>
          <w:kern w:val="24"/>
        </w:rPr>
        <w:t>,79</w:t>
      </w:r>
      <w:r w:rsidRPr="00F47287">
        <w:rPr>
          <w:bCs/>
          <w:kern w:val="24"/>
        </w:rPr>
        <w:t>].</w:t>
      </w:r>
    </w:p>
    <w:p w14:paraId="2675B20D" w14:textId="77777777" w:rsidR="00B36A95" w:rsidRPr="00F47287" w:rsidRDefault="00B36A95" w:rsidP="00CF6136">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0C3C725F" w14:textId="087E83A7" w:rsidR="00B36A95" w:rsidRPr="00F47287" w:rsidRDefault="00B36A95" w:rsidP="0084644C">
      <w:pPr>
        <w:pStyle w:val="a"/>
        <w:widowControl w:val="0"/>
        <w:numPr>
          <w:ilvl w:val="0"/>
          <w:numId w:val="11"/>
        </w:numPr>
        <w:ind w:left="851"/>
        <w:rPr>
          <w:bCs/>
          <w:kern w:val="24"/>
        </w:rPr>
      </w:pPr>
      <w:r w:rsidRPr="00F47287">
        <w:rPr>
          <w:bCs/>
          <w:kern w:val="24"/>
        </w:rPr>
        <w:t xml:space="preserve">Пациентам с опухолями ЦНС </w:t>
      </w:r>
      <w:r w:rsidRPr="00F47287">
        <w:rPr>
          <w:b/>
          <w:kern w:val="24"/>
        </w:rPr>
        <w:t>рекомендован</w:t>
      </w:r>
      <w:r w:rsidRPr="00F47287">
        <w:rPr>
          <w:bCs/>
          <w:kern w:val="24"/>
        </w:rPr>
        <w:t xml:space="preserve"> </w:t>
      </w:r>
      <w:r w:rsidR="00051E0F">
        <w:rPr>
          <w:bCs/>
          <w:kern w:val="24"/>
        </w:rPr>
        <w:t>п</w:t>
      </w:r>
      <w:r w:rsidR="00190C8C" w:rsidRPr="00F47287">
        <w:rPr>
          <w:bCs/>
          <w:kern w:val="24"/>
        </w:rPr>
        <w:t xml:space="preserve">рием (осмотр, консультация) врача-офтальмолога первичный </w:t>
      </w:r>
      <w:r w:rsidR="00190C8C" w:rsidRPr="00F47287">
        <w:rPr>
          <w:bCs/>
          <w:kern w:val="24"/>
        </w:rPr>
        <w:tab/>
      </w:r>
      <w:r w:rsidR="00412B42">
        <w:rPr>
          <w:bCs/>
          <w:kern w:val="24"/>
        </w:rPr>
        <w:t>(</w:t>
      </w:r>
      <w:r w:rsidR="00190C8C" w:rsidRPr="00F47287">
        <w:rPr>
          <w:bCs/>
          <w:kern w:val="24"/>
        </w:rPr>
        <w:t>B01.029.001)</w:t>
      </w:r>
      <w:r w:rsidRPr="00F47287">
        <w:rPr>
          <w:bCs/>
          <w:kern w:val="24"/>
        </w:rPr>
        <w:t xml:space="preserve"> на предмет глазодвигательных, зрительных нарушений, а также для оценки признаков внутричерепной гипертензии на глазном дне [</w:t>
      </w:r>
      <w:r w:rsidR="00587277" w:rsidRPr="00F47287">
        <w:rPr>
          <w:bCs/>
          <w:kern w:val="24"/>
        </w:rPr>
        <w:t>7</w:t>
      </w:r>
      <w:r w:rsidRPr="00F47287">
        <w:rPr>
          <w:bCs/>
          <w:kern w:val="24"/>
        </w:rPr>
        <w:t>, 1</w:t>
      </w:r>
      <w:r w:rsidR="00587277" w:rsidRPr="00F47287">
        <w:rPr>
          <w:bCs/>
          <w:kern w:val="24"/>
        </w:rPr>
        <w:t>3</w:t>
      </w:r>
      <w:r w:rsidRPr="00F47287">
        <w:rPr>
          <w:bCs/>
          <w:kern w:val="24"/>
        </w:rPr>
        <w:t>].</w:t>
      </w:r>
    </w:p>
    <w:p w14:paraId="05FC4B3B" w14:textId="77777777" w:rsidR="00B36A95" w:rsidRPr="00F47287" w:rsidRDefault="00B36A95" w:rsidP="00CF6136">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1835ED99" w14:textId="77777777" w:rsidR="00B36A95" w:rsidRPr="00F47287" w:rsidRDefault="00B36A95" w:rsidP="00CB1320">
      <w:pPr>
        <w:spacing w:before="240" w:after="120"/>
        <w:rPr>
          <w:b/>
          <w:bCs/>
          <w:color w:val="auto"/>
          <w:kern w:val="24"/>
          <w:szCs w:val="24"/>
        </w:rPr>
      </w:pPr>
      <w:r w:rsidRPr="00F47287">
        <w:rPr>
          <w:b/>
          <w:bCs/>
          <w:color w:val="212121"/>
          <w:kern w:val="24"/>
          <w:szCs w:val="24"/>
        </w:rPr>
        <w:t>Формулировка диагноза и составление плана лечебных мероприятий</w:t>
      </w:r>
    </w:p>
    <w:p w14:paraId="67E8D58E" w14:textId="3C29A37A" w:rsidR="00B36A95" w:rsidRPr="00F47287" w:rsidRDefault="00B36A95" w:rsidP="002568DF">
      <w:pPr>
        <w:ind w:right="-1"/>
        <w:rPr>
          <w:bCs/>
          <w:kern w:val="24"/>
          <w:szCs w:val="24"/>
        </w:rPr>
      </w:pPr>
      <w:r w:rsidRPr="00F47287">
        <w:rPr>
          <w:bCs/>
          <w:kern w:val="24"/>
          <w:szCs w:val="24"/>
        </w:rPr>
        <w:t xml:space="preserve">Диагноз формулируется в соответствии с </w:t>
      </w:r>
      <w:r w:rsidR="005B7214" w:rsidRPr="00F47287">
        <w:rPr>
          <w:bCs/>
          <w:kern w:val="24"/>
          <w:szCs w:val="24"/>
        </w:rPr>
        <w:t xml:space="preserve">классификацией </w:t>
      </w:r>
      <w:r w:rsidRPr="00F47287">
        <w:rPr>
          <w:bCs/>
          <w:kern w:val="24"/>
          <w:szCs w:val="24"/>
        </w:rPr>
        <w:t xml:space="preserve">опухолей ЦНС </w:t>
      </w:r>
      <w:r w:rsidR="00D82EC3" w:rsidRPr="00F47287">
        <w:rPr>
          <w:bCs/>
          <w:kern w:val="24"/>
          <w:szCs w:val="24"/>
        </w:rPr>
        <w:t xml:space="preserve">ВОЗ </w:t>
      </w:r>
      <w:r w:rsidRPr="00F47287">
        <w:rPr>
          <w:bCs/>
          <w:kern w:val="24"/>
          <w:szCs w:val="24"/>
        </w:rPr>
        <w:t>2021г. и включает название опухоли с указанием степени злокачественности.</w:t>
      </w:r>
    </w:p>
    <w:p w14:paraId="2BCF5A5B" w14:textId="77777777" w:rsidR="00926636" w:rsidRPr="00F47287" w:rsidRDefault="00B36A95" w:rsidP="00926636">
      <w:pPr>
        <w:ind w:right="306"/>
        <w:rPr>
          <w:color w:val="212121"/>
          <w:kern w:val="24"/>
          <w:szCs w:val="24"/>
        </w:rPr>
      </w:pPr>
      <w:r w:rsidRPr="00F47287">
        <w:rPr>
          <w:bCs/>
          <w:kern w:val="24"/>
          <w:szCs w:val="24"/>
        </w:rPr>
        <w:t>Диагноз должен быть интегративным (стандарт),</w:t>
      </w:r>
      <w:r w:rsidRPr="00F47287">
        <w:rPr>
          <w:color w:val="212121"/>
          <w:kern w:val="24"/>
          <w:szCs w:val="24"/>
        </w:rPr>
        <w:t xml:space="preserve"> включающим: </w:t>
      </w:r>
    </w:p>
    <w:p w14:paraId="5570B3FA" w14:textId="77777777" w:rsidR="002568DF" w:rsidRPr="00F47287" w:rsidRDefault="00B36A95" w:rsidP="001F0B26">
      <w:pPr>
        <w:pStyle w:val="a"/>
        <w:widowControl w:val="0"/>
        <w:numPr>
          <w:ilvl w:val="0"/>
          <w:numId w:val="11"/>
        </w:numPr>
        <w:ind w:left="1134" w:hanging="283"/>
        <w:rPr>
          <w:kern w:val="24"/>
        </w:rPr>
      </w:pPr>
      <w:r w:rsidRPr="00F47287">
        <w:rPr>
          <w:color w:val="212121"/>
          <w:kern w:val="24"/>
        </w:rPr>
        <w:t>гистологическое строение;</w:t>
      </w:r>
    </w:p>
    <w:p w14:paraId="700E8386" w14:textId="45A2C44C" w:rsidR="00B36A95" w:rsidRPr="00F47287" w:rsidRDefault="00B36A95" w:rsidP="001F0B26">
      <w:pPr>
        <w:pStyle w:val="a"/>
        <w:widowControl w:val="0"/>
        <w:numPr>
          <w:ilvl w:val="0"/>
          <w:numId w:val="11"/>
        </w:numPr>
        <w:ind w:left="851" w:firstLine="0"/>
        <w:rPr>
          <w:kern w:val="24"/>
        </w:rPr>
      </w:pPr>
      <w:r w:rsidRPr="00F47287">
        <w:rPr>
          <w:color w:val="212121"/>
          <w:kern w:val="24"/>
        </w:rPr>
        <w:t>степень злокачественности согласно классификаци</w:t>
      </w:r>
      <w:r w:rsidR="00C96E9F" w:rsidRPr="00F47287">
        <w:rPr>
          <w:color w:val="212121"/>
          <w:kern w:val="24"/>
        </w:rPr>
        <w:t>и</w:t>
      </w:r>
      <w:r w:rsidRPr="00F47287">
        <w:rPr>
          <w:color w:val="212121"/>
          <w:kern w:val="24"/>
        </w:rPr>
        <w:t xml:space="preserve"> опухолей ЦНС </w:t>
      </w:r>
      <w:r w:rsidR="00D82EC3" w:rsidRPr="00F47287">
        <w:rPr>
          <w:color w:val="212121"/>
          <w:kern w:val="24"/>
        </w:rPr>
        <w:t xml:space="preserve">ВОЗ </w:t>
      </w:r>
      <w:r w:rsidRPr="00F47287">
        <w:rPr>
          <w:color w:val="212121"/>
          <w:kern w:val="24"/>
        </w:rPr>
        <w:t xml:space="preserve">2021г.; молекулярную информацию, рекомендуемую </w:t>
      </w:r>
      <w:r w:rsidR="002568DF" w:rsidRPr="00F47287">
        <w:rPr>
          <w:color w:val="212121"/>
          <w:kern w:val="24"/>
        </w:rPr>
        <w:t>классификациями</w:t>
      </w:r>
      <w:r w:rsidRPr="00F47287">
        <w:rPr>
          <w:color w:val="212121"/>
          <w:kern w:val="24"/>
        </w:rPr>
        <w:t xml:space="preserve"> ВОЗ для </w:t>
      </w:r>
      <w:r w:rsidRPr="00F47287">
        <w:rPr>
          <w:color w:val="212121"/>
          <w:kern w:val="24"/>
        </w:rPr>
        <w:lastRenderedPageBreak/>
        <w:t>данного типа опухолей</w:t>
      </w:r>
      <w:r w:rsidR="002568DF" w:rsidRPr="00F47287">
        <w:rPr>
          <w:color w:val="212121"/>
          <w:kern w:val="24"/>
        </w:rPr>
        <w:t xml:space="preserve"> </w:t>
      </w:r>
      <w:r w:rsidRPr="00F47287">
        <w:rPr>
          <w:color w:val="212121"/>
          <w:kern w:val="24"/>
        </w:rPr>
        <w:t xml:space="preserve">(например, для глиом: </w:t>
      </w:r>
      <w:r w:rsidRPr="00F47287">
        <w:rPr>
          <w:i/>
          <w:iCs/>
          <w:color w:val="212121"/>
          <w:kern w:val="24"/>
        </w:rPr>
        <w:t>IDH-1</w:t>
      </w:r>
      <w:r w:rsidR="00350BB1" w:rsidRPr="00F47287">
        <w:rPr>
          <w:i/>
          <w:iCs/>
          <w:color w:val="212121"/>
          <w:kern w:val="24"/>
        </w:rPr>
        <w:t>/</w:t>
      </w:r>
      <w:r w:rsidRPr="00F47287">
        <w:rPr>
          <w:i/>
          <w:iCs/>
          <w:color w:val="212121"/>
          <w:kern w:val="24"/>
        </w:rPr>
        <w:t>2</w:t>
      </w:r>
      <w:r w:rsidR="00350BB1" w:rsidRPr="00F47287">
        <w:rPr>
          <w:i/>
          <w:iCs/>
          <w:color w:val="212121"/>
          <w:kern w:val="24"/>
        </w:rPr>
        <w:t>,</w:t>
      </w:r>
      <w:r w:rsidRPr="00F47287">
        <w:rPr>
          <w:color w:val="212121"/>
          <w:kern w:val="24"/>
        </w:rPr>
        <w:t xml:space="preserve"> коделеция 1p/19q,</w:t>
      </w:r>
      <w:r w:rsidR="006F13F8" w:rsidRPr="00F47287">
        <w:rPr>
          <w:color w:val="212121"/>
          <w:kern w:val="24"/>
        </w:rPr>
        <w:t xml:space="preserve"> </w:t>
      </w:r>
      <w:r w:rsidRPr="00F47287">
        <w:rPr>
          <w:color w:val="212121"/>
          <w:kern w:val="24"/>
        </w:rPr>
        <w:t>или «опухоль БДУ», или «неклассифицируемая опухоль»);</w:t>
      </w:r>
    </w:p>
    <w:p w14:paraId="0773A740" w14:textId="123F484F" w:rsidR="002568DF" w:rsidRPr="00F47287" w:rsidRDefault="00B36A95" w:rsidP="001F0B26">
      <w:pPr>
        <w:pStyle w:val="a"/>
        <w:widowControl w:val="0"/>
        <w:numPr>
          <w:ilvl w:val="0"/>
          <w:numId w:val="11"/>
        </w:numPr>
        <w:ind w:left="1134" w:hanging="283"/>
        <w:rPr>
          <w:kern w:val="24"/>
        </w:rPr>
      </w:pPr>
      <w:r w:rsidRPr="00F47287">
        <w:rPr>
          <w:noProof/>
          <w:kern w:val="24"/>
        </w:rPr>
        <mc:AlternateContent>
          <mc:Choice Requires="wps">
            <w:drawing>
              <wp:anchor distT="0" distB="0" distL="114300" distR="114300" simplePos="0" relativeHeight="251689984" behindDoc="0" locked="0" layoutInCell="1" allowOverlap="1" wp14:anchorId="2AF63CDA" wp14:editId="20C5C5CF">
                <wp:simplePos x="0" y="0"/>
                <wp:positionH relativeFrom="page">
                  <wp:posOffset>119380</wp:posOffset>
                </wp:positionH>
                <wp:positionV relativeFrom="page">
                  <wp:posOffset>10691495</wp:posOffset>
                </wp:positionV>
                <wp:extent cx="0" cy="0"/>
                <wp:effectExtent l="0" t="0" r="0" b="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8ED87" id="Прямая соединительная линия 230"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color w:val="212121"/>
          <w:kern w:val="24"/>
        </w:rPr>
        <w:t>указание локализации и распространения опухолевого процесса;</w:t>
      </w:r>
    </w:p>
    <w:p w14:paraId="77D8904E" w14:textId="315E3DBF" w:rsidR="00B36A95" w:rsidRPr="00F47287" w:rsidRDefault="00B36A95" w:rsidP="001F0B26">
      <w:pPr>
        <w:pStyle w:val="a"/>
        <w:widowControl w:val="0"/>
        <w:numPr>
          <w:ilvl w:val="0"/>
          <w:numId w:val="11"/>
        </w:numPr>
        <w:spacing w:before="120" w:after="120"/>
        <w:ind w:left="1134" w:hanging="283"/>
        <w:rPr>
          <w:kern w:val="24"/>
        </w:rPr>
      </w:pPr>
      <w:r w:rsidRPr="00F47287">
        <w:rPr>
          <w:color w:val="212121"/>
          <w:kern w:val="24"/>
        </w:rPr>
        <w:t>указание ранее проведенных лечебных мероприятий.</w:t>
      </w:r>
    </w:p>
    <w:p w14:paraId="4A24FE71" w14:textId="1178D733" w:rsidR="00B36A95" w:rsidRPr="00F47287" w:rsidRDefault="00B36A95" w:rsidP="002568DF">
      <w:pPr>
        <w:spacing w:before="120" w:after="120"/>
        <w:ind w:right="-1"/>
        <w:contextualSpacing/>
        <w:rPr>
          <w:bCs/>
          <w:kern w:val="24"/>
          <w:szCs w:val="24"/>
        </w:rPr>
      </w:pPr>
      <w:r w:rsidRPr="00F47287">
        <w:rPr>
          <w:bCs/>
          <w:kern w:val="24"/>
          <w:szCs w:val="24"/>
        </w:rPr>
        <w:t xml:space="preserve">Составление плана лечебных мероприятий осуществляется онкологическим консилиумом с участием </w:t>
      </w:r>
      <w:r w:rsidR="00C702C9" w:rsidRPr="00F47287">
        <w:rPr>
          <w:bCs/>
          <w:kern w:val="24"/>
          <w:szCs w:val="24"/>
        </w:rPr>
        <w:t>врачей-</w:t>
      </w:r>
      <w:r w:rsidRPr="00F47287">
        <w:rPr>
          <w:bCs/>
          <w:kern w:val="24"/>
          <w:szCs w:val="24"/>
        </w:rPr>
        <w:t xml:space="preserve">нейрохирургов, онкологов, радиотерапевтов, а также при необходимости </w:t>
      </w:r>
      <w:r w:rsidR="00412B42" w:rsidRPr="00F47287" w:rsidDel="00412B42">
        <w:rPr>
          <w:bCs/>
          <w:kern w:val="24"/>
          <w:szCs w:val="24"/>
        </w:rPr>
        <w:t xml:space="preserve"> </w:t>
      </w:r>
      <w:r w:rsidR="00412B42">
        <w:rPr>
          <w:bCs/>
          <w:kern w:val="24"/>
          <w:szCs w:val="24"/>
        </w:rPr>
        <w:t>п</w:t>
      </w:r>
      <w:r w:rsidR="00412B42" w:rsidRPr="00412B42">
        <w:rPr>
          <w:bCs/>
          <w:kern w:val="24"/>
          <w:szCs w:val="24"/>
        </w:rPr>
        <w:t>рием (осмотр, консультация) врача-рентгенолога первичный</w:t>
      </w:r>
      <w:r w:rsidRPr="00F47287">
        <w:rPr>
          <w:bCs/>
          <w:kern w:val="24"/>
          <w:szCs w:val="24"/>
        </w:rPr>
        <w:t>и специалистов других смежных специальностей (</w:t>
      </w:r>
      <w:r w:rsidR="00C702C9" w:rsidRPr="00F47287">
        <w:rPr>
          <w:bCs/>
          <w:kern w:val="24"/>
          <w:szCs w:val="24"/>
        </w:rPr>
        <w:t>врача-</w:t>
      </w:r>
      <w:r w:rsidRPr="00F47287">
        <w:rPr>
          <w:bCs/>
          <w:kern w:val="24"/>
          <w:szCs w:val="24"/>
        </w:rPr>
        <w:t>невролог</w:t>
      </w:r>
      <w:r w:rsidR="00C702C9" w:rsidRPr="00F47287">
        <w:rPr>
          <w:bCs/>
          <w:kern w:val="24"/>
          <w:szCs w:val="24"/>
        </w:rPr>
        <w:t>а</w:t>
      </w:r>
      <w:r w:rsidRPr="00F47287">
        <w:rPr>
          <w:bCs/>
          <w:kern w:val="24"/>
          <w:szCs w:val="24"/>
        </w:rPr>
        <w:t>, офтальмолог</w:t>
      </w:r>
      <w:r w:rsidR="00C702C9" w:rsidRPr="00F47287">
        <w:rPr>
          <w:bCs/>
          <w:kern w:val="24"/>
          <w:szCs w:val="24"/>
        </w:rPr>
        <w:t>а</w:t>
      </w:r>
      <w:r w:rsidR="00190C8C" w:rsidRPr="00F47287">
        <w:rPr>
          <w:bCs/>
          <w:kern w:val="24"/>
          <w:szCs w:val="24"/>
        </w:rPr>
        <w:t>, врача-оториноларинголога</w:t>
      </w:r>
      <w:r w:rsidRPr="00F47287">
        <w:rPr>
          <w:bCs/>
          <w:kern w:val="24"/>
          <w:szCs w:val="24"/>
        </w:rPr>
        <w:t xml:space="preserve"> и др.). Основанием для конкретизации плана лечебных мероприятий является установленный диагноз опухоли ЦНС – см. выше</w:t>
      </w:r>
      <w:r w:rsidR="006F13F8" w:rsidRPr="00F47287">
        <w:rPr>
          <w:bCs/>
          <w:kern w:val="24"/>
          <w:szCs w:val="24"/>
        </w:rPr>
        <w:t xml:space="preserve"> </w:t>
      </w:r>
      <w:r w:rsidRPr="00F47287">
        <w:rPr>
          <w:bCs/>
          <w:kern w:val="24"/>
          <w:szCs w:val="24"/>
        </w:rPr>
        <w:t>(</w:t>
      </w:r>
      <w:r w:rsidRPr="00F47287">
        <w:rPr>
          <w:b/>
          <w:kern w:val="24"/>
          <w:szCs w:val="24"/>
        </w:rPr>
        <w:t>рекомендация</w:t>
      </w:r>
      <w:r w:rsidRPr="00F47287">
        <w:rPr>
          <w:bCs/>
          <w:kern w:val="24"/>
          <w:szCs w:val="24"/>
        </w:rPr>
        <w:t>):</w:t>
      </w:r>
    </w:p>
    <w:p w14:paraId="07F85903" w14:textId="0750F57C" w:rsidR="004566BE" w:rsidRPr="00F47287" w:rsidRDefault="00B36A95" w:rsidP="001F0B26">
      <w:pPr>
        <w:pStyle w:val="a"/>
        <w:widowControl w:val="0"/>
        <w:numPr>
          <w:ilvl w:val="0"/>
          <w:numId w:val="11"/>
        </w:numPr>
        <w:ind w:left="851" w:firstLine="0"/>
        <w:rPr>
          <w:color w:val="212121"/>
          <w:kern w:val="24"/>
        </w:rPr>
      </w:pPr>
      <w:r w:rsidRPr="00F47287">
        <w:rPr>
          <w:color w:val="212121"/>
          <w:kern w:val="24"/>
        </w:rPr>
        <w:t>нейровизуализационные данные по критериям локализации и гистологической структуры [</w:t>
      </w:r>
      <w:r w:rsidR="00350BB1" w:rsidRPr="00F47287">
        <w:rPr>
          <w:color w:val="212121"/>
          <w:kern w:val="24"/>
        </w:rPr>
        <w:t>6</w:t>
      </w:r>
      <w:r w:rsidRPr="00F47287">
        <w:rPr>
          <w:color w:val="212121"/>
          <w:kern w:val="24"/>
        </w:rPr>
        <w:t>];</w:t>
      </w:r>
    </w:p>
    <w:p w14:paraId="4DAA69A5" w14:textId="77777777" w:rsidR="004566BE" w:rsidRPr="00F47287" w:rsidRDefault="00B36A95" w:rsidP="001F0B26">
      <w:pPr>
        <w:pStyle w:val="a"/>
        <w:widowControl w:val="0"/>
        <w:numPr>
          <w:ilvl w:val="0"/>
          <w:numId w:val="11"/>
        </w:numPr>
        <w:ind w:left="1134" w:hanging="283"/>
        <w:rPr>
          <w:color w:val="212121"/>
          <w:kern w:val="24"/>
        </w:rPr>
      </w:pPr>
      <w:r w:rsidRPr="00F47287">
        <w:rPr>
          <w:color w:val="212121"/>
          <w:kern w:val="24"/>
        </w:rPr>
        <w:t>возраст пациента;</w:t>
      </w:r>
    </w:p>
    <w:p w14:paraId="792219BC" w14:textId="77777777" w:rsidR="004566BE" w:rsidRPr="00F47287" w:rsidRDefault="00B36A95" w:rsidP="001F0B26">
      <w:pPr>
        <w:pStyle w:val="a"/>
        <w:widowControl w:val="0"/>
        <w:numPr>
          <w:ilvl w:val="0"/>
          <w:numId w:val="11"/>
        </w:numPr>
        <w:ind w:left="1134" w:hanging="283"/>
        <w:rPr>
          <w:color w:val="212121"/>
          <w:kern w:val="24"/>
        </w:rPr>
      </w:pPr>
      <w:r w:rsidRPr="00F47287">
        <w:rPr>
          <w:color w:val="212121"/>
          <w:kern w:val="24"/>
        </w:rPr>
        <w:t>общесоматический статус;</w:t>
      </w:r>
    </w:p>
    <w:p w14:paraId="2CFDB283" w14:textId="1AD85ADA" w:rsidR="00B36A95" w:rsidRPr="00F47287" w:rsidRDefault="00B36A95" w:rsidP="001F0B26">
      <w:pPr>
        <w:pStyle w:val="a"/>
        <w:widowControl w:val="0"/>
        <w:numPr>
          <w:ilvl w:val="0"/>
          <w:numId w:val="11"/>
        </w:numPr>
        <w:ind w:left="1134" w:hanging="283"/>
        <w:rPr>
          <w:color w:val="212121"/>
          <w:kern w:val="24"/>
        </w:rPr>
      </w:pPr>
      <w:r w:rsidRPr="00F47287">
        <w:rPr>
          <w:color w:val="212121"/>
          <w:kern w:val="24"/>
        </w:rPr>
        <w:t>наличие сопутствующих заболеваний.</w:t>
      </w:r>
    </w:p>
    <w:p w14:paraId="6B0D7D0C" w14:textId="6A31D93E" w:rsidR="00A454A1" w:rsidRPr="00F47287" w:rsidRDefault="00663F6E" w:rsidP="00350BB1">
      <w:pPr>
        <w:pStyle w:val="1"/>
        <w:spacing w:after="120"/>
        <w:rPr>
          <w:b/>
          <w:bCs/>
          <w:i w:val="0"/>
          <w:iCs w:val="0"/>
          <w:kern w:val="24"/>
        </w:rPr>
      </w:pPr>
      <w:bookmarkStart w:id="18" w:name="_heading=h.4i7ojhp"/>
      <w:bookmarkStart w:id="19" w:name="_Toc194919268"/>
      <w:bookmarkEnd w:id="18"/>
      <w:r w:rsidRPr="00F47287">
        <w:rPr>
          <w:b/>
          <w:bCs/>
          <w:i w:val="0"/>
          <w:iCs w:val="0"/>
          <w:kern w:val="24"/>
        </w:rPr>
        <w:t>3. Лечение, включая медикаментозную и немедикаментозную терапии, диетотерапию, обезболивание, медицинские показания и</w:t>
      </w:r>
      <w:r w:rsidR="00350BB1" w:rsidRPr="00F47287">
        <w:rPr>
          <w:b/>
          <w:bCs/>
          <w:i w:val="0"/>
          <w:iCs w:val="0"/>
          <w:kern w:val="24"/>
        </w:rPr>
        <w:t> </w:t>
      </w:r>
      <w:r w:rsidRPr="00F47287">
        <w:rPr>
          <w:b/>
          <w:bCs/>
          <w:i w:val="0"/>
          <w:iCs w:val="0"/>
          <w:kern w:val="24"/>
        </w:rPr>
        <w:t>противопоказания к применению методов лечения</w:t>
      </w:r>
      <w:bookmarkEnd w:id="19"/>
    </w:p>
    <w:p w14:paraId="134EB288" w14:textId="77777777" w:rsidR="002648F1" w:rsidRPr="00F47287" w:rsidRDefault="002648F1" w:rsidP="004566BE">
      <w:pPr>
        <w:spacing w:before="120" w:after="120"/>
        <w:contextualSpacing/>
        <w:rPr>
          <w:bCs/>
          <w:kern w:val="24"/>
          <w:szCs w:val="24"/>
        </w:rPr>
      </w:pPr>
      <w:r w:rsidRPr="00F47287">
        <w:rPr>
          <w:bCs/>
          <w:kern w:val="24"/>
          <w:szCs w:val="24"/>
        </w:rPr>
        <w:t xml:space="preserve">Принципы лечения злокачественных опухолей ЦНС: </w:t>
      </w:r>
    </w:p>
    <w:p w14:paraId="4D23CB2B" w14:textId="77777777" w:rsidR="002648F1" w:rsidRPr="00F47287" w:rsidRDefault="002648F1" w:rsidP="004566BE">
      <w:pPr>
        <w:spacing w:before="120" w:after="120"/>
        <w:contextualSpacing/>
        <w:rPr>
          <w:bCs/>
          <w:kern w:val="24"/>
          <w:szCs w:val="24"/>
        </w:rPr>
      </w:pPr>
      <w:r w:rsidRPr="00F47287">
        <w:rPr>
          <w:bCs/>
          <w:kern w:val="24"/>
          <w:szCs w:val="24"/>
        </w:rPr>
        <w:t xml:space="preserve">1. Мультидисциплинарный подход; </w:t>
      </w:r>
    </w:p>
    <w:p w14:paraId="71362090" w14:textId="77777777" w:rsidR="002648F1" w:rsidRPr="00F47287" w:rsidRDefault="002648F1" w:rsidP="004566BE">
      <w:pPr>
        <w:spacing w:before="120" w:after="120"/>
        <w:ind w:right="-1"/>
        <w:contextualSpacing/>
        <w:rPr>
          <w:bCs/>
          <w:kern w:val="24"/>
          <w:szCs w:val="24"/>
        </w:rPr>
      </w:pPr>
      <w:r w:rsidRPr="00F47287">
        <w:rPr>
          <w:bCs/>
          <w:kern w:val="24"/>
          <w:szCs w:val="24"/>
        </w:rPr>
        <w:t xml:space="preserve">2. Комплексное лечение: операция, лучевая терапия и химиотерапия; </w:t>
      </w:r>
    </w:p>
    <w:p w14:paraId="448C1C63" w14:textId="77777777" w:rsidR="002648F1" w:rsidRPr="00F47287" w:rsidRDefault="002648F1" w:rsidP="004566BE">
      <w:pPr>
        <w:spacing w:before="120" w:after="120"/>
        <w:ind w:right="-1"/>
        <w:contextualSpacing/>
        <w:rPr>
          <w:bCs/>
          <w:kern w:val="24"/>
          <w:szCs w:val="24"/>
        </w:rPr>
      </w:pPr>
      <w:r w:rsidRPr="00F47287">
        <w:rPr>
          <w:bCs/>
          <w:kern w:val="24"/>
          <w:szCs w:val="24"/>
        </w:rPr>
        <w:t>3. Программная терапия – унифицированные режимы лечения в зависимости от гистологического варианта опухоли, возраста пациента, молекулярных маркеров и ответа на лечение.</w:t>
      </w:r>
    </w:p>
    <w:p w14:paraId="4E29E758" w14:textId="788D5DBB" w:rsidR="002648F1" w:rsidRPr="00F47287" w:rsidRDefault="002648F1" w:rsidP="004566BE">
      <w:pPr>
        <w:spacing w:before="120" w:after="120"/>
        <w:ind w:right="-1"/>
        <w:contextualSpacing/>
        <w:rPr>
          <w:bCs/>
          <w:kern w:val="24"/>
          <w:szCs w:val="24"/>
        </w:rPr>
      </w:pPr>
      <w:r w:rsidRPr="00F47287">
        <w:rPr>
          <w:bCs/>
          <w:kern w:val="24"/>
          <w:szCs w:val="24"/>
        </w:rPr>
        <w:t xml:space="preserve">Стандартными лечебными процедурами у пациентов с первичными опухолями ЦНС в настоящее время являются хирургия, радиотерапия, противоопухолевая лекарственная терапия. В процессе лечения регулярно должен проводиться контроль его эффективности: </w:t>
      </w:r>
      <w:r w:rsidR="00412B42" w:rsidRPr="00412B42">
        <w:rPr>
          <w:bCs/>
          <w:kern w:val="24"/>
          <w:szCs w:val="24"/>
        </w:rPr>
        <w:t>Магнитно-резонанс</w:t>
      </w:r>
      <w:r w:rsidR="00412B42">
        <w:rPr>
          <w:bCs/>
          <w:kern w:val="24"/>
          <w:szCs w:val="24"/>
        </w:rPr>
        <w:t xml:space="preserve">ная томография головного мозга, </w:t>
      </w:r>
      <w:r w:rsidR="00412B42" w:rsidRPr="00412B42">
        <w:rPr>
          <w:bCs/>
          <w:kern w:val="24"/>
          <w:szCs w:val="24"/>
        </w:rPr>
        <w:t>Магнитно-резонансная томография головн</w:t>
      </w:r>
      <w:r w:rsidR="00412B42">
        <w:rPr>
          <w:bCs/>
          <w:kern w:val="24"/>
          <w:szCs w:val="24"/>
        </w:rPr>
        <w:t>ого мозга с контрастированием и</w:t>
      </w:r>
      <w:r w:rsidR="00412B42" w:rsidRPr="00412B42">
        <w:rPr>
          <w:bCs/>
          <w:kern w:val="24"/>
          <w:szCs w:val="24"/>
        </w:rPr>
        <w:t>/</w:t>
      </w:r>
      <w:r w:rsidR="00412B42">
        <w:rPr>
          <w:bCs/>
          <w:kern w:val="24"/>
          <w:szCs w:val="24"/>
        </w:rPr>
        <w:t xml:space="preserve">или </w:t>
      </w:r>
      <w:r w:rsidR="00412B42" w:rsidRPr="00412B42">
        <w:rPr>
          <w:bCs/>
          <w:kern w:val="24"/>
          <w:szCs w:val="24"/>
        </w:rPr>
        <w:t xml:space="preserve">магнитно-резонансная томография спинного мозга, Магнитно-резонансная томография спинного мозга с контрастированием (A05.23.009.001; </w:t>
      </w:r>
      <w:r w:rsidR="00412B42" w:rsidRPr="00412B42">
        <w:rPr>
          <w:bCs/>
          <w:kern w:val="24"/>
          <w:szCs w:val="24"/>
        </w:rPr>
        <w:tab/>
        <w:t xml:space="preserve">A05.23.009; </w:t>
      </w:r>
      <w:r w:rsidR="00412B42" w:rsidRPr="00412B42">
        <w:rPr>
          <w:bCs/>
          <w:kern w:val="24"/>
          <w:szCs w:val="24"/>
        </w:rPr>
        <w:tab/>
        <w:t>A05.23.009.010; A05.23.009.011)</w:t>
      </w:r>
      <w:r w:rsidR="009C382A">
        <w:rPr>
          <w:bCs/>
          <w:kern w:val="24"/>
          <w:szCs w:val="24"/>
        </w:rPr>
        <w:t xml:space="preserve"> </w:t>
      </w:r>
      <w:r w:rsidRPr="00F47287">
        <w:rPr>
          <w:bCs/>
          <w:kern w:val="24"/>
          <w:szCs w:val="24"/>
        </w:rPr>
        <w:t>[1</w:t>
      </w:r>
      <w:r w:rsidR="00350BB1" w:rsidRPr="00F47287">
        <w:rPr>
          <w:bCs/>
          <w:kern w:val="24"/>
          <w:szCs w:val="24"/>
        </w:rPr>
        <w:t>3</w:t>
      </w:r>
      <w:r w:rsidRPr="00F47287">
        <w:rPr>
          <w:bCs/>
          <w:kern w:val="24"/>
          <w:szCs w:val="24"/>
        </w:rPr>
        <w:t xml:space="preserve">]. Частота выполнения зависит от гистологического диагноза и этапа лечения Оценка динамики опухоли проводится согласно критериям RANO (см. Приложение </w:t>
      </w:r>
      <w:r w:rsidR="00B47A24" w:rsidRPr="00F47287">
        <w:rPr>
          <w:bCs/>
          <w:kern w:val="24"/>
          <w:szCs w:val="24"/>
        </w:rPr>
        <w:t>Г1</w:t>
      </w:r>
      <w:r w:rsidRPr="00F47287">
        <w:rPr>
          <w:bCs/>
          <w:kern w:val="24"/>
          <w:szCs w:val="24"/>
        </w:rPr>
        <w:t>).</w:t>
      </w:r>
    </w:p>
    <w:p w14:paraId="631FF6B9" w14:textId="7B00C060" w:rsidR="004C4A6C" w:rsidRPr="00F47287" w:rsidRDefault="002648F1" w:rsidP="00CB1320">
      <w:pPr>
        <w:pStyle w:val="20"/>
        <w:spacing w:before="240" w:after="120"/>
        <w:rPr>
          <w:rFonts w:ascii="Times New Roman" w:hAnsi="Times New Roman" w:cs="Times New Roman"/>
          <w:b/>
          <w:bCs/>
          <w:color w:val="auto"/>
          <w:kern w:val="24"/>
          <w:sz w:val="24"/>
          <w:szCs w:val="24"/>
        </w:rPr>
      </w:pPr>
      <w:bookmarkStart w:id="20" w:name="_Toc194919269"/>
      <w:r w:rsidRPr="00F47287">
        <w:rPr>
          <w:rFonts w:ascii="Times New Roman" w:hAnsi="Times New Roman" w:cs="Times New Roman"/>
          <w:b/>
          <w:bCs/>
          <w:color w:val="auto"/>
          <w:kern w:val="24"/>
          <w:sz w:val="24"/>
          <w:szCs w:val="24"/>
        </w:rPr>
        <w:lastRenderedPageBreak/>
        <w:t>3.1</w:t>
      </w:r>
      <w:r w:rsidR="00CB1320" w:rsidRPr="00F47287">
        <w:rPr>
          <w:rFonts w:ascii="Times New Roman" w:hAnsi="Times New Roman" w:cs="Times New Roman"/>
          <w:b/>
          <w:bCs/>
          <w:color w:val="auto"/>
          <w:kern w:val="24"/>
          <w:sz w:val="24"/>
          <w:szCs w:val="24"/>
        </w:rPr>
        <w:t>.</w:t>
      </w:r>
      <w:r w:rsidRPr="00F47287">
        <w:rPr>
          <w:rFonts w:ascii="Times New Roman" w:hAnsi="Times New Roman" w:cs="Times New Roman"/>
          <w:b/>
          <w:bCs/>
          <w:color w:val="auto"/>
          <w:kern w:val="24"/>
          <w:sz w:val="24"/>
          <w:szCs w:val="24"/>
        </w:rPr>
        <w:t xml:space="preserve"> Хирургическое лечение</w:t>
      </w:r>
      <w:bookmarkEnd w:id="20"/>
    </w:p>
    <w:p w14:paraId="361985ED" w14:textId="77777777" w:rsidR="002648F1" w:rsidRPr="00F47287" w:rsidRDefault="002648F1" w:rsidP="00863EF3">
      <w:pPr>
        <w:spacing w:after="120"/>
        <w:contextualSpacing/>
        <w:rPr>
          <w:bCs/>
          <w:kern w:val="24"/>
          <w:szCs w:val="24"/>
        </w:rPr>
      </w:pPr>
      <w:r w:rsidRPr="00F47287">
        <w:rPr>
          <w:bCs/>
          <w:kern w:val="24"/>
          <w:szCs w:val="24"/>
        </w:rPr>
        <w:t>Хирургическое удаление производится для максимально возможного уменьшения объема опухоли в целях разрешения внутричерепной гипертензии, уменьшения неврологического дефицита и получения достаточного количества морфологического материала.</w:t>
      </w:r>
    </w:p>
    <w:p w14:paraId="0C339324" w14:textId="1065E000" w:rsidR="002648F1" w:rsidRPr="00F47287" w:rsidRDefault="002648F1" w:rsidP="004566BE">
      <w:pPr>
        <w:spacing w:before="120" w:after="120"/>
        <w:ind w:right="-1"/>
        <w:contextualSpacing/>
        <w:rPr>
          <w:bCs/>
          <w:kern w:val="24"/>
          <w:szCs w:val="24"/>
        </w:rPr>
      </w:pPr>
      <w:r w:rsidRPr="00F47287">
        <w:rPr>
          <w:bCs/>
          <w:kern w:val="24"/>
          <w:szCs w:val="24"/>
        </w:rPr>
        <w:t xml:space="preserve">Для хирургического лечения или биопсии пациент должен быть помещен в специализированное нейрохирургическое учреждение с опытом проведения нейроонкологических операций. Обязательным условием хирургии опухолей ЦНС является применение </w:t>
      </w:r>
      <w:r w:rsidR="00B1456A">
        <w:rPr>
          <w:bCs/>
          <w:kern w:val="24"/>
          <w:szCs w:val="24"/>
        </w:rPr>
        <w:t>нейро</w:t>
      </w:r>
      <w:r w:rsidRPr="00F47287">
        <w:rPr>
          <w:bCs/>
          <w:kern w:val="24"/>
          <w:szCs w:val="24"/>
        </w:rPr>
        <w:t>хирургического микроскопа</w:t>
      </w:r>
      <w:r w:rsidR="004750D7">
        <w:rPr>
          <w:bCs/>
          <w:kern w:val="24"/>
          <w:szCs w:val="24"/>
        </w:rPr>
        <w:t xml:space="preserve"> (например, </w:t>
      </w:r>
      <w:r w:rsidR="004750D7" w:rsidRPr="004750D7">
        <w:rPr>
          <w:bCs/>
          <w:kern w:val="24"/>
          <w:szCs w:val="24"/>
        </w:rPr>
        <w:t>РЗН 2021/15685</w:t>
      </w:r>
      <w:r w:rsidR="004750D7">
        <w:rPr>
          <w:bCs/>
          <w:kern w:val="24"/>
          <w:szCs w:val="24"/>
        </w:rPr>
        <w:t>)</w:t>
      </w:r>
      <w:r w:rsidRPr="00F47287">
        <w:rPr>
          <w:bCs/>
          <w:kern w:val="24"/>
          <w:szCs w:val="24"/>
        </w:rPr>
        <w:t>,</w:t>
      </w:r>
      <w:r w:rsidR="004750D7">
        <w:rPr>
          <w:bCs/>
          <w:kern w:val="24"/>
          <w:szCs w:val="24"/>
        </w:rPr>
        <w:t xml:space="preserve"> </w:t>
      </w:r>
      <w:r w:rsidRPr="00F47287">
        <w:rPr>
          <w:bCs/>
          <w:kern w:val="24"/>
          <w:szCs w:val="24"/>
        </w:rPr>
        <w:t xml:space="preserve"> микрохирургической техники</w:t>
      </w:r>
      <w:r w:rsidR="00321530" w:rsidRPr="00F47287">
        <w:rPr>
          <w:bCs/>
          <w:kern w:val="24"/>
          <w:szCs w:val="24"/>
        </w:rPr>
        <w:t xml:space="preserve"> (</w:t>
      </w:r>
      <w:r w:rsidR="004750D7">
        <w:rPr>
          <w:bCs/>
          <w:kern w:val="24"/>
          <w:szCs w:val="24"/>
        </w:rPr>
        <w:t xml:space="preserve"> например </w:t>
      </w:r>
      <w:r w:rsidR="00321530" w:rsidRPr="00F47287">
        <w:rPr>
          <w:bCs/>
          <w:kern w:val="24"/>
          <w:szCs w:val="24"/>
        </w:rPr>
        <w:t xml:space="preserve">РЗН 2021/15685; </w:t>
      </w:r>
      <w:r w:rsidR="00321530" w:rsidRPr="00F47287">
        <w:rPr>
          <w:bCs/>
          <w:kern w:val="24"/>
          <w:szCs w:val="24"/>
        </w:rPr>
        <w:tab/>
        <w:t>29/01010197/1754-01; ФСЗ 2010/07555; РЗН 2019/8291)</w:t>
      </w:r>
      <w:r w:rsidRPr="00F47287">
        <w:rPr>
          <w:bCs/>
          <w:kern w:val="24"/>
          <w:szCs w:val="24"/>
        </w:rPr>
        <w:t>.</w:t>
      </w:r>
    </w:p>
    <w:p w14:paraId="31A08ED7" w14:textId="63585501" w:rsidR="002648F1" w:rsidRPr="00F47287" w:rsidRDefault="002648F1" w:rsidP="004566BE">
      <w:pPr>
        <w:spacing w:before="120" w:after="120"/>
        <w:ind w:right="-1"/>
        <w:contextualSpacing/>
        <w:rPr>
          <w:bCs/>
          <w:kern w:val="24"/>
          <w:szCs w:val="24"/>
        </w:rPr>
      </w:pPr>
      <w:r w:rsidRPr="00F47287">
        <w:rPr>
          <w:bCs/>
          <w:kern w:val="24"/>
          <w:szCs w:val="24"/>
        </w:rPr>
        <w:t xml:space="preserve">Хирургический доступ осуществляется путем трепанации </w:t>
      </w:r>
      <w:r w:rsidR="00321530" w:rsidRPr="00F47287">
        <w:rPr>
          <w:bCs/>
          <w:kern w:val="24"/>
          <w:szCs w:val="24"/>
        </w:rPr>
        <w:t xml:space="preserve">черепа (A16.23.022) </w:t>
      </w:r>
      <w:r w:rsidRPr="00F47287">
        <w:rPr>
          <w:bCs/>
          <w:kern w:val="24"/>
          <w:szCs w:val="24"/>
        </w:rPr>
        <w:t>в проекции планируемого хирургического вмешательства.</w:t>
      </w:r>
      <w:r w:rsidR="00321530" w:rsidRPr="00F47287">
        <w:rPr>
          <w:bCs/>
          <w:kern w:val="24"/>
          <w:szCs w:val="24"/>
        </w:rPr>
        <w:t xml:space="preserve"> </w:t>
      </w:r>
      <w:r w:rsidR="004E31B7" w:rsidRPr="00F47287">
        <w:rPr>
          <w:bCs/>
          <w:kern w:val="24"/>
          <w:szCs w:val="24"/>
        </w:rPr>
        <w:t xml:space="preserve">В определенных случаях (локализация в задней черепной ямке, выраженные симптомы внутричерепной гипертензии с угрозой вклинения головного мозга), </w:t>
      </w:r>
      <w:r w:rsidR="003E0114" w:rsidRPr="00F47287">
        <w:rPr>
          <w:bCs/>
          <w:kern w:val="24"/>
          <w:szCs w:val="24"/>
        </w:rPr>
        <w:t>допускается резекционная трепанация черепа.</w:t>
      </w:r>
    </w:p>
    <w:p w14:paraId="7794A1DF" w14:textId="2908A70E" w:rsidR="002648F1" w:rsidRPr="00F47287" w:rsidRDefault="002648F1" w:rsidP="00C778B6">
      <w:pPr>
        <w:pStyle w:val="a"/>
        <w:widowControl w:val="0"/>
        <w:numPr>
          <w:ilvl w:val="0"/>
          <w:numId w:val="11"/>
        </w:numPr>
        <w:ind w:left="851"/>
        <w:rPr>
          <w:bCs/>
          <w:kern w:val="24"/>
        </w:rPr>
      </w:pPr>
      <w:r w:rsidRPr="00F47287">
        <w:rPr>
          <w:bCs/>
          <w:kern w:val="24"/>
        </w:rPr>
        <w:t xml:space="preserve">При операциях в анатомической близости от моторных зон коры или моторных путей, а также в области проекции ядер черепных нервов и по ходу черепных нервов пациентам с опухолями ЦНС </w:t>
      </w:r>
      <w:r w:rsidRPr="00F47287">
        <w:rPr>
          <w:b/>
          <w:kern w:val="24"/>
        </w:rPr>
        <w:t xml:space="preserve">рекомендовано </w:t>
      </w:r>
      <w:r w:rsidR="000743FE" w:rsidRPr="00F47287">
        <w:rPr>
          <w:kern w:val="24"/>
        </w:rPr>
        <w:t>микрохирургическое удаление новообразований больших полушарий головного мозга с применением нейрофизиологического мониторирования (A16.23.024.003) и</w:t>
      </w:r>
      <w:r w:rsidR="000743FE" w:rsidRPr="00F47287">
        <w:rPr>
          <w:b/>
          <w:kern w:val="24"/>
        </w:rPr>
        <w:t xml:space="preserve"> </w:t>
      </w:r>
      <w:r w:rsidR="00321530" w:rsidRPr="00F47287">
        <w:rPr>
          <w:bCs/>
          <w:kern w:val="24"/>
        </w:rPr>
        <w:t>интраоперационное электрофизиологическое исследование головного и спинного мозга</w:t>
      </w:r>
      <w:r w:rsidR="00321530" w:rsidRPr="00F47287" w:rsidDel="00321530">
        <w:rPr>
          <w:bCs/>
          <w:kern w:val="24"/>
        </w:rPr>
        <w:t xml:space="preserve"> </w:t>
      </w:r>
      <w:r w:rsidR="00321530" w:rsidRPr="00F47287">
        <w:rPr>
          <w:bCs/>
          <w:kern w:val="24"/>
        </w:rPr>
        <w:t xml:space="preserve">(A10.23.001) </w:t>
      </w:r>
      <w:r w:rsidRPr="00F47287">
        <w:rPr>
          <w:bCs/>
          <w:kern w:val="24"/>
        </w:rPr>
        <w:t>[1</w:t>
      </w:r>
      <w:r w:rsidR="00350BB1" w:rsidRPr="00F47287">
        <w:rPr>
          <w:bCs/>
          <w:kern w:val="24"/>
        </w:rPr>
        <w:t>1</w:t>
      </w:r>
      <w:r w:rsidRPr="00F47287">
        <w:rPr>
          <w:bCs/>
          <w:kern w:val="24"/>
        </w:rPr>
        <w:t>].</w:t>
      </w:r>
    </w:p>
    <w:p w14:paraId="1C12EB10" w14:textId="77777777" w:rsidR="002648F1" w:rsidRPr="00F47287" w:rsidRDefault="002648F1" w:rsidP="004566BE">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70BE4CD2" w14:textId="39A49B78" w:rsidR="002648F1" w:rsidRPr="00F47287" w:rsidRDefault="002648F1" w:rsidP="003E0114">
      <w:pPr>
        <w:pStyle w:val="a"/>
        <w:widowControl w:val="0"/>
        <w:numPr>
          <w:ilvl w:val="0"/>
          <w:numId w:val="11"/>
        </w:numPr>
        <w:ind w:left="851" w:hanging="284"/>
        <w:rPr>
          <w:bCs/>
          <w:kern w:val="24"/>
        </w:rPr>
      </w:pPr>
      <w:r w:rsidRPr="00F47287">
        <w:rPr>
          <w:bCs/>
          <w:kern w:val="24"/>
        </w:rPr>
        <w:t xml:space="preserve">Для повышения радикальности </w:t>
      </w:r>
      <w:r w:rsidR="003E0114" w:rsidRPr="00F47287">
        <w:rPr>
          <w:bCs/>
          <w:kern w:val="24"/>
        </w:rPr>
        <w:t xml:space="preserve">микрохирургического </w:t>
      </w:r>
      <w:r w:rsidR="000743FE" w:rsidRPr="00F47287">
        <w:rPr>
          <w:bCs/>
          <w:kern w:val="24"/>
        </w:rPr>
        <w:t>удаления новообразований головного мозга</w:t>
      </w:r>
      <w:r w:rsidR="003E0114" w:rsidRPr="00F47287">
        <w:rPr>
          <w:bCs/>
          <w:kern w:val="24"/>
        </w:rPr>
        <w:t xml:space="preserve"> (A16.23.024)</w:t>
      </w:r>
      <w:r w:rsidR="000743FE" w:rsidRPr="00F47287">
        <w:rPr>
          <w:bCs/>
          <w:kern w:val="24"/>
        </w:rPr>
        <w:t xml:space="preserve">  </w:t>
      </w:r>
      <w:r w:rsidRPr="00F47287">
        <w:rPr>
          <w:bCs/>
          <w:kern w:val="24"/>
        </w:rPr>
        <w:t>рекомендовано использование нейронавигационных систем, а</w:t>
      </w:r>
      <w:r w:rsidRPr="00F47287">
        <w:rPr>
          <w:noProof/>
        </w:rPr>
        <mc:AlternateContent>
          <mc:Choice Requires="wps">
            <w:drawing>
              <wp:anchor distT="0" distB="0" distL="114300" distR="114300" simplePos="0" relativeHeight="251705344" behindDoc="0" locked="0" layoutInCell="1" allowOverlap="1" wp14:anchorId="60FBB676" wp14:editId="1BBE8ED0">
                <wp:simplePos x="0" y="0"/>
                <wp:positionH relativeFrom="page">
                  <wp:posOffset>119380</wp:posOffset>
                </wp:positionH>
                <wp:positionV relativeFrom="page">
                  <wp:posOffset>10691495</wp:posOffset>
                </wp:positionV>
                <wp:extent cx="0" cy="0"/>
                <wp:effectExtent l="0" t="0" r="0" b="0"/>
                <wp:wrapNone/>
                <wp:docPr id="601" name="Прямая соединительная линия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1B9F9" id="Прямая соединительная линия 601"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bCs/>
          <w:kern w:val="24"/>
        </w:rPr>
        <w:t xml:space="preserve"> также</w:t>
      </w:r>
      <w:r w:rsidR="000743FE" w:rsidRPr="00F47287">
        <w:rPr>
          <w:bCs/>
          <w:kern w:val="24"/>
        </w:rPr>
        <w:t xml:space="preserve"> интраоперационной ультразвуковой флоуметрии и интраоперационной флюоресцентной диагностик</w:t>
      </w:r>
      <w:r w:rsidR="003E0114" w:rsidRPr="00F47287">
        <w:rPr>
          <w:bCs/>
          <w:kern w:val="24"/>
        </w:rPr>
        <w:t>и</w:t>
      </w:r>
      <w:r w:rsidR="000743FE" w:rsidRPr="00F47287">
        <w:rPr>
          <w:bCs/>
          <w:kern w:val="24"/>
        </w:rPr>
        <w:t xml:space="preserve"> распространенности опухолевого роста</w:t>
      </w:r>
      <w:r w:rsidRPr="00F47287">
        <w:rPr>
          <w:bCs/>
          <w:kern w:val="24"/>
        </w:rPr>
        <w:t xml:space="preserve"> с применением </w:t>
      </w:r>
      <w:r w:rsidR="009E48DF" w:rsidRPr="00F47287">
        <w:rPr>
          <w:bCs/>
          <w:kern w:val="24"/>
        </w:rPr>
        <w:t>аминолевулиновой</w:t>
      </w:r>
      <w:r w:rsidRPr="00F47287">
        <w:rPr>
          <w:bCs/>
          <w:kern w:val="24"/>
        </w:rPr>
        <w:t xml:space="preserve"> кислоты) [1</w:t>
      </w:r>
      <w:r w:rsidR="00350BB1" w:rsidRPr="00F47287">
        <w:rPr>
          <w:bCs/>
          <w:kern w:val="24"/>
        </w:rPr>
        <w:t>1</w:t>
      </w:r>
      <w:r w:rsidRPr="00F47287">
        <w:rPr>
          <w:bCs/>
          <w:kern w:val="24"/>
        </w:rPr>
        <w:t>, 1</w:t>
      </w:r>
      <w:r w:rsidR="00350BB1" w:rsidRPr="00F47287">
        <w:rPr>
          <w:bCs/>
          <w:kern w:val="24"/>
        </w:rPr>
        <w:t>4</w:t>
      </w:r>
      <w:r w:rsidR="00A71A61" w:rsidRPr="00F47287">
        <w:rPr>
          <w:bCs/>
          <w:kern w:val="24"/>
        </w:rPr>
        <w:t>–</w:t>
      </w:r>
      <w:r w:rsidRPr="00F47287">
        <w:rPr>
          <w:bCs/>
          <w:kern w:val="24"/>
        </w:rPr>
        <w:t>1</w:t>
      </w:r>
      <w:r w:rsidR="00350BB1" w:rsidRPr="00F47287">
        <w:rPr>
          <w:bCs/>
          <w:kern w:val="24"/>
        </w:rPr>
        <w:t>6</w:t>
      </w:r>
      <w:r w:rsidRPr="00F47287">
        <w:rPr>
          <w:bCs/>
          <w:kern w:val="24"/>
        </w:rPr>
        <w:t>].</w:t>
      </w:r>
    </w:p>
    <w:p w14:paraId="4F9619BC" w14:textId="77777777" w:rsidR="002648F1" w:rsidRPr="00F47287" w:rsidRDefault="002648F1" w:rsidP="00A71A61">
      <w:pPr>
        <w:ind w:right="-1"/>
        <w:contextualSpacing/>
        <w:rPr>
          <w:b/>
          <w:kern w:val="24"/>
          <w:szCs w:val="24"/>
        </w:rPr>
      </w:pPr>
      <w:r w:rsidRPr="00F47287">
        <w:rPr>
          <w:b/>
          <w:kern w:val="24"/>
          <w:szCs w:val="24"/>
        </w:rPr>
        <w:t>Уровень убедительности рекомендаций – B (уровень достоверности доказательств – 2).</w:t>
      </w:r>
    </w:p>
    <w:p w14:paraId="07117E06" w14:textId="472FD7C6" w:rsidR="002648F1" w:rsidRPr="00F47287" w:rsidRDefault="002648F1" w:rsidP="00DB63F3">
      <w:pPr>
        <w:pStyle w:val="a"/>
        <w:widowControl w:val="0"/>
        <w:numPr>
          <w:ilvl w:val="0"/>
          <w:numId w:val="11"/>
        </w:numPr>
        <w:rPr>
          <w:bCs/>
          <w:kern w:val="24"/>
        </w:rPr>
      </w:pPr>
      <w:r w:rsidRPr="00F47287">
        <w:rPr>
          <w:bCs/>
          <w:kern w:val="24"/>
        </w:rPr>
        <w:t>В послеоперационном периоде после удаления опухоли пациентам с</w:t>
      </w:r>
      <w:r w:rsidR="006F13F8" w:rsidRPr="00F47287">
        <w:rPr>
          <w:bCs/>
          <w:kern w:val="24"/>
        </w:rPr>
        <w:t xml:space="preserve"> </w:t>
      </w:r>
      <w:r w:rsidRPr="00F47287">
        <w:rPr>
          <w:bCs/>
          <w:kern w:val="24"/>
        </w:rPr>
        <w:t xml:space="preserve">опухолями ЦНС </w:t>
      </w:r>
      <w:r w:rsidRPr="00F47287">
        <w:rPr>
          <w:b/>
          <w:kern w:val="24"/>
        </w:rPr>
        <w:t>рекомендовано</w:t>
      </w:r>
      <w:r w:rsidRPr="00F47287">
        <w:rPr>
          <w:bCs/>
          <w:kern w:val="24"/>
        </w:rPr>
        <w:t xml:space="preserve"> выполнение </w:t>
      </w:r>
      <w:r w:rsidR="00DB63F3" w:rsidRPr="00DB63F3">
        <w:rPr>
          <w:bCs/>
          <w:kern w:val="24"/>
        </w:rPr>
        <w:t>компьютерн</w:t>
      </w:r>
      <w:r w:rsidR="00757153">
        <w:rPr>
          <w:bCs/>
          <w:kern w:val="24"/>
        </w:rPr>
        <w:t>ой</w:t>
      </w:r>
      <w:r w:rsidR="00DB63F3" w:rsidRPr="00DB63F3">
        <w:rPr>
          <w:bCs/>
          <w:kern w:val="24"/>
        </w:rPr>
        <w:t xml:space="preserve"> томографи</w:t>
      </w:r>
      <w:r w:rsidR="00757153">
        <w:rPr>
          <w:bCs/>
          <w:kern w:val="24"/>
        </w:rPr>
        <w:t>и</w:t>
      </w:r>
      <w:r w:rsidR="00DB63F3" w:rsidRPr="00DB63F3">
        <w:rPr>
          <w:bCs/>
          <w:kern w:val="24"/>
        </w:rPr>
        <w:t xml:space="preserve"> головного мозга (КТ)  и компьютерн</w:t>
      </w:r>
      <w:r w:rsidR="00757153">
        <w:rPr>
          <w:bCs/>
          <w:kern w:val="24"/>
        </w:rPr>
        <w:t>ой</w:t>
      </w:r>
      <w:r w:rsidR="00DB63F3" w:rsidRPr="00DB63F3">
        <w:rPr>
          <w:bCs/>
          <w:kern w:val="24"/>
        </w:rPr>
        <w:t xml:space="preserve"> томографи</w:t>
      </w:r>
      <w:r w:rsidR="00757153">
        <w:rPr>
          <w:bCs/>
          <w:kern w:val="24"/>
        </w:rPr>
        <w:t>и</w:t>
      </w:r>
      <w:r w:rsidR="00DB63F3" w:rsidRPr="00DB63F3">
        <w:rPr>
          <w:bCs/>
          <w:kern w:val="24"/>
        </w:rPr>
        <w:t xml:space="preserve"> головного мозга с </w:t>
      </w:r>
      <w:r w:rsidR="00DB63F3" w:rsidRPr="00DB63F3">
        <w:rPr>
          <w:bCs/>
          <w:kern w:val="24"/>
        </w:rPr>
        <w:lastRenderedPageBreak/>
        <w:t xml:space="preserve">контрастным усилением (A06.23.004.006; </w:t>
      </w:r>
      <w:r w:rsidR="00DB63F3" w:rsidRPr="00DB63F3">
        <w:rPr>
          <w:bCs/>
          <w:kern w:val="24"/>
        </w:rPr>
        <w:tab/>
        <w:t>A06.23.004) и/или Компьютерн</w:t>
      </w:r>
      <w:r w:rsidR="00757153">
        <w:rPr>
          <w:bCs/>
          <w:kern w:val="24"/>
        </w:rPr>
        <w:t>ой</w:t>
      </w:r>
      <w:r w:rsidR="00DB63F3" w:rsidRPr="00DB63F3">
        <w:rPr>
          <w:bCs/>
          <w:kern w:val="24"/>
        </w:rPr>
        <w:t xml:space="preserve"> томографи</w:t>
      </w:r>
      <w:r w:rsidR="00757153">
        <w:rPr>
          <w:bCs/>
          <w:kern w:val="24"/>
        </w:rPr>
        <w:t>и</w:t>
      </w:r>
      <w:r w:rsidR="00DB63F3" w:rsidRPr="00DB63F3">
        <w:rPr>
          <w:bCs/>
          <w:kern w:val="24"/>
        </w:rPr>
        <w:t xml:space="preserve"> позвоночника (один отдел) (A06.03.058)</w:t>
      </w:r>
      <w:r w:rsidR="00DB63F3" w:rsidRPr="00DB63F3">
        <w:rPr>
          <w:bCs/>
          <w:kern w:val="24"/>
        </w:rPr>
        <w:tab/>
        <w:t>и/или компьютерн</w:t>
      </w:r>
      <w:r w:rsidR="003125F7">
        <w:rPr>
          <w:bCs/>
          <w:kern w:val="24"/>
        </w:rPr>
        <w:t>ой</w:t>
      </w:r>
      <w:r w:rsidR="00DB63F3" w:rsidRPr="00DB63F3">
        <w:rPr>
          <w:bCs/>
          <w:kern w:val="24"/>
        </w:rPr>
        <w:t xml:space="preserve"> томографи</w:t>
      </w:r>
      <w:r w:rsidR="003125F7">
        <w:rPr>
          <w:bCs/>
          <w:kern w:val="24"/>
        </w:rPr>
        <w:t>и</w:t>
      </w:r>
      <w:r w:rsidR="00DB63F3" w:rsidRPr="00DB63F3">
        <w:rPr>
          <w:bCs/>
          <w:kern w:val="24"/>
        </w:rPr>
        <w:t xml:space="preserve"> позвоночника с внутривенным контрастированием (один отдел) (A06.03.058.003) и/или</w:t>
      </w:r>
      <w:r w:rsidR="003125F7">
        <w:rPr>
          <w:bCs/>
          <w:kern w:val="24"/>
        </w:rPr>
        <w:t xml:space="preserve"> </w:t>
      </w:r>
      <w:r w:rsidR="00DB63F3" w:rsidRPr="00DB63F3">
        <w:rPr>
          <w:bCs/>
          <w:kern w:val="24"/>
        </w:rPr>
        <w:t>компьютерн</w:t>
      </w:r>
      <w:r w:rsidR="003125F7">
        <w:rPr>
          <w:bCs/>
          <w:kern w:val="24"/>
        </w:rPr>
        <w:t>ой</w:t>
      </w:r>
      <w:r w:rsidR="00DB63F3" w:rsidRPr="00DB63F3">
        <w:rPr>
          <w:bCs/>
          <w:kern w:val="24"/>
        </w:rPr>
        <w:t xml:space="preserve"> томографи</w:t>
      </w:r>
      <w:r w:rsidR="003125F7">
        <w:rPr>
          <w:bCs/>
          <w:kern w:val="24"/>
        </w:rPr>
        <w:t>и</w:t>
      </w:r>
      <w:r w:rsidR="00DB63F3" w:rsidRPr="00DB63F3">
        <w:rPr>
          <w:bCs/>
          <w:kern w:val="24"/>
        </w:rPr>
        <w:t xml:space="preserve"> позвоночника с мультипланарной и трехмерной реконструкцией (A06.03.058.001) и/или компьютерн</w:t>
      </w:r>
      <w:r w:rsidR="003125F7">
        <w:rPr>
          <w:bCs/>
          <w:kern w:val="24"/>
        </w:rPr>
        <w:t>ой</w:t>
      </w:r>
      <w:r w:rsidR="00DB63F3" w:rsidRPr="00DB63F3">
        <w:rPr>
          <w:bCs/>
          <w:kern w:val="24"/>
        </w:rPr>
        <w:t xml:space="preserve"> томографи</w:t>
      </w:r>
      <w:r w:rsidR="003125F7">
        <w:rPr>
          <w:bCs/>
          <w:kern w:val="24"/>
        </w:rPr>
        <w:t>и</w:t>
      </w:r>
      <w:r w:rsidR="00DB63F3" w:rsidRPr="00DB63F3">
        <w:rPr>
          <w:bCs/>
          <w:kern w:val="24"/>
        </w:rPr>
        <w:t xml:space="preserve"> позвоночника спиральн</w:t>
      </w:r>
      <w:r w:rsidR="003125F7">
        <w:rPr>
          <w:bCs/>
          <w:kern w:val="24"/>
        </w:rPr>
        <w:t>ой</w:t>
      </w:r>
      <w:r w:rsidR="00DB63F3" w:rsidRPr="00DB63F3">
        <w:rPr>
          <w:bCs/>
          <w:kern w:val="24"/>
        </w:rPr>
        <w:t xml:space="preserve">  и/или Магнитно-резонансн</w:t>
      </w:r>
      <w:r w:rsidR="00615891">
        <w:rPr>
          <w:bCs/>
          <w:kern w:val="24"/>
        </w:rPr>
        <w:t>ой</w:t>
      </w:r>
      <w:r w:rsidR="00DB63F3" w:rsidRPr="00DB63F3">
        <w:rPr>
          <w:bCs/>
          <w:kern w:val="24"/>
        </w:rPr>
        <w:t xml:space="preserve"> томографи</w:t>
      </w:r>
      <w:r w:rsidR="00615891">
        <w:rPr>
          <w:bCs/>
          <w:kern w:val="24"/>
        </w:rPr>
        <w:t>и</w:t>
      </w:r>
      <w:r w:rsidR="00DB63F3" w:rsidRPr="00DB63F3">
        <w:rPr>
          <w:bCs/>
          <w:kern w:val="24"/>
        </w:rPr>
        <w:t xml:space="preserve"> головного мозга, Магнитно-резонансн</w:t>
      </w:r>
      <w:r w:rsidR="00615891">
        <w:rPr>
          <w:bCs/>
          <w:kern w:val="24"/>
        </w:rPr>
        <w:t>ой</w:t>
      </w:r>
      <w:r w:rsidR="00DB63F3" w:rsidRPr="00DB63F3">
        <w:rPr>
          <w:bCs/>
          <w:kern w:val="24"/>
        </w:rPr>
        <w:t xml:space="preserve"> томографи</w:t>
      </w:r>
      <w:r w:rsidR="00615891">
        <w:rPr>
          <w:bCs/>
          <w:kern w:val="24"/>
        </w:rPr>
        <w:t>и</w:t>
      </w:r>
      <w:r w:rsidR="00DB63F3" w:rsidRPr="00DB63F3">
        <w:rPr>
          <w:bCs/>
          <w:kern w:val="24"/>
        </w:rPr>
        <w:t xml:space="preserve"> головного мозга с контрастированием и/или магнитно-резонансн</w:t>
      </w:r>
      <w:r w:rsidR="00615891">
        <w:rPr>
          <w:bCs/>
          <w:kern w:val="24"/>
        </w:rPr>
        <w:t>ой</w:t>
      </w:r>
      <w:r w:rsidR="00DB63F3" w:rsidRPr="00DB63F3">
        <w:rPr>
          <w:bCs/>
          <w:kern w:val="24"/>
        </w:rPr>
        <w:t xml:space="preserve"> томографи</w:t>
      </w:r>
      <w:r w:rsidR="00615891">
        <w:rPr>
          <w:bCs/>
          <w:kern w:val="24"/>
        </w:rPr>
        <w:t>и</w:t>
      </w:r>
      <w:r w:rsidR="00DB63F3" w:rsidRPr="00DB63F3">
        <w:rPr>
          <w:bCs/>
          <w:kern w:val="24"/>
        </w:rPr>
        <w:t xml:space="preserve">  спинного мозга, Магнитно-резонансн</w:t>
      </w:r>
      <w:r w:rsidR="00615891">
        <w:rPr>
          <w:bCs/>
          <w:kern w:val="24"/>
        </w:rPr>
        <w:t>ой</w:t>
      </w:r>
      <w:r w:rsidR="00DB63F3" w:rsidRPr="00DB63F3">
        <w:rPr>
          <w:bCs/>
          <w:kern w:val="24"/>
        </w:rPr>
        <w:t xml:space="preserve"> томографи</w:t>
      </w:r>
      <w:r w:rsidR="00615891">
        <w:rPr>
          <w:bCs/>
          <w:kern w:val="24"/>
        </w:rPr>
        <w:t>и</w:t>
      </w:r>
      <w:r w:rsidR="00DB63F3" w:rsidRPr="00DB63F3">
        <w:rPr>
          <w:bCs/>
          <w:kern w:val="24"/>
        </w:rPr>
        <w:t xml:space="preserve"> спинного мозга с контрастированием (A05.23.009.001; </w:t>
      </w:r>
      <w:r w:rsidR="00DB63F3" w:rsidRPr="00DB63F3">
        <w:rPr>
          <w:bCs/>
          <w:kern w:val="24"/>
        </w:rPr>
        <w:tab/>
        <w:t xml:space="preserve">A05.23.009; </w:t>
      </w:r>
      <w:r w:rsidR="00DB63F3" w:rsidRPr="00DB63F3">
        <w:rPr>
          <w:bCs/>
          <w:kern w:val="24"/>
        </w:rPr>
        <w:tab/>
        <w:t>A05.23.009.010; A05.23.009.011)</w:t>
      </w:r>
      <w:r w:rsidR="00615891">
        <w:rPr>
          <w:bCs/>
          <w:kern w:val="24"/>
        </w:rPr>
        <w:t xml:space="preserve"> </w:t>
      </w:r>
      <w:r w:rsidRPr="00F47287">
        <w:rPr>
          <w:bCs/>
          <w:kern w:val="24"/>
        </w:rPr>
        <w:t>или в течение 24–72 ч</w:t>
      </w:r>
      <w:r w:rsidR="00700C45" w:rsidRPr="00F47287">
        <w:rPr>
          <w:bCs/>
          <w:kern w:val="24"/>
        </w:rPr>
        <w:t xml:space="preserve">  (A06.23.004.006; </w:t>
      </w:r>
      <w:r w:rsidR="00700C45" w:rsidRPr="00F47287">
        <w:rPr>
          <w:bCs/>
          <w:kern w:val="24"/>
        </w:rPr>
        <w:tab/>
        <w:t xml:space="preserve">A06.23.004; </w:t>
      </w:r>
      <w:r w:rsidR="00700C45" w:rsidRPr="00F47287">
        <w:rPr>
          <w:kern w:val="24"/>
        </w:rPr>
        <w:t>A05.23.009; A05.23.009.001)</w:t>
      </w:r>
      <w:r w:rsidRPr="00F47287">
        <w:rPr>
          <w:bCs/>
          <w:kern w:val="24"/>
        </w:rPr>
        <w:t xml:space="preserve"> [</w:t>
      </w:r>
      <w:r w:rsidR="00350BB1" w:rsidRPr="00F47287">
        <w:rPr>
          <w:bCs/>
          <w:kern w:val="24"/>
        </w:rPr>
        <w:t>8</w:t>
      </w:r>
      <w:r w:rsidRPr="00F47287">
        <w:rPr>
          <w:bCs/>
          <w:kern w:val="24"/>
        </w:rPr>
        <w:t>, 1</w:t>
      </w:r>
      <w:r w:rsidR="00350BB1" w:rsidRPr="00F47287">
        <w:rPr>
          <w:bCs/>
          <w:kern w:val="24"/>
        </w:rPr>
        <w:t>9</w:t>
      </w:r>
      <w:r w:rsidR="00DB63F3">
        <w:rPr>
          <w:bCs/>
          <w:kern w:val="24"/>
        </w:rPr>
        <w:t>,79</w:t>
      </w:r>
      <w:r w:rsidRPr="00F47287">
        <w:rPr>
          <w:bCs/>
          <w:kern w:val="24"/>
        </w:rPr>
        <w:t>].</w:t>
      </w:r>
    </w:p>
    <w:p w14:paraId="451C6A25" w14:textId="77777777" w:rsidR="002648F1" w:rsidRPr="00F47287" w:rsidRDefault="002648F1" w:rsidP="00A71A61">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6E20EF98" w14:textId="16EC2D60" w:rsidR="002648F1" w:rsidRPr="00F47287" w:rsidRDefault="002648F1" w:rsidP="00DB63F3">
      <w:pPr>
        <w:pStyle w:val="a"/>
        <w:widowControl w:val="0"/>
        <w:numPr>
          <w:ilvl w:val="0"/>
          <w:numId w:val="11"/>
        </w:numPr>
        <w:rPr>
          <w:bCs/>
          <w:kern w:val="24"/>
        </w:rPr>
      </w:pPr>
      <w:r w:rsidRPr="00F47287">
        <w:rPr>
          <w:bCs/>
          <w:kern w:val="24"/>
        </w:rPr>
        <w:t xml:space="preserve">При глиоматозе головного мозга пациентам </w:t>
      </w:r>
      <w:r w:rsidRPr="00F47287">
        <w:rPr>
          <w:b/>
          <w:kern w:val="24"/>
        </w:rPr>
        <w:t>рекомендована</w:t>
      </w:r>
      <w:r w:rsidRPr="00F47287">
        <w:rPr>
          <w:bCs/>
          <w:kern w:val="24"/>
        </w:rPr>
        <w:t xml:space="preserve"> верификация диагноза путем СТБ</w:t>
      </w:r>
      <w:r w:rsidR="00EE7B4E" w:rsidRPr="00F47287">
        <w:rPr>
          <w:bCs/>
          <w:kern w:val="24"/>
        </w:rPr>
        <w:t xml:space="preserve"> или открытой биопсии опухоли</w:t>
      </w:r>
      <w:r w:rsidRPr="00F47287">
        <w:rPr>
          <w:bCs/>
          <w:kern w:val="24"/>
        </w:rPr>
        <w:t xml:space="preserve">, так как от гистологического диагноза может зависеть выбор лечебной тактики (например, при олигодендроглиальных опухолях обычно показано </w:t>
      </w:r>
      <w:r w:rsidR="00007CF1" w:rsidRPr="00F47287">
        <w:rPr>
          <w:bCs/>
          <w:kern w:val="24"/>
        </w:rPr>
        <w:t>молекулярно-генетическое исследование транслокации 1p/19q в биопсийном (операционном) материале,</w:t>
      </w:r>
      <w:r w:rsidR="00007CF1" w:rsidRPr="00F47287" w:rsidDel="00007CF1">
        <w:rPr>
          <w:bCs/>
          <w:kern w:val="24"/>
        </w:rPr>
        <w:t xml:space="preserve"> </w:t>
      </w:r>
      <w:r w:rsidRPr="00F47287">
        <w:rPr>
          <w:bCs/>
          <w:kern w:val="24"/>
        </w:rPr>
        <w:t>при ее выявлении – назначение</w:t>
      </w:r>
      <w:r w:rsidR="009E48DF" w:rsidRPr="00F47287">
        <w:rPr>
          <w:bCs/>
          <w:kern w:val="24"/>
        </w:rPr>
        <w:t xml:space="preserve"> </w:t>
      </w:r>
      <w:r w:rsidRPr="00F47287">
        <w:rPr>
          <w:bCs/>
          <w:kern w:val="24"/>
        </w:rPr>
        <w:t xml:space="preserve">ХТ на основе </w:t>
      </w:r>
      <w:r w:rsidR="00DB63F3">
        <w:rPr>
          <w:bCs/>
          <w:kern w:val="24"/>
        </w:rPr>
        <w:t>п</w:t>
      </w:r>
      <w:r w:rsidR="00DB63F3" w:rsidRPr="00DB63F3">
        <w:rPr>
          <w:bCs/>
          <w:kern w:val="24"/>
        </w:rPr>
        <w:t>роизводны</w:t>
      </w:r>
      <w:r w:rsidR="00DB63F3">
        <w:rPr>
          <w:bCs/>
          <w:kern w:val="24"/>
        </w:rPr>
        <w:t>х</w:t>
      </w:r>
      <w:r w:rsidR="00DB63F3" w:rsidRPr="00DB63F3">
        <w:rPr>
          <w:bCs/>
          <w:kern w:val="24"/>
        </w:rPr>
        <w:t xml:space="preserve"> нитрозомочевины</w:t>
      </w:r>
      <w:r w:rsidR="00007CF1" w:rsidRPr="00F47287">
        <w:rPr>
          <w:bCs/>
          <w:kern w:val="24"/>
        </w:rPr>
        <w:t xml:space="preserve"> L01AD</w:t>
      </w:r>
      <w:r w:rsidRPr="00F47287">
        <w:rPr>
          <w:bCs/>
          <w:kern w:val="24"/>
        </w:rPr>
        <w:t xml:space="preserve"> [</w:t>
      </w:r>
      <w:r w:rsidR="00350BB1" w:rsidRPr="00F47287">
        <w:rPr>
          <w:bCs/>
          <w:kern w:val="24"/>
        </w:rPr>
        <w:t>8</w:t>
      </w:r>
      <w:r w:rsidRPr="00F47287">
        <w:rPr>
          <w:bCs/>
          <w:kern w:val="24"/>
        </w:rPr>
        <w:t>].</w:t>
      </w:r>
    </w:p>
    <w:p w14:paraId="0094987A" w14:textId="77777777" w:rsidR="002648F1" w:rsidRPr="00F47287" w:rsidRDefault="002648F1" w:rsidP="00B76D34">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5FAA3658" w14:textId="3D5DE08E" w:rsidR="002648F1" w:rsidRPr="00F47287" w:rsidRDefault="002648F1" w:rsidP="009E48DF">
      <w:pPr>
        <w:ind w:left="113"/>
        <w:rPr>
          <w:i/>
          <w:kern w:val="24"/>
          <w:szCs w:val="24"/>
        </w:rPr>
      </w:pPr>
      <w:r w:rsidRPr="00F47287">
        <w:rPr>
          <w:b/>
          <w:color w:val="212121"/>
          <w:kern w:val="24"/>
          <w:szCs w:val="24"/>
        </w:rPr>
        <w:t xml:space="preserve">Комментарий: </w:t>
      </w:r>
      <w:r w:rsidRPr="00F47287">
        <w:rPr>
          <w:i/>
          <w:color w:val="333333"/>
          <w:kern w:val="24"/>
          <w:szCs w:val="24"/>
        </w:rPr>
        <w:t>в зависимости от клинической ситуации, данных нейровизуализации, морфологического исследования, иммуногистохимических и молекулярно-генетических маркеров и мнения специалистов могут рассматриваться 3 подхода: наблюдение (если у пациента нет клинических симптомов заболевания), ХТ (</w:t>
      </w:r>
      <w:r w:rsidR="00EE7B4E" w:rsidRPr="00F47287">
        <w:rPr>
          <w:i/>
          <w:color w:val="333333"/>
          <w:kern w:val="24"/>
          <w:szCs w:val="24"/>
        </w:rPr>
        <w:t>см. раздел 3.3</w:t>
      </w:r>
      <w:r w:rsidRPr="00F47287">
        <w:rPr>
          <w:i/>
          <w:color w:val="333333"/>
          <w:kern w:val="24"/>
          <w:szCs w:val="24"/>
        </w:rPr>
        <w:t xml:space="preserve">) </w:t>
      </w:r>
      <w:r w:rsidR="009E48DF" w:rsidRPr="00F47287">
        <w:rPr>
          <w:i/>
          <w:color w:val="333333"/>
          <w:kern w:val="24"/>
          <w:szCs w:val="24"/>
        </w:rPr>
        <w:t>и</w:t>
      </w:r>
      <w:r w:rsidR="006F13F8" w:rsidRPr="00F47287">
        <w:rPr>
          <w:i/>
          <w:color w:val="333333"/>
          <w:kern w:val="24"/>
          <w:szCs w:val="24"/>
        </w:rPr>
        <w:t xml:space="preserve"> </w:t>
      </w:r>
      <w:r w:rsidR="00007CF1" w:rsidRPr="00F47287">
        <w:rPr>
          <w:i/>
          <w:color w:val="333333"/>
          <w:kern w:val="24"/>
          <w:szCs w:val="24"/>
        </w:rPr>
        <w:t xml:space="preserve">дистанционная лучевая терапия при поражении центральной нервной системы и головного мозга; 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 дистанционная гамма-терапия при поражении центральной нервной системы и головного мозга; 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 дистанционная лучевая терапия при поражении центральной нервной системы и </w:t>
      </w:r>
      <w:r w:rsidR="00007CF1" w:rsidRPr="00F47287">
        <w:rPr>
          <w:i/>
          <w:color w:val="333333"/>
          <w:kern w:val="24"/>
          <w:szCs w:val="24"/>
        </w:rPr>
        <w:lastRenderedPageBreak/>
        <w:t>головного мозга стереотаксическим методом пучками нейтронов, протонов и тяжелых ионов</w:t>
      </w:r>
      <w:r w:rsidRPr="00F47287">
        <w:rPr>
          <w:i/>
          <w:color w:val="333333"/>
          <w:kern w:val="24"/>
          <w:szCs w:val="24"/>
        </w:rPr>
        <w:t>.</w:t>
      </w:r>
    </w:p>
    <w:p w14:paraId="1FF3A663" w14:textId="5C4A982E" w:rsidR="002648F1" w:rsidRPr="00F47287" w:rsidRDefault="002648F1" w:rsidP="001F0B26">
      <w:pPr>
        <w:pStyle w:val="a"/>
        <w:widowControl w:val="0"/>
        <w:numPr>
          <w:ilvl w:val="0"/>
          <w:numId w:val="11"/>
        </w:numPr>
        <w:ind w:left="851" w:hanging="284"/>
        <w:rPr>
          <w:bCs/>
          <w:kern w:val="24"/>
        </w:rPr>
      </w:pPr>
      <w:r w:rsidRPr="00F47287">
        <w:rPr>
          <w:bCs/>
          <w:kern w:val="24"/>
        </w:rPr>
        <w:t>В отдельных клинических ситуациях противоопухолевая лекарственная терапия и/ или ЛТ могут планироваться на основании данных нейровизуализации и клинической картины по решению консилиума с участием врачей-нейрохирургов, врачей-онкологов, врачей-радиотерапевтов, и при необходимости с привлечением специалистов смежных специальностей (</w:t>
      </w:r>
      <w:r w:rsidR="00EE7B4E" w:rsidRPr="00F47287">
        <w:rPr>
          <w:bCs/>
          <w:kern w:val="24"/>
        </w:rPr>
        <w:t xml:space="preserve">врачей-радиологов, </w:t>
      </w:r>
      <w:r w:rsidRPr="00F47287">
        <w:rPr>
          <w:bCs/>
          <w:kern w:val="24"/>
        </w:rPr>
        <w:t>врачей- неврологов, врачей-офтальмологов и др.) [</w:t>
      </w:r>
      <w:r w:rsidR="00350BB1" w:rsidRPr="00F47287">
        <w:rPr>
          <w:bCs/>
          <w:kern w:val="24"/>
        </w:rPr>
        <w:t>7</w:t>
      </w:r>
      <w:r w:rsidRPr="00F47287">
        <w:rPr>
          <w:bCs/>
          <w:kern w:val="24"/>
        </w:rPr>
        <w:t xml:space="preserve">, </w:t>
      </w:r>
      <w:r w:rsidR="00350BB1" w:rsidRPr="00F47287">
        <w:rPr>
          <w:bCs/>
          <w:kern w:val="24"/>
        </w:rPr>
        <w:t>8</w:t>
      </w:r>
      <w:r w:rsidRPr="00F47287">
        <w:rPr>
          <w:bCs/>
          <w:kern w:val="24"/>
        </w:rPr>
        <w:t>, 1</w:t>
      </w:r>
      <w:r w:rsidR="00350BB1" w:rsidRPr="00F47287">
        <w:rPr>
          <w:bCs/>
          <w:kern w:val="24"/>
        </w:rPr>
        <w:t>9</w:t>
      </w:r>
      <w:r w:rsidRPr="00F47287">
        <w:rPr>
          <w:bCs/>
          <w:kern w:val="24"/>
        </w:rPr>
        <w:t>].</w:t>
      </w:r>
    </w:p>
    <w:p w14:paraId="6142EFCA" w14:textId="77777777" w:rsidR="002648F1" w:rsidRPr="00F47287" w:rsidRDefault="002648F1" w:rsidP="0057654B">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7E11900F" w14:textId="11759B14" w:rsidR="002648F1" w:rsidRPr="00F47287" w:rsidRDefault="002648F1" w:rsidP="00C778B6">
      <w:pPr>
        <w:pStyle w:val="a"/>
        <w:widowControl w:val="0"/>
        <w:numPr>
          <w:ilvl w:val="0"/>
          <w:numId w:val="11"/>
        </w:numPr>
        <w:ind w:left="851" w:hanging="284"/>
        <w:rPr>
          <w:kern w:val="24"/>
        </w:rPr>
      </w:pPr>
      <w:r w:rsidRPr="00F47287">
        <w:rPr>
          <w:color w:val="212121"/>
          <w:kern w:val="24"/>
        </w:rPr>
        <w:t xml:space="preserve">При узловых формах опухолей ствола мозга, экзофитном характере роста, МР-признаках </w:t>
      </w:r>
      <w:r w:rsidRPr="00F47287">
        <w:rPr>
          <w:bCs/>
          <w:kern w:val="24"/>
        </w:rPr>
        <w:t>полной или частичной ограниченности от структур</w:t>
      </w:r>
      <w:r w:rsidR="006F13F8" w:rsidRPr="00F47287">
        <w:rPr>
          <w:bCs/>
          <w:kern w:val="24"/>
        </w:rPr>
        <w:t xml:space="preserve"> </w:t>
      </w:r>
      <w:r w:rsidRPr="00F47287">
        <w:rPr>
          <w:bCs/>
          <w:kern w:val="24"/>
        </w:rPr>
        <w:t>ствола</w:t>
      </w:r>
      <w:r w:rsidR="006F13F8" w:rsidRPr="00F47287">
        <w:rPr>
          <w:bCs/>
          <w:kern w:val="24"/>
        </w:rPr>
        <w:t xml:space="preserve"> </w:t>
      </w:r>
      <w:r w:rsidRPr="00F47287">
        <w:rPr>
          <w:bCs/>
          <w:kern w:val="24"/>
        </w:rPr>
        <w:t xml:space="preserve">(например, при пилоидной астроцитоме) </w:t>
      </w:r>
      <w:r w:rsidRPr="00F47287">
        <w:rPr>
          <w:b/>
          <w:kern w:val="24"/>
        </w:rPr>
        <w:t>рекомендовано</w:t>
      </w:r>
      <w:r w:rsidR="00DB63F3">
        <w:rPr>
          <w:b/>
          <w:kern w:val="24"/>
        </w:rPr>
        <w:t xml:space="preserve"> </w:t>
      </w:r>
      <w:r w:rsidR="00007CF1" w:rsidRPr="00F47287">
        <w:rPr>
          <w:bCs/>
          <w:kern w:val="24"/>
        </w:rPr>
        <w:t xml:space="preserve">удаление новообразований головного мозга микрохирургическое </w:t>
      </w:r>
      <w:r w:rsidR="00DB63F3">
        <w:rPr>
          <w:bCs/>
          <w:kern w:val="24"/>
        </w:rPr>
        <w:t>(</w:t>
      </w:r>
      <w:r w:rsidR="00007CF1" w:rsidRPr="00F47287">
        <w:rPr>
          <w:bCs/>
          <w:kern w:val="24"/>
        </w:rPr>
        <w:t>A16.23.024</w:t>
      </w:r>
      <w:r w:rsidR="00DB63F3">
        <w:rPr>
          <w:bCs/>
          <w:kern w:val="24"/>
        </w:rPr>
        <w:t>)</w:t>
      </w:r>
      <w:r w:rsidR="00007CF1" w:rsidRPr="00F47287">
        <w:rPr>
          <w:bCs/>
          <w:kern w:val="24"/>
        </w:rPr>
        <w:t xml:space="preserve"> или стереотаксическ</w:t>
      </w:r>
      <w:r w:rsidR="00EE7B4E" w:rsidRPr="00F47287">
        <w:rPr>
          <w:bCs/>
          <w:kern w:val="24"/>
        </w:rPr>
        <w:t>ая</w:t>
      </w:r>
      <w:r w:rsidR="00007CF1" w:rsidRPr="00F47287">
        <w:rPr>
          <w:bCs/>
          <w:kern w:val="24"/>
        </w:rPr>
        <w:t xml:space="preserve"> биопсия опухоли головного мозга </w:t>
      </w:r>
      <w:r w:rsidR="00DB63F3">
        <w:rPr>
          <w:bCs/>
          <w:kern w:val="24"/>
        </w:rPr>
        <w:t>(</w:t>
      </w:r>
      <w:r w:rsidR="00007CF1" w:rsidRPr="00F47287">
        <w:rPr>
          <w:bCs/>
          <w:kern w:val="24"/>
        </w:rPr>
        <w:t xml:space="preserve">A16.23.023.001 </w:t>
      </w:r>
      <w:r w:rsidRPr="00F47287">
        <w:rPr>
          <w:bCs/>
          <w:kern w:val="24"/>
        </w:rPr>
        <w:t xml:space="preserve"> [</w:t>
      </w:r>
      <w:r w:rsidR="00350BB1" w:rsidRPr="00F47287">
        <w:rPr>
          <w:bCs/>
          <w:kern w:val="24"/>
        </w:rPr>
        <w:t>8</w:t>
      </w:r>
      <w:r w:rsidRPr="00F47287">
        <w:rPr>
          <w:bCs/>
          <w:kern w:val="24"/>
        </w:rPr>
        <w:t>, 1</w:t>
      </w:r>
      <w:r w:rsidR="00350BB1" w:rsidRPr="00F47287">
        <w:rPr>
          <w:bCs/>
          <w:kern w:val="24"/>
        </w:rPr>
        <w:t>9</w:t>
      </w:r>
      <w:r w:rsidRPr="00F47287">
        <w:rPr>
          <w:bCs/>
          <w:kern w:val="24"/>
        </w:rPr>
        <w:t>].</w:t>
      </w:r>
    </w:p>
    <w:p w14:paraId="02D08AB6" w14:textId="77777777" w:rsidR="002648F1" w:rsidRPr="00F47287" w:rsidRDefault="002648F1" w:rsidP="00ED2B93">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23B95560" w14:textId="3D2FAAB8" w:rsidR="002648F1" w:rsidRPr="00F47287" w:rsidRDefault="002648F1" w:rsidP="00007CF1">
      <w:pPr>
        <w:pStyle w:val="a"/>
        <w:widowControl w:val="0"/>
        <w:numPr>
          <w:ilvl w:val="0"/>
          <w:numId w:val="11"/>
        </w:numPr>
        <w:ind w:left="851"/>
        <w:rPr>
          <w:bCs/>
          <w:kern w:val="24"/>
        </w:rPr>
      </w:pPr>
      <w:r w:rsidRPr="00F47287">
        <w:rPr>
          <w:bCs/>
          <w:kern w:val="24"/>
        </w:rPr>
        <w:t xml:space="preserve">При диффузном характере роста опухолей ствола (например, при диффузной глиоме моста – «диффузной понтинной глиоме») </w:t>
      </w:r>
      <w:r w:rsidR="00EE7B4E" w:rsidRPr="00F47287">
        <w:rPr>
          <w:bCs/>
          <w:kern w:val="24"/>
        </w:rPr>
        <w:t xml:space="preserve">следует рассмотреть возможность проведения стереотаксической биопсии опухоли головного мозга A16.23.023.001, а далее </w:t>
      </w:r>
      <w:r w:rsidRPr="00F47287">
        <w:rPr>
          <w:b/>
          <w:kern w:val="24"/>
        </w:rPr>
        <w:t>рекомендовано</w:t>
      </w:r>
      <w:r w:rsidRPr="00F47287">
        <w:rPr>
          <w:bCs/>
          <w:kern w:val="24"/>
        </w:rPr>
        <w:t xml:space="preserve"> использование </w:t>
      </w:r>
      <w:r w:rsidR="00007CF1" w:rsidRPr="00F47287">
        <w:rPr>
          <w:bCs/>
          <w:kern w:val="24"/>
        </w:rPr>
        <w:t>дистанционн</w:t>
      </w:r>
      <w:r w:rsidR="00D4517E">
        <w:rPr>
          <w:bCs/>
          <w:kern w:val="24"/>
        </w:rPr>
        <w:t>ой</w:t>
      </w:r>
      <w:r w:rsidR="00007CF1" w:rsidRPr="00F47287">
        <w:rPr>
          <w:bCs/>
          <w:kern w:val="24"/>
        </w:rPr>
        <w:t xml:space="preserve"> лучев</w:t>
      </w:r>
      <w:r w:rsidR="00D4517E">
        <w:rPr>
          <w:bCs/>
          <w:kern w:val="24"/>
        </w:rPr>
        <w:t>ой</w:t>
      </w:r>
      <w:r w:rsidR="00007CF1" w:rsidRPr="00F47287">
        <w:rPr>
          <w:bCs/>
          <w:kern w:val="24"/>
        </w:rPr>
        <w:t xml:space="preserve"> терапи</w:t>
      </w:r>
      <w:r w:rsidR="00D4517E">
        <w:rPr>
          <w:bCs/>
          <w:kern w:val="24"/>
        </w:rPr>
        <w:t>и</w:t>
      </w:r>
      <w:r w:rsidR="00007CF1" w:rsidRPr="00F47287">
        <w:rPr>
          <w:bCs/>
          <w:kern w:val="24"/>
        </w:rPr>
        <w:t xml:space="preserve"> при поражении центральной нервной системы и головного мозга; дистанционн</w:t>
      </w:r>
      <w:r w:rsidR="00D4517E">
        <w:rPr>
          <w:bCs/>
          <w:kern w:val="24"/>
        </w:rPr>
        <w:t>ой</w:t>
      </w:r>
      <w:r w:rsidR="00007CF1" w:rsidRPr="00F47287">
        <w:rPr>
          <w:bCs/>
          <w:kern w:val="24"/>
        </w:rPr>
        <w:t xml:space="preserve"> прецизионн</w:t>
      </w:r>
      <w:r w:rsidR="00D4517E">
        <w:rPr>
          <w:bCs/>
          <w:kern w:val="24"/>
        </w:rPr>
        <w:t>ой</w:t>
      </w:r>
      <w:r w:rsidR="00007CF1" w:rsidRPr="00F47287">
        <w:rPr>
          <w:bCs/>
          <w:kern w:val="24"/>
        </w:rPr>
        <w:t xml:space="preserve"> лучев</w:t>
      </w:r>
      <w:r w:rsidR="00D4517E">
        <w:rPr>
          <w:bCs/>
          <w:kern w:val="24"/>
        </w:rPr>
        <w:t>ой</w:t>
      </w:r>
      <w:r w:rsidR="00007CF1" w:rsidRPr="00F47287">
        <w:rPr>
          <w:bCs/>
          <w:kern w:val="24"/>
        </w:rPr>
        <w:t xml:space="preserve"> терапи</w:t>
      </w:r>
      <w:r w:rsidR="00D4517E">
        <w:rPr>
          <w:bCs/>
          <w:kern w:val="24"/>
        </w:rPr>
        <w:t>и</w:t>
      </w:r>
      <w:r w:rsidR="00007CF1" w:rsidRPr="00F47287">
        <w:rPr>
          <w:bCs/>
          <w:kern w:val="24"/>
        </w:rPr>
        <w:t xml:space="preserve"> со стереотаксическим наведением на линейном ускорителе с фокусировкой при поражении центральной нервной системы и головного мозга; дистанционн</w:t>
      </w:r>
      <w:r w:rsidR="00D4517E">
        <w:rPr>
          <w:bCs/>
          <w:kern w:val="24"/>
        </w:rPr>
        <w:t>ой</w:t>
      </w:r>
      <w:r w:rsidR="00007CF1" w:rsidRPr="00F47287">
        <w:rPr>
          <w:bCs/>
          <w:kern w:val="24"/>
        </w:rPr>
        <w:t xml:space="preserve"> гамма-терапи</w:t>
      </w:r>
      <w:r w:rsidR="00D4517E">
        <w:rPr>
          <w:bCs/>
          <w:kern w:val="24"/>
        </w:rPr>
        <w:t>и</w:t>
      </w:r>
      <w:r w:rsidR="00007CF1" w:rsidRPr="00F47287">
        <w:rPr>
          <w:bCs/>
          <w:kern w:val="24"/>
        </w:rPr>
        <w:t xml:space="preserve"> при поражении центральной нервной системы и головного мозга; дистанционн</w:t>
      </w:r>
      <w:r w:rsidR="00D4517E">
        <w:rPr>
          <w:bCs/>
          <w:kern w:val="24"/>
        </w:rPr>
        <w:t>ой</w:t>
      </w:r>
      <w:r w:rsidR="00007CF1" w:rsidRPr="00F47287">
        <w:rPr>
          <w:bCs/>
          <w:kern w:val="24"/>
        </w:rPr>
        <w:t xml:space="preserve"> лучев</w:t>
      </w:r>
      <w:r w:rsidR="00D4517E">
        <w:rPr>
          <w:bCs/>
          <w:kern w:val="24"/>
        </w:rPr>
        <w:t>ой</w:t>
      </w:r>
      <w:r w:rsidR="00007CF1" w:rsidRPr="00F47287">
        <w:rPr>
          <w:bCs/>
          <w:kern w:val="24"/>
        </w:rPr>
        <w:t xml:space="preserve"> терапи</w:t>
      </w:r>
      <w:r w:rsidR="00D4517E">
        <w:rPr>
          <w:bCs/>
          <w:kern w:val="24"/>
        </w:rPr>
        <w:t>и</w:t>
      </w:r>
      <w:r w:rsidR="00007CF1" w:rsidRPr="00F47287">
        <w:rPr>
          <w:bCs/>
          <w:kern w:val="24"/>
        </w:rPr>
        <w:t xml:space="preserve"> при поражении центральной нервной системы и головного мозга с использованием индивидуальных формирующих или фиксирующих устройств; дистанционн</w:t>
      </w:r>
      <w:r w:rsidR="00D4517E">
        <w:rPr>
          <w:bCs/>
          <w:kern w:val="24"/>
        </w:rPr>
        <w:t>ой</w:t>
      </w:r>
      <w:r w:rsidR="00007CF1" w:rsidRPr="00F47287">
        <w:rPr>
          <w:bCs/>
          <w:kern w:val="24"/>
        </w:rPr>
        <w:t xml:space="preserve"> лучев</w:t>
      </w:r>
      <w:r w:rsidR="00D4517E">
        <w:rPr>
          <w:bCs/>
          <w:kern w:val="24"/>
        </w:rPr>
        <w:t>ой</w:t>
      </w:r>
      <w:r w:rsidR="00007CF1" w:rsidRPr="00F47287">
        <w:rPr>
          <w:bCs/>
          <w:kern w:val="24"/>
        </w:rPr>
        <w:t xml:space="preserve"> терапи</w:t>
      </w:r>
      <w:r w:rsidR="00D4517E">
        <w:rPr>
          <w:bCs/>
          <w:kern w:val="24"/>
        </w:rPr>
        <w:t>и</w:t>
      </w:r>
      <w:r w:rsidR="00007CF1" w:rsidRPr="00F47287">
        <w:rPr>
          <w:bCs/>
          <w:kern w:val="24"/>
        </w:rPr>
        <w:t xml:space="preserve"> при поражении центральной нервной системы и головного мозга стереотаксическим методом пучками нейтронов, протонов и тяжелых ионов)</w:t>
      </w:r>
      <w:r w:rsidR="00D4517E">
        <w:rPr>
          <w:bCs/>
          <w:kern w:val="24"/>
        </w:rPr>
        <w:t xml:space="preserve"> </w:t>
      </w:r>
      <w:r w:rsidRPr="00F47287">
        <w:rPr>
          <w:bCs/>
          <w:kern w:val="24"/>
        </w:rPr>
        <w:t>и противоопухолевой лекарственной терапии без обязательной верификации [</w:t>
      </w:r>
      <w:r w:rsidR="00350BB1" w:rsidRPr="00F47287">
        <w:rPr>
          <w:bCs/>
          <w:kern w:val="24"/>
        </w:rPr>
        <w:t>8</w:t>
      </w:r>
      <w:r w:rsidRPr="00F47287">
        <w:rPr>
          <w:bCs/>
          <w:kern w:val="24"/>
        </w:rPr>
        <w:t>, 1</w:t>
      </w:r>
      <w:r w:rsidR="00350BB1" w:rsidRPr="00F47287">
        <w:rPr>
          <w:bCs/>
          <w:kern w:val="24"/>
        </w:rPr>
        <w:t>7</w:t>
      </w:r>
      <w:r w:rsidRPr="00F47287">
        <w:rPr>
          <w:bCs/>
          <w:kern w:val="24"/>
        </w:rPr>
        <w:t>].</w:t>
      </w:r>
    </w:p>
    <w:p w14:paraId="180D0930" w14:textId="52A405B0" w:rsidR="002648F1" w:rsidRPr="00F47287" w:rsidRDefault="002648F1" w:rsidP="00C10088">
      <w:pPr>
        <w:ind w:right="-1"/>
        <w:contextualSpacing/>
        <w:rPr>
          <w:b/>
          <w:kern w:val="24"/>
          <w:szCs w:val="24"/>
        </w:rPr>
      </w:pPr>
      <w:r w:rsidRPr="00F47287">
        <w:rPr>
          <w:b/>
          <w:noProof/>
          <w:kern w:val="24"/>
          <w:szCs w:val="24"/>
        </w:rPr>
        <mc:AlternateContent>
          <mc:Choice Requires="wps">
            <w:drawing>
              <wp:anchor distT="0" distB="0" distL="114300" distR="114300" simplePos="0" relativeHeight="251712512" behindDoc="0" locked="0" layoutInCell="1" allowOverlap="1" wp14:anchorId="4CE1AF2E" wp14:editId="797B1AA8">
                <wp:simplePos x="0" y="0"/>
                <wp:positionH relativeFrom="page">
                  <wp:posOffset>119380</wp:posOffset>
                </wp:positionH>
                <wp:positionV relativeFrom="page">
                  <wp:posOffset>10691495</wp:posOffset>
                </wp:positionV>
                <wp:extent cx="0" cy="0"/>
                <wp:effectExtent l="0" t="0" r="0" b="0"/>
                <wp:wrapNone/>
                <wp:docPr id="579" name="Прямая соединительная линия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37EE3" id="Прямая соединительная линия 579"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b/>
          <w:kern w:val="24"/>
          <w:szCs w:val="24"/>
        </w:rPr>
        <w:t>Уровень убедительности рекомендаций – С (уровень достоверности доказательств – 5).</w:t>
      </w:r>
    </w:p>
    <w:p w14:paraId="1E3CA685" w14:textId="5E3BE181" w:rsidR="002648F1" w:rsidRPr="00F47287" w:rsidRDefault="002648F1" w:rsidP="00DB63F3">
      <w:pPr>
        <w:pStyle w:val="a"/>
        <w:widowControl w:val="0"/>
        <w:numPr>
          <w:ilvl w:val="0"/>
          <w:numId w:val="11"/>
        </w:numPr>
        <w:rPr>
          <w:bCs/>
          <w:kern w:val="24"/>
        </w:rPr>
      </w:pPr>
      <w:r w:rsidRPr="00F47287">
        <w:rPr>
          <w:bCs/>
          <w:kern w:val="24"/>
        </w:rPr>
        <w:t>При глиомах четверохолмной пластинки после разрешения</w:t>
      </w:r>
      <w:r w:rsidR="006F13F8" w:rsidRPr="00F47287">
        <w:rPr>
          <w:bCs/>
          <w:kern w:val="24"/>
        </w:rPr>
        <w:t xml:space="preserve"> </w:t>
      </w:r>
      <w:r w:rsidRPr="00F47287">
        <w:rPr>
          <w:bCs/>
          <w:kern w:val="24"/>
        </w:rPr>
        <w:t xml:space="preserve">гидроцефалии пациентам </w:t>
      </w:r>
      <w:r w:rsidRPr="00F47287">
        <w:rPr>
          <w:b/>
          <w:kern w:val="24"/>
        </w:rPr>
        <w:t>рекомендован</w:t>
      </w:r>
      <w:r w:rsidR="00DB63F3">
        <w:rPr>
          <w:bCs/>
          <w:kern w:val="24"/>
        </w:rPr>
        <w:t xml:space="preserve"> п</w:t>
      </w:r>
      <w:r w:rsidR="00DB63F3" w:rsidRPr="00DB63F3">
        <w:rPr>
          <w:bCs/>
          <w:kern w:val="24"/>
        </w:rPr>
        <w:t xml:space="preserve">рием (осмотр, консультация) врача-нейрохирурга </w:t>
      </w:r>
      <w:r w:rsidR="00DB63F3" w:rsidRPr="00DB63F3">
        <w:rPr>
          <w:bCs/>
          <w:kern w:val="24"/>
        </w:rPr>
        <w:lastRenderedPageBreak/>
        <w:t>повторный</w:t>
      </w:r>
      <w:r w:rsidR="00DB63F3" w:rsidRPr="00F47287">
        <w:rPr>
          <w:bCs/>
          <w:kern w:val="24"/>
        </w:rPr>
        <w:t xml:space="preserve"> </w:t>
      </w:r>
      <w:r w:rsidR="00DB63F3">
        <w:rPr>
          <w:bCs/>
          <w:kern w:val="24"/>
        </w:rPr>
        <w:t xml:space="preserve">и </w:t>
      </w:r>
      <w:r w:rsidR="00431A17">
        <w:rPr>
          <w:bCs/>
          <w:kern w:val="24"/>
        </w:rPr>
        <w:t>м</w:t>
      </w:r>
      <w:r w:rsidR="00DB63F3" w:rsidRPr="00DB63F3">
        <w:rPr>
          <w:bCs/>
          <w:kern w:val="24"/>
        </w:rPr>
        <w:t xml:space="preserve">агнитно-резонансная томография головного мозга, </w:t>
      </w:r>
      <w:r w:rsidR="00431A17">
        <w:rPr>
          <w:bCs/>
          <w:kern w:val="24"/>
        </w:rPr>
        <w:t>м</w:t>
      </w:r>
      <w:r w:rsidR="00DB63F3" w:rsidRPr="00DB63F3">
        <w:rPr>
          <w:bCs/>
          <w:kern w:val="24"/>
        </w:rPr>
        <w:t xml:space="preserve">агнитно-резонансная томография головного мозга с контрастированием </w:t>
      </w:r>
      <w:r w:rsidR="00007CF1" w:rsidRPr="00F47287">
        <w:rPr>
          <w:bCs/>
          <w:kern w:val="24"/>
        </w:rPr>
        <w:t>(A05.23.009; A05.23.009.001</w:t>
      </w:r>
      <w:r w:rsidR="00DB63F3">
        <w:rPr>
          <w:bCs/>
          <w:kern w:val="24"/>
        </w:rPr>
        <w:t>,</w:t>
      </w:r>
      <w:r w:rsidR="00DB63F3" w:rsidRPr="00DB63F3">
        <w:t xml:space="preserve"> </w:t>
      </w:r>
      <w:r w:rsidR="00DB63F3" w:rsidRPr="00DB63F3">
        <w:rPr>
          <w:bCs/>
          <w:kern w:val="24"/>
        </w:rPr>
        <w:t>B01.024.002</w:t>
      </w:r>
      <w:r w:rsidR="00007CF1" w:rsidRPr="00F47287">
        <w:rPr>
          <w:bCs/>
          <w:kern w:val="24"/>
        </w:rPr>
        <w:t xml:space="preserve">) </w:t>
      </w:r>
      <w:r w:rsidRPr="00F47287">
        <w:rPr>
          <w:bCs/>
          <w:kern w:val="24"/>
        </w:rPr>
        <w:t>(в случае прогрессирования опухоли рассматривается вопрос об удалении с последующей ЛТ) [</w:t>
      </w:r>
      <w:r w:rsidR="00350BB1" w:rsidRPr="00F47287">
        <w:rPr>
          <w:bCs/>
          <w:kern w:val="24"/>
        </w:rPr>
        <w:t>8</w:t>
      </w:r>
      <w:r w:rsidRPr="00F47287">
        <w:rPr>
          <w:bCs/>
          <w:kern w:val="24"/>
        </w:rPr>
        <w:t>, 1</w:t>
      </w:r>
      <w:r w:rsidR="00350BB1" w:rsidRPr="00F47287">
        <w:rPr>
          <w:bCs/>
          <w:kern w:val="24"/>
        </w:rPr>
        <w:t>7</w:t>
      </w:r>
      <w:r w:rsidRPr="00F47287">
        <w:rPr>
          <w:bCs/>
          <w:kern w:val="24"/>
        </w:rPr>
        <w:t>].</w:t>
      </w:r>
    </w:p>
    <w:p w14:paraId="17CCF09E" w14:textId="77777777" w:rsidR="002648F1" w:rsidRPr="00F47287" w:rsidRDefault="002648F1" w:rsidP="007263D6">
      <w:pPr>
        <w:ind w:right="-1"/>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2C37AEFF" w14:textId="3A46E782" w:rsidR="002648F1" w:rsidRPr="00F47287" w:rsidRDefault="002648F1" w:rsidP="00007CF1">
      <w:pPr>
        <w:pStyle w:val="a"/>
        <w:widowControl w:val="0"/>
        <w:numPr>
          <w:ilvl w:val="0"/>
          <w:numId w:val="11"/>
        </w:numPr>
        <w:ind w:left="851" w:hanging="284"/>
        <w:rPr>
          <w:kern w:val="24"/>
        </w:rPr>
      </w:pPr>
      <w:r w:rsidRPr="00F47287">
        <w:rPr>
          <w:color w:val="212121"/>
          <w:kern w:val="24"/>
        </w:rPr>
        <w:t>При эпендимоме пациентам</w:t>
      </w:r>
      <w:r w:rsidRPr="00F47287">
        <w:rPr>
          <w:bCs/>
          <w:kern w:val="24"/>
        </w:rPr>
        <w:t xml:space="preserve"> </w:t>
      </w:r>
      <w:r w:rsidRPr="00F47287">
        <w:rPr>
          <w:b/>
          <w:kern w:val="24"/>
        </w:rPr>
        <w:t>рекомендовано</w:t>
      </w:r>
      <w:r w:rsidRPr="00F47287">
        <w:rPr>
          <w:bCs/>
          <w:kern w:val="24"/>
        </w:rPr>
        <w:t xml:space="preserve"> </w:t>
      </w:r>
      <w:r w:rsidR="00007CF1" w:rsidRPr="00F47287">
        <w:rPr>
          <w:bCs/>
          <w:kern w:val="24"/>
        </w:rPr>
        <w:t xml:space="preserve">удаление новообразований головного мозга микрохирургическое </w:t>
      </w:r>
      <w:r w:rsidR="00DB63F3">
        <w:rPr>
          <w:bCs/>
          <w:kern w:val="24"/>
        </w:rPr>
        <w:t>(</w:t>
      </w:r>
      <w:r w:rsidR="00007CF1" w:rsidRPr="00F47287">
        <w:rPr>
          <w:bCs/>
          <w:kern w:val="24"/>
        </w:rPr>
        <w:t>A16.23.024)</w:t>
      </w:r>
      <w:r w:rsidRPr="00F47287">
        <w:rPr>
          <w:bCs/>
          <w:kern w:val="24"/>
        </w:rPr>
        <w:t xml:space="preserve"> [</w:t>
      </w:r>
      <w:r w:rsidR="00350BB1" w:rsidRPr="00F47287">
        <w:rPr>
          <w:bCs/>
          <w:kern w:val="24"/>
        </w:rPr>
        <w:t>10</w:t>
      </w:r>
      <w:r w:rsidRPr="00F47287">
        <w:rPr>
          <w:bCs/>
          <w:kern w:val="24"/>
        </w:rPr>
        <w:t>].</w:t>
      </w:r>
    </w:p>
    <w:p w14:paraId="6F413F0E" w14:textId="77777777" w:rsidR="002648F1" w:rsidRPr="00F47287" w:rsidRDefault="002648F1" w:rsidP="00B13CF7">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351CF4CC" w14:textId="196A2E54" w:rsidR="002648F1" w:rsidRPr="00F47287" w:rsidRDefault="002648F1" w:rsidP="00F52E27">
      <w:pPr>
        <w:tabs>
          <w:tab w:val="left" w:pos="2374"/>
          <w:tab w:val="left" w:pos="4485"/>
          <w:tab w:val="left" w:pos="5269"/>
          <w:tab w:val="left" w:pos="6399"/>
          <w:tab w:val="left" w:pos="7797"/>
          <w:tab w:val="left" w:pos="8577"/>
          <w:tab w:val="left" w:pos="10140"/>
        </w:tabs>
        <w:ind w:left="113" w:right="-1"/>
        <w:rPr>
          <w:i/>
          <w:color w:val="333333"/>
          <w:kern w:val="24"/>
          <w:szCs w:val="24"/>
        </w:rPr>
      </w:pPr>
      <w:r w:rsidRPr="00F47287">
        <w:rPr>
          <w:b/>
          <w:color w:val="212121"/>
          <w:kern w:val="24"/>
          <w:szCs w:val="24"/>
        </w:rPr>
        <w:t>Комментарий:</w:t>
      </w:r>
      <w:r w:rsidR="007263D6" w:rsidRPr="00F47287">
        <w:rPr>
          <w:b/>
          <w:color w:val="212121"/>
          <w:kern w:val="24"/>
          <w:szCs w:val="24"/>
        </w:rPr>
        <w:t xml:space="preserve"> </w:t>
      </w:r>
      <w:r w:rsidRPr="00F47287">
        <w:rPr>
          <w:i/>
          <w:color w:val="333333"/>
          <w:kern w:val="24"/>
          <w:szCs w:val="24"/>
        </w:rPr>
        <w:t>ХТ</w:t>
      </w:r>
      <w:r w:rsidR="007263D6" w:rsidRPr="00F47287">
        <w:rPr>
          <w:i/>
          <w:color w:val="333333"/>
          <w:kern w:val="24"/>
          <w:szCs w:val="24"/>
        </w:rPr>
        <w:t xml:space="preserve"> </w:t>
      </w:r>
      <w:r w:rsidRPr="00F47287">
        <w:rPr>
          <w:i/>
          <w:color w:val="333333"/>
          <w:kern w:val="24"/>
          <w:szCs w:val="24"/>
        </w:rPr>
        <w:t>может</w:t>
      </w:r>
      <w:r w:rsidR="007263D6" w:rsidRPr="00F47287">
        <w:rPr>
          <w:i/>
          <w:color w:val="333333"/>
          <w:kern w:val="24"/>
          <w:szCs w:val="24"/>
        </w:rPr>
        <w:t xml:space="preserve"> </w:t>
      </w:r>
      <w:r w:rsidRPr="00F47287">
        <w:rPr>
          <w:i/>
          <w:color w:val="333333"/>
          <w:kern w:val="24"/>
          <w:szCs w:val="24"/>
        </w:rPr>
        <w:t>использоваться</w:t>
      </w:r>
      <w:r w:rsidR="007263D6" w:rsidRPr="00F47287">
        <w:rPr>
          <w:i/>
          <w:color w:val="333333"/>
          <w:kern w:val="24"/>
          <w:szCs w:val="24"/>
        </w:rPr>
        <w:t xml:space="preserve"> </w:t>
      </w:r>
      <w:r w:rsidRPr="00F47287">
        <w:rPr>
          <w:i/>
          <w:color w:val="333333"/>
          <w:kern w:val="24"/>
          <w:szCs w:val="24"/>
        </w:rPr>
        <w:t>в</w:t>
      </w:r>
      <w:r w:rsidR="007263D6" w:rsidRPr="00F47287">
        <w:rPr>
          <w:i/>
          <w:color w:val="333333"/>
          <w:kern w:val="24"/>
          <w:szCs w:val="24"/>
        </w:rPr>
        <w:t xml:space="preserve"> </w:t>
      </w:r>
      <w:r w:rsidRPr="00F47287">
        <w:rPr>
          <w:i/>
          <w:color w:val="333333"/>
          <w:kern w:val="24"/>
          <w:szCs w:val="24"/>
        </w:rPr>
        <w:t>случаях</w:t>
      </w:r>
      <w:r w:rsidR="007263D6" w:rsidRPr="00F47287">
        <w:rPr>
          <w:i/>
          <w:color w:val="333333"/>
          <w:kern w:val="24"/>
          <w:szCs w:val="24"/>
        </w:rPr>
        <w:t xml:space="preserve"> </w:t>
      </w:r>
      <w:r w:rsidRPr="00F47287">
        <w:rPr>
          <w:i/>
          <w:color w:val="333333"/>
          <w:kern w:val="24"/>
          <w:szCs w:val="24"/>
        </w:rPr>
        <w:t>рецидива эпендимомы (см. рис. 5). Режимы ХТ при эпендимомах указаны в разделе 3.3.</w:t>
      </w:r>
    </w:p>
    <w:p w14:paraId="32E80190" w14:textId="31564FAD" w:rsidR="002648F1" w:rsidRPr="00F47287" w:rsidRDefault="002648F1" w:rsidP="00DB63F3">
      <w:pPr>
        <w:pStyle w:val="a"/>
        <w:widowControl w:val="0"/>
        <w:numPr>
          <w:ilvl w:val="0"/>
          <w:numId w:val="11"/>
        </w:numPr>
        <w:rPr>
          <w:color w:val="212121"/>
          <w:kern w:val="24"/>
        </w:rPr>
      </w:pPr>
      <w:r w:rsidRPr="00F47287">
        <w:rPr>
          <w:color w:val="212121"/>
          <w:kern w:val="24"/>
        </w:rPr>
        <w:t xml:space="preserve">При установлении гистологического диагноза эпендимомы или анапластической эпендимомы пациентам </w:t>
      </w:r>
      <w:r w:rsidRPr="00F47287">
        <w:rPr>
          <w:b/>
          <w:bCs/>
          <w:color w:val="212121"/>
          <w:kern w:val="24"/>
        </w:rPr>
        <w:t>рекомендовано</w:t>
      </w:r>
      <w:r w:rsidRPr="00F47287">
        <w:rPr>
          <w:color w:val="212121"/>
          <w:kern w:val="24"/>
        </w:rPr>
        <w:t xml:space="preserve"> проведение </w:t>
      </w:r>
      <w:r w:rsidR="00DB63F3" w:rsidRPr="00DB63F3">
        <w:rPr>
          <w:color w:val="212121"/>
          <w:kern w:val="24"/>
        </w:rPr>
        <w:t>Магнитно-резонансн</w:t>
      </w:r>
      <w:r w:rsidR="00DE5B42">
        <w:rPr>
          <w:color w:val="212121"/>
          <w:kern w:val="24"/>
        </w:rPr>
        <w:t>ой</w:t>
      </w:r>
      <w:r w:rsidR="00DB63F3" w:rsidRPr="00DB63F3">
        <w:rPr>
          <w:color w:val="212121"/>
          <w:kern w:val="24"/>
        </w:rPr>
        <w:t xml:space="preserve"> томографи</w:t>
      </w:r>
      <w:r w:rsidR="00DE5B42">
        <w:rPr>
          <w:color w:val="212121"/>
          <w:kern w:val="24"/>
        </w:rPr>
        <w:t>и</w:t>
      </w:r>
      <w:r w:rsidR="00DB63F3" w:rsidRPr="00DB63F3">
        <w:rPr>
          <w:color w:val="212121"/>
          <w:kern w:val="24"/>
        </w:rPr>
        <w:t xml:space="preserve"> головного мозга, Магнитно-резонансн</w:t>
      </w:r>
      <w:r w:rsidR="00DE5B42">
        <w:rPr>
          <w:color w:val="212121"/>
          <w:kern w:val="24"/>
        </w:rPr>
        <w:t>ой</w:t>
      </w:r>
      <w:r w:rsidR="00DB63F3" w:rsidRPr="00DB63F3">
        <w:rPr>
          <w:color w:val="212121"/>
          <w:kern w:val="24"/>
        </w:rPr>
        <w:t xml:space="preserve"> томографи</w:t>
      </w:r>
      <w:r w:rsidR="00DE5B42">
        <w:rPr>
          <w:color w:val="212121"/>
          <w:kern w:val="24"/>
        </w:rPr>
        <w:t>и</w:t>
      </w:r>
      <w:r w:rsidR="00DB63F3" w:rsidRPr="00DB63F3">
        <w:rPr>
          <w:color w:val="212121"/>
          <w:kern w:val="24"/>
        </w:rPr>
        <w:t xml:space="preserve"> головного мозга с контрастированием , магнитно-резонансн</w:t>
      </w:r>
      <w:r w:rsidR="00DE5B42">
        <w:rPr>
          <w:color w:val="212121"/>
          <w:kern w:val="24"/>
        </w:rPr>
        <w:t>ой</w:t>
      </w:r>
      <w:r w:rsidR="00DB63F3" w:rsidRPr="00DB63F3">
        <w:rPr>
          <w:color w:val="212121"/>
          <w:kern w:val="24"/>
        </w:rPr>
        <w:t xml:space="preserve"> томографи</w:t>
      </w:r>
      <w:r w:rsidR="00DE5B42">
        <w:rPr>
          <w:color w:val="212121"/>
          <w:kern w:val="24"/>
        </w:rPr>
        <w:t>и</w:t>
      </w:r>
      <w:r w:rsidR="00DB63F3" w:rsidRPr="00DB63F3">
        <w:rPr>
          <w:color w:val="212121"/>
          <w:kern w:val="24"/>
        </w:rPr>
        <w:t xml:space="preserve">  спинного мозга, Магнитно-резонансн</w:t>
      </w:r>
      <w:r w:rsidR="00DE5B42">
        <w:rPr>
          <w:color w:val="212121"/>
          <w:kern w:val="24"/>
        </w:rPr>
        <w:t>ой</w:t>
      </w:r>
      <w:r w:rsidR="00DB63F3" w:rsidRPr="00DB63F3">
        <w:rPr>
          <w:color w:val="212121"/>
          <w:kern w:val="24"/>
        </w:rPr>
        <w:t xml:space="preserve"> томографи</w:t>
      </w:r>
      <w:r w:rsidR="00DE5B42">
        <w:rPr>
          <w:color w:val="212121"/>
          <w:kern w:val="24"/>
        </w:rPr>
        <w:t>и</w:t>
      </w:r>
      <w:r w:rsidR="00DB63F3" w:rsidRPr="00DB63F3">
        <w:rPr>
          <w:color w:val="212121"/>
          <w:kern w:val="24"/>
        </w:rPr>
        <w:t xml:space="preserve"> спинного мозга с контрастированием (A05.23.009.001; </w:t>
      </w:r>
      <w:r w:rsidR="00DB63F3" w:rsidRPr="00DB63F3">
        <w:rPr>
          <w:color w:val="212121"/>
          <w:kern w:val="24"/>
        </w:rPr>
        <w:tab/>
        <w:t xml:space="preserve">A05.23.009; </w:t>
      </w:r>
      <w:r w:rsidR="00DB63F3" w:rsidRPr="00DB63F3">
        <w:rPr>
          <w:color w:val="212121"/>
          <w:kern w:val="24"/>
        </w:rPr>
        <w:tab/>
        <w:t>A05.23.009.010; A05.23.009.011),</w:t>
      </w:r>
      <w:r w:rsidR="00DB63F3" w:rsidRPr="00DB63F3" w:rsidDel="00DB63F3">
        <w:rPr>
          <w:color w:val="212121"/>
          <w:kern w:val="24"/>
        </w:rPr>
        <w:t xml:space="preserve"> </w:t>
      </w:r>
      <w:r w:rsidRPr="00F47287">
        <w:rPr>
          <w:color w:val="212121"/>
          <w:kern w:val="24"/>
        </w:rPr>
        <w:t xml:space="preserve">(в целях определения радикальности операции и выявления возможных спинальных метастазов) и </w:t>
      </w:r>
      <w:r w:rsidR="00DB63F3" w:rsidRPr="00DB63F3">
        <w:rPr>
          <w:color w:val="212121"/>
          <w:kern w:val="24"/>
        </w:rPr>
        <w:t xml:space="preserve">цитологическое исследование клеток спинномозговой жидкости </w:t>
      </w:r>
      <w:r w:rsidR="00DB63F3">
        <w:rPr>
          <w:color w:val="212121"/>
          <w:kern w:val="24"/>
        </w:rPr>
        <w:t>(</w:t>
      </w:r>
      <w:r w:rsidR="00DB63F3" w:rsidRPr="00DB63F3">
        <w:rPr>
          <w:color w:val="212121"/>
          <w:kern w:val="24"/>
        </w:rPr>
        <w:t>A08.23.007</w:t>
      </w:r>
      <w:r w:rsidR="00DB63F3">
        <w:rPr>
          <w:color w:val="212121"/>
          <w:kern w:val="24"/>
        </w:rPr>
        <w:t>)</w:t>
      </w:r>
      <w:r w:rsidR="00DB63F3" w:rsidRPr="00DB63F3" w:rsidDel="00DB63F3">
        <w:rPr>
          <w:color w:val="212121"/>
          <w:kern w:val="24"/>
        </w:rPr>
        <w:t xml:space="preserve"> </w:t>
      </w:r>
      <w:r w:rsidRPr="00F47287">
        <w:rPr>
          <w:color w:val="212121"/>
          <w:kern w:val="24"/>
        </w:rPr>
        <w:t>(опция) [</w:t>
      </w:r>
      <w:r w:rsidR="00350BB1" w:rsidRPr="00F47287">
        <w:rPr>
          <w:color w:val="212121"/>
          <w:kern w:val="24"/>
        </w:rPr>
        <w:t>10</w:t>
      </w:r>
      <w:r w:rsidRPr="00F47287">
        <w:rPr>
          <w:color w:val="212121"/>
          <w:kern w:val="24"/>
        </w:rPr>
        <w:t xml:space="preserve">]. Если </w:t>
      </w:r>
      <w:r w:rsidR="00007CF1" w:rsidRPr="00F47287">
        <w:rPr>
          <w:color w:val="212121"/>
          <w:kern w:val="24"/>
        </w:rPr>
        <w:t xml:space="preserve">цитологическое исследование клеток спинномозговой жидкости </w:t>
      </w:r>
      <w:r w:rsidR="00DB63F3">
        <w:rPr>
          <w:color w:val="212121"/>
          <w:kern w:val="24"/>
        </w:rPr>
        <w:t>(</w:t>
      </w:r>
      <w:r w:rsidR="00007CF1" w:rsidRPr="00F47287">
        <w:rPr>
          <w:color w:val="212121"/>
          <w:kern w:val="24"/>
        </w:rPr>
        <w:t xml:space="preserve">A08.23.007) </w:t>
      </w:r>
      <w:r w:rsidRPr="00F47287">
        <w:rPr>
          <w:color w:val="212121"/>
          <w:kern w:val="24"/>
        </w:rPr>
        <w:t xml:space="preserve">не было выполнено до операции, то его необходимо выполнить через 2 нед после </w:t>
      </w:r>
      <w:r w:rsidR="00F35C2B" w:rsidRPr="00F47287">
        <w:rPr>
          <w:color w:val="212121"/>
          <w:kern w:val="24"/>
        </w:rPr>
        <w:t>операции</w:t>
      </w:r>
      <w:r w:rsidR="00B13CF7" w:rsidRPr="00F47287">
        <w:rPr>
          <w:color w:val="212121"/>
          <w:kern w:val="24"/>
        </w:rPr>
        <w:t>.</w:t>
      </w:r>
    </w:p>
    <w:p w14:paraId="5604345D" w14:textId="7A59B7F6" w:rsidR="00B13CF7" w:rsidRPr="00F47287" w:rsidRDefault="002648F1" w:rsidP="00952F1A">
      <w:pPr>
        <w:contextualSpacing/>
        <w:rPr>
          <w:b/>
          <w:kern w:val="24"/>
          <w:szCs w:val="24"/>
        </w:rPr>
      </w:pPr>
      <w:r w:rsidRPr="00F47287">
        <w:rPr>
          <w:b/>
          <w:kern w:val="24"/>
          <w:szCs w:val="24"/>
        </w:rPr>
        <w:t xml:space="preserve">Уровень убедительности рекомендаций – С (уровень достоверности доказательств – 5). </w:t>
      </w:r>
    </w:p>
    <w:p w14:paraId="124D0EAA" w14:textId="434E1048"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Как метод выбора в установлении диагноза лимфомы ЦНС пациентам</w:t>
      </w:r>
      <w:r w:rsidR="00952F1A" w:rsidRPr="00F47287">
        <w:rPr>
          <w:color w:val="212121"/>
          <w:kern w:val="24"/>
        </w:rPr>
        <w:t xml:space="preserve"> </w:t>
      </w:r>
      <w:r w:rsidRPr="00F47287">
        <w:rPr>
          <w:color w:val="212121"/>
          <w:kern w:val="24"/>
        </w:rPr>
        <w:t>рекомендована СТБ [</w:t>
      </w:r>
      <w:r w:rsidR="00350BB1" w:rsidRPr="00F47287">
        <w:rPr>
          <w:color w:val="212121"/>
          <w:kern w:val="24"/>
        </w:rPr>
        <w:t>8</w:t>
      </w:r>
      <w:r w:rsidRPr="00F47287">
        <w:rPr>
          <w:color w:val="212121"/>
          <w:kern w:val="24"/>
        </w:rPr>
        <w:t>].</w:t>
      </w:r>
    </w:p>
    <w:p w14:paraId="5572923D" w14:textId="77777777" w:rsidR="002648F1" w:rsidRPr="00F47287" w:rsidRDefault="002648F1" w:rsidP="00952F1A">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4F20E952" w14:textId="67BE086D" w:rsidR="002648F1" w:rsidRPr="00F47287" w:rsidRDefault="002648F1" w:rsidP="001F0B26">
      <w:pPr>
        <w:pStyle w:val="a"/>
        <w:widowControl w:val="0"/>
        <w:numPr>
          <w:ilvl w:val="0"/>
          <w:numId w:val="11"/>
        </w:numPr>
        <w:ind w:left="851" w:hanging="284"/>
        <w:rPr>
          <w:kern w:val="24"/>
        </w:rPr>
      </w:pPr>
      <w:r w:rsidRPr="00F47287">
        <w:rPr>
          <w:color w:val="212121"/>
          <w:kern w:val="24"/>
        </w:rPr>
        <w:t xml:space="preserve">При выявлении клинически значимого повышения одного или обоих маркеров (β-ХГЧ – от 5 норм, АФП – более 2 норм) лечение пациента с первичной герминогенной (герминативно-клеточной) опухолью ЦНС </w:t>
      </w:r>
      <w:r w:rsidRPr="00F47287">
        <w:rPr>
          <w:b/>
          <w:bCs/>
          <w:color w:val="212121"/>
          <w:kern w:val="24"/>
        </w:rPr>
        <w:t>рекомендовано</w:t>
      </w:r>
      <w:r w:rsidRPr="00F47287">
        <w:rPr>
          <w:color w:val="212121"/>
          <w:kern w:val="24"/>
        </w:rPr>
        <w:t xml:space="preserve"> начинать без гистологической верификации опухоли с ХТ [1</w:t>
      </w:r>
      <w:r w:rsidR="00350BB1" w:rsidRPr="00F47287">
        <w:rPr>
          <w:color w:val="212121"/>
          <w:kern w:val="24"/>
        </w:rPr>
        <w:t>8</w:t>
      </w:r>
      <w:r w:rsidR="002F34B5" w:rsidRPr="00F47287">
        <w:rPr>
          <w:color w:val="212121"/>
          <w:kern w:val="24"/>
        </w:rPr>
        <w:t>, 78</w:t>
      </w:r>
      <w:r w:rsidRPr="00F47287">
        <w:rPr>
          <w:color w:val="212121"/>
          <w:kern w:val="24"/>
        </w:rPr>
        <w:t>].</w:t>
      </w:r>
    </w:p>
    <w:p w14:paraId="3CA3C81B" w14:textId="77777777" w:rsidR="002648F1" w:rsidRPr="00F47287" w:rsidRDefault="002648F1" w:rsidP="00952F1A">
      <w:pPr>
        <w:contextualSpacing/>
        <w:rPr>
          <w:b/>
          <w:kern w:val="24"/>
          <w:szCs w:val="24"/>
        </w:rPr>
      </w:pPr>
      <w:r w:rsidRPr="00F47287">
        <w:rPr>
          <w:b/>
          <w:kern w:val="24"/>
          <w:szCs w:val="24"/>
        </w:rPr>
        <w:lastRenderedPageBreak/>
        <w:t>Уровень убедительности рекомендаций – C (уровень достоверности доказательств – 5).</w:t>
      </w:r>
    </w:p>
    <w:p w14:paraId="72407B10" w14:textId="77C7BB35" w:rsidR="002648F1" w:rsidRPr="00F47287" w:rsidRDefault="002648F1" w:rsidP="000A7218">
      <w:pPr>
        <w:pStyle w:val="a"/>
        <w:widowControl w:val="0"/>
        <w:numPr>
          <w:ilvl w:val="0"/>
          <w:numId w:val="11"/>
        </w:numPr>
        <w:spacing w:before="240"/>
        <w:ind w:left="851"/>
        <w:rPr>
          <w:color w:val="212121"/>
          <w:kern w:val="24"/>
        </w:rPr>
      </w:pPr>
      <w:r w:rsidRPr="00F47287">
        <w:rPr>
          <w:color w:val="212121"/>
          <w:kern w:val="24"/>
        </w:rPr>
        <w:t xml:space="preserve">При первичной (чистой) герминоме ЦНС пациентам </w:t>
      </w:r>
      <w:r w:rsidRPr="00F47287">
        <w:rPr>
          <w:b/>
          <w:bCs/>
          <w:color w:val="212121"/>
          <w:kern w:val="24"/>
        </w:rPr>
        <w:t>рекомендовано</w:t>
      </w:r>
      <w:r w:rsidRPr="00F47287">
        <w:rPr>
          <w:color w:val="212121"/>
          <w:kern w:val="24"/>
        </w:rPr>
        <w:t xml:space="preserve"> проведение ХТ в </w:t>
      </w:r>
      <w:r w:rsidRPr="004F061E">
        <w:rPr>
          <w:color w:val="212121"/>
          <w:kern w:val="24"/>
        </w:rPr>
        <w:t xml:space="preserve">режиме </w:t>
      </w:r>
      <w:r w:rsidR="0026402C" w:rsidRPr="005629CC">
        <w:rPr>
          <w:color w:val="212121"/>
          <w:kern w:val="24"/>
        </w:rPr>
        <w:t>#</w:t>
      </w:r>
      <w:r w:rsidRPr="004F061E">
        <w:rPr>
          <w:color w:val="212121"/>
          <w:kern w:val="24"/>
        </w:rPr>
        <w:t>цисплатин</w:t>
      </w:r>
      <w:r w:rsidR="00952F1A" w:rsidRPr="004F061E">
        <w:rPr>
          <w:color w:val="212121"/>
          <w:kern w:val="24"/>
        </w:rPr>
        <w:t>**</w:t>
      </w:r>
      <w:r w:rsidRPr="004F061E">
        <w:rPr>
          <w:color w:val="212121"/>
          <w:kern w:val="24"/>
        </w:rPr>
        <w:t xml:space="preserve"> + </w:t>
      </w:r>
      <w:r w:rsidR="0026402C" w:rsidRPr="005629CC">
        <w:rPr>
          <w:color w:val="212121"/>
          <w:kern w:val="24"/>
        </w:rPr>
        <w:t>#</w:t>
      </w:r>
      <w:r w:rsidRPr="004F061E">
        <w:rPr>
          <w:color w:val="212121"/>
          <w:kern w:val="24"/>
        </w:rPr>
        <w:t>этопозид</w:t>
      </w:r>
      <w:r w:rsidR="00952F1A" w:rsidRPr="004F061E">
        <w:rPr>
          <w:color w:val="212121"/>
          <w:kern w:val="24"/>
        </w:rPr>
        <w:t>**</w:t>
      </w:r>
      <w:r w:rsidRPr="00F47287">
        <w:rPr>
          <w:color w:val="212121"/>
          <w:kern w:val="24"/>
        </w:rPr>
        <w:t xml:space="preserve"> (см. раздел 3.3) с последующим облучением желудочковой системы головного мозга</w:t>
      </w:r>
      <w:r w:rsidR="000A7218" w:rsidRPr="00F47287">
        <w:rPr>
          <w:color w:val="212121"/>
          <w:kern w:val="24"/>
        </w:rPr>
        <w:t xml:space="preserve"> (дистанционная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 A07.23.001.003)</w:t>
      </w:r>
      <w:r w:rsidRPr="00F47287">
        <w:rPr>
          <w:color w:val="212121"/>
          <w:kern w:val="24"/>
        </w:rPr>
        <w:t xml:space="preserve"> с СОД 24 Гр (при отсутствии данных о наличии метастазирования по оболочкам спинного мозга) [1</w:t>
      </w:r>
      <w:r w:rsidR="00350BB1" w:rsidRPr="00F47287">
        <w:rPr>
          <w:color w:val="212121"/>
          <w:kern w:val="24"/>
        </w:rPr>
        <w:t>8</w:t>
      </w:r>
      <w:r w:rsidR="002F34B5" w:rsidRPr="00F47287">
        <w:rPr>
          <w:color w:val="212121"/>
          <w:kern w:val="24"/>
        </w:rPr>
        <w:t>, 78</w:t>
      </w:r>
      <w:r w:rsidRPr="00F47287">
        <w:rPr>
          <w:color w:val="212121"/>
          <w:kern w:val="24"/>
        </w:rPr>
        <w:t>].</w:t>
      </w:r>
    </w:p>
    <w:p w14:paraId="2EBE0B0D" w14:textId="77777777" w:rsidR="002648F1" w:rsidRPr="00F47287" w:rsidRDefault="002648F1" w:rsidP="009643D0">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5603BD4C" w14:textId="573B7B1C" w:rsidR="002648F1" w:rsidRPr="005629CC" w:rsidRDefault="002648F1" w:rsidP="00D6718A">
      <w:pPr>
        <w:pStyle w:val="a"/>
        <w:widowControl w:val="0"/>
        <w:numPr>
          <w:ilvl w:val="0"/>
          <w:numId w:val="11"/>
        </w:numPr>
        <w:rPr>
          <w:color w:val="212121"/>
          <w:kern w:val="24"/>
        </w:rPr>
      </w:pPr>
      <w:r w:rsidRPr="00F47287">
        <w:rPr>
          <w:color w:val="212121"/>
          <w:kern w:val="24"/>
        </w:rPr>
        <w:t xml:space="preserve">При поражении </w:t>
      </w:r>
      <w:r w:rsidR="00930FF9" w:rsidRPr="00F47287">
        <w:rPr>
          <w:color w:val="212121"/>
          <w:kern w:val="24"/>
        </w:rPr>
        <w:t>хиазмально-селлярной</w:t>
      </w:r>
      <w:r w:rsidRPr="00F47287">
        <w:rPr>
          <w:color w:val="212121"/>
          <w:kern w:val="24"/>
        </w:rPr>
        <w:t xml:space="preserve"> области пациентам с опухолями ЦНС </w:t>
      </w:r>
      <w:r w:rsidRPr="00F47287">
        <w:rPr>
          <w:b/>
          <w:bCs/>
          <w:color w:val="212121"/>
          <w:kern w:val="24"/>
        </w:rPr>
        <w:t>рекомендован</w:t>
      </w:r>
      <w:r w:rsidR="00D6718A">
        <w:rPr>
          <w:b/>
          <w:bCs/>
          <w:color w:val="212121"/>
          <w:kern w:val="24"/>
        </w:rPr>
        <w:t>о</w:t>
      </w:r>
      <w:r w:rsidRPr="00F47287">
        <w:rPr>
          <w:color w:val="212121"/>
          <w:kern w:val="24"/>
        </w:rPr>
        <w:t xml:space="preserve"> динамическ</w:t>
      </w:r>
      <w:r w:rsidR="009301D6">
        <w:rPr>
          <w:color w:val="212121"/>
          <w:kern w:val="24"/>
        </w:rPr>
        <w:t xml:space="preserve">ое </w:t>
      </w:r>
      <w:r w:rsidR="009301D6" w:rsidRPr="009301D6">
        <w:rPr>
          <w:color w:val="212121"/>
          <w:kern w:val="24"/>
        </w:rPr>
        <w:t>исследование уровня тиреотропного гормона (ТТГ) в крови (A09.05.065), исследование уровня общего трийодтиронина (Т3) в крови (A09.05.060), исследование уровня свободного тироксина (СТ4) сыворотки крови</w:t>
      </w:r>
      <w:r w:rsidR="00D6718A">
        <w:rPr>
          <w:color w:val="212121"/>
          <w:kern w:val="24"/>
        </w:rPr>
        <w:t xml:space="preserve"> </w:t>
      </w:r>
      <w:r w:rsidR="009301D6" w:rsidRPr="009301D6">
        <w:rPr>
          <w:color w:val="212121"/>
          <w:kern w:val="24"/>
        </w:rPr>
        <w:t>( A09.05.063),</w:t>
      </w:r>
      <w:r w:rsidR="009301D6" w:rsidRPr="009301D6">
        <w:rPr>
          <w:color w:val="212121"/>
          <w:kern w:val="24"/>
        </w:rPr>
        <w:tab/>
        <w:t>исследование уровня свободного кортизола в крови</w:t>
      </w:r>
      <w:r w:rsidR="00D6718A">
        <w:rPr>
          <w:color w:val="212121"/>
          <w:kern w:val="24"/>
        </w:rPr>
        <w:t xml:space="preserve"> </w:t>
      </w:r>
      <w:r w:rsidR="009301D6" w:rsidRPr="009301D6">
        <w:rPr>
          <w:color w:val="212121"/>
          <w:kern w:val="24"/>
        </w:rPr>
        <w:t xml:space="preserve">(A09.05.136), исследование уровня пролактина в крови (A09.05.087), </w:t>
      </w:r>
      <w:r w:rsidR="009301D6" w:rsidRPr="009301D6">
        <w:rPr>
          <w:color w:val="212121"/>
          <w:kern w:val="24"/>
        </w:rPr>
        <w:tab/>
        <w:t>исследование уровня инсулиноподобного ростового фактора I в крови</w:t>
      </w:r>
      <w:r w:rsidR="00D6718A">
        <w:rPr>
          <w:color w:val="212121"/>
          <w:kern w:val="24"/>
        </w:rPr>
        <w:t xml:space="preserve"> </w:t>
      </w:r>
      <w:r w:rsidR="009301D6" w:rsidRPr="009301D6">
        <w:rPr>
          <w:color w:val="212121"/>
          <w:kern w:val="24"/>
        </w:rPr>
        <w:t xml:space="preserve">(A09.05.204), </w:t>
      </w:r>
      <w:r w:rsidR="009301D6" w:rsidRPr="009301D6">
        <w:rPr>
          <w:color w:val="212121"/>
          <w:kern w:val="24"/>
        </w:rPr>
        <w:tab/>
        <w:t xml:space="preserve">исследование уровня фолликулостимулирующего гормона в сыворотке крови (A09.05.132), </w:t>
      </w:r>
      <w:r w:rsidR="00D6718A">
        <w:rPr>
          <w:color w:val="212121"/>
          <w:kern w:val="24"/>
        </w:rPr>
        <w:t>и</w:t>
      </w:r>
      <w:r w:rsidR="009301D6" w:rsidRPr="009301D6">
        <w:rPr>
          <w:color w:val="212121"/>
          <w:kern w:val="24"/>
        </w:rPr>
        <w:t xml:space="preserve">сследование уровня лютеинизирующего гормона в сыворотке крови (A09.05.131), исследование уровня общего эстрадиола в крови  у женщин (A09.05.154), </w:t>
      </w:r>
      <w:r w:rsidR="009301D6" w:rsidRPr="009301D6">
        <w:rPr>
          <w:color w:val="212121"/>
          <w:kern w:val="24"/>
        </w:rPr>
        <w:tab/>
        <w:t>исследование уровня общего тестостерона у мужчин  в крови (A09.05.078)</w:t>
      </w:r>
      <w:r w:rsidR="00D6718A">
        <w:rPr>
          <w:color w:val="212121"/>
          <w:kern w:val="24"/>
        </w:rPr>
        <w:t>, о</w:t>
      </w:r>
      <w:r w:rsidR="00D6718A" w:rsidRPr="00D6718A">
        <w:rPr>
          <w:color w:val="212121"/>
          <w:kern w:val="24"/>
        </w:rPr>
        <w:t>пределение содержания антител к гормонам гипофиза в крови</w:t>
      </w:r>
      <w:r w:rsidR="009301D6" w:rsidRPr="009301D6" w:rsidDel="009301D6">
        <w:rPr>
          <w:color w:val="212121"/>
          <w:kern w:val="24"/>
        </w:rPr>
        <w:t xml:space="preserve"> </w:t>
      </w:r>
      <w:r w:rsidR="000A7218" w:rsidRPr="005629CC">
        <w:rPr>
          <w:color w:val="212121"/>
          <w:kern w:val="24"/>
        </w:rPr>
        <w:t xml:space="preserve">(A12.06.032) </w:t>
      </w:r>
      <w:r w:rsidRPr="005629CC">
        <w:rPr>
          <w:color w:val="212121"/>
          <w:kern w:val="24"/>
        </w:rPr>
        <w:t>с участием врача-эндокринолога [1</w:t>
      </w:r>
      <w:r w:rsidR="00350BB1" w:rsidRPr="005629CC">
        <w:rPr>
          <w:color w:val="212121"/>
          <w:kern w:val="24"/>
        </w:rPr>
        <w:t>8</w:t>
      </w:r>
      <w:r w:rsidR="002F34B5" w:rsidRPr="005629CC">
        <w:rPr>
          <w:color w:val="212121"/>
          <w:kern w:val="24"/>
        </w:rPr>
        <w:t>, 78</w:t>
      </w:r>
      <w:r w:rsidRPr="005629CC">
        <w:rPr>
          <w:color w:val="212121"/>
          <w:kern w:val="24"/>
        </w:rPr>
        <w:t>].</w:t>
      </w:r>
    </w:p>
    <w:p w14:paraId="5B80CF4B" w14:textId="77777777" w:rsidR="002648F1" w:rsidRPr="00F47287" w:rsidRDefault="002648F1" w:rsidP="009643D0">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7508CC6B" w14:textId="1FEEC428" w:rsidR="002648F1" w:rsidRPr="00F47287" w:rsidRDefault="002648F1" w:rsidP="000A7218">
      <w:pPr>
        <w:pStyle w:val="a"/>
        <w:widowControl w:val="0"/>
        <w:numPr>
          <w:ilvl w:val="0"/>
          <w:numId w:val="11"/>
        </w:numPr>
        <w:ind w:left="851"/>
        <w:rPr>
          <w:color w:val="212121"/>
          <w:kern w:val="24"/>
        </w:rPr>
      </w:pPr>
      <w:r w:rsidRPr="00F47287">
        <w:rPr>
          <w:color w:val="212121"/>
          <w:kern w:val="24"/>
        </w:rPr>
        <w:t xml:space="preserve">При субэпендимарной гигантоклеточной астроцитоме пациентам </w:t>
      </w:r>
      <w:r w:rsidRPr="00F47287">
        <w:rPr>
          <w:b/>
          <w:bCs/>
          <w:color w:val="212121"/>
          <w:kern w:val="24"/>
        </w:rPr>
        <w:t>рекомендовано</w:t>
      </w:r>
      <w:r w:rsidRPr="00F47287">
        <w:rPr>
          <w:color w:val="212121"/>
          <w:kern w:val="24"/>
        </w:rPr>
        <w:t xml:space="preserve"> </w:t>
      </w:r>
      <w:r w:rsidR="000A7218" w:rsidRPr="00F47287">
        <w:rPr>
          <w:color w:val="212121"/>
          <w:kern w:val="24"/>
        </w:rPr>
        <w:t xml:space="preserve">удаление новообразований головного мозга микрохирургическое </w:t>
      </w:r>
      <w:r w:rsidR="009301D6">
        <w:rPr>
          <w:color w:val="212121"/>
          <w:kern w:val="24"/>
        </w:rPr>
        <w:t>(</w:t>
      </w:r>
      <w:r w:rsidR="000A7218" w:rsidRPr="00F47287">
        <w:rPr>
          <w:color w:val="212121"/>
          <w:kern w:val="24"/>
        </w:rPr>
        <w:t>A16.23.024)</w:t>
      </w:r>
      <w:r w:rsidRPr="00F47287">
        <w:rPr>
          <w:color w:val="212121"/>
          <w:kern w:val="24"/>
        </w:rPr>
        <w:t xml:space="preserve"> [</w:t>
      </w:r>
      <w:r w:rsidR="00350BB1" w:rsidRPr="00F47287">
        <w:rPr>
          <w:color w:val="212121"/>
          <w:kern w:val="24"/>
        </w:rPr>
        <w:t>8</w:t>
      </w:r>
      <w:r w:rsidR="002F34B5" w:rsidRPr="00F47287">
        <w:rPr>
          <w:color w:val="212121"/>
          <w:kern w:val="24"/>
        </w:rPr>
        <w:t>, 71</w:t>
      </w:r>
      <w:r w:rsidRPr="00F47287">
        <w:rPr>
          <w:color w:val="212121"/>
          <w:kern w:val="24"/>
        </w:rPr>
        <w:t>].</w:t>
      </w:r>
    </w:p>
    <w:p w14:paraId="57AA5BED" w14:textId="77777777" w:rsidR="002648F1" w:rsidRPr="00F47287" w:rsidRDefault="002648F1" w:rsidP="009643D0">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29167E23" w14:textId="22AB15A2"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 xml:space="preserve">Пациентам с </w:t>
      </w:r>
      <w:r w:rsidR="00287027" w:rsidRPr="00F47287">
        <w:rPr>
          <w:color w:val="212121"/>
          <w:kern w:val="24"/>
        </w:rPr>
        <w:t>субэпендимарной</w:t>
      </w:r>
      <w:r w:rsidRPr="00F47287">
        <w:rPr>
          <w:color w:val="212121"/>
          <w:kern w:val="24"/>
        </w:rPr>
        <w:t xml:space="preserve"> гигантоклеточной астроцитомой с диффузным поражением </w:t>
      </w:r>
      <w:r w:rsidRPr="00F47287">
        <w:rPr>
          <w:b/>
          <w:bCs/>
          <w:color w:val="212121"/>
          <w:kern w:val="24"/>
        </w:rPr>
        <w:t>рекомендовано</w:t>
      </w:r>
      <w:r w:rsidRPr="00F47287">
        <w:rPr>
          <w:color w:val="212121"/>
          <w:kern w:val="24"/>
        </w:rPr>
        <w:t xml:space="preserve"> лечение эверолимусом</w:t>
      </w:r>
      <w:r w:rsidR="009643D0" w:rsidRPr="00F47287">
        <w:rPr>
          <w:color w:val="212121"/>
          <w:kern w:val="24"/>
        </w:rPr>
        <w:t>**</w:t>
      </w:r>
      <w:r w:rsidRPr="00F47287">
        <w:rPr>
          <w:color w:val="212121"/>
          <w:kern w:val="24"/>
        </w:rPr>
        <w:t xml:space="preserve"> [1</w:t>
      </w:r>
      <w:r w:rsidR="00350BB1" w:rsidRPr="00F47287">
        <w:rPr>
          <w:color w:val="212121"/>
          <w:kern w:val="24"/>
        </w:rPr>
        <w:t>9</w:t>
      </w:r>
      <w:r w:rsidR="002F34B5" w:rsidRPr="00F47287">
        <w:rPr>
          <w:color w:val="212121"/>
          <w:kern w:val="24"/>
        </w:rPr>
        <w:t>, 71</w:t>
      </w:r>
      <w:r w:rsidRPr="00F47287">
        <w:rPr>
          <w:color w:val="212121"/>
          <w:kern w:val="24"/>
        </w:rPr>
        <w:t>].</w:t>
      </w:r>
    </w:p>
    <w:p w14:paraId="5EF1C7A0" w14:textId="77777777" w:rsidR="002648F1" w:rsidRPr="00F47287" w:rsidRDefault="002648F1" w:rsidP="009643D0">
      <w:pPr>
        <w:contextualSpacing/>
        <w:rPr>
          <w:b/>
          <w:kern w:val="24"/>
          <w:szCs w:val="24"/>
        </w:rPr>
      </w:pPr>
      <w:r w:rsidRPr="00F47287">
        <w:rPr>
          <w:b/>
          <w:kern w:val="24"/>
          <w:szCs w:val="24"/>
        </w:rPr>
        <w:lastRenderedPageBreak/>
        <w:t>Уровень убедительности рекомендаций – С (уровень достоверности доказательств – 5).</w:t>
      </w:r>
    </w:p>
    <w:p w14:paraId="7C8426D4" w14:textId="4C220FE4" w:rsidR="002648F1" w:rsidRPr="00F47287" w:rsidRDefault="002648F1" w:rsidP="000A7218">
      <w:pPr>
        <w:pStyle w:val="a"/>
        <w:widowControl w:val="0"/>
        <w:numPr>
          <w:ilvl w:val="0"/>
          <w:numId w:val="11"/>
        </w:numPr>
        <w:ind w:left="851"/>
        <w:rPr>
          <w:color w:val="212121"/>
          <w:kern w:val="24"/>
        </w:rPr>
      </w:pPr>
      <w:r w:rsidRPr="00F47287">
        <w:rPr>
          <w:color w:val="212121"/>
          <w:kern w:val="24"/>
        </w:rPr>
        <w:t xml:space="preserve">Пациентам с пилоидной астроцитомой </w:t>
      </w:r>
      <w:r w:rsidRPr="00F47287">
        <w:rPr>
          <w:b/>
          <w:bCs/>
          <w:color w:val="212121"/>
          <w:kern w:val="24"/>
        </w:rPr>
        <w:t>рекомендовано</w:t>
      </w:r>
      <w:r w:rsidRPr="00F47287">
        <w:rPr>
          <w:color w:val="212121"/>
          <w:kern w:val="24"/>
        </w:rPr>
        <w:t xml:space="preserve"> </w:t>
      </w:r>
      <w:r w:rsidR="000A7218" w:rsidRPr="00F47287">
        <w:rPr>
          <w:color w:val="212121"/>
          <w:kern w:val="24"/>
        </w:rPr>
        <w:t xml:space="preserve">удаление новообразований головного мозга микрохирургическое </w:t>
      </w:r>
      <w:r w:rsidR="009301D6">
        <w:rPr>
          <w:color w:val="212121"/>
          <w:kern w:val="24"/>
        </w:rPr>
        <w:t>(</w:t>
      </w:r>
      <w:r w:rsidR="000A7218" w:rsidRPr="00F47287">
        <w:rPr>
          <w:color w:val="212121"/>
          <w:kern w:val="24"/>
        </w:rPr>
        <w:t>A16.23.024)</w:t>
      </w:r>
      <w:r w:rsidRPr="00F47287">
        <w:rPr>
          <w:color w:val="212121"/>
          <w:kern w:val="24"/>
        </w:rPr>
        <w:t xml:space="preserve"> (при условии операбельности опухоли) с выполнением </w:t>
      </w:r>
      <w:r w:rsidR="000A7218" w:rsidRPr="00F47287">
        <w:rPr>
          <w:color w:val="212121"/>
          <w:kern w:val="24"/>
        </w:rPr>
        <w:t>МРТ головного мозга с контрастированием</w:t>
      </w:r>
      <w:r w:rsidR="009301D6">
        <w:rPr>
          <w:color w:val="212121"/>
          <w:kern w:val="24"/>
        </w:rPr>
        <w:t xml:space="preserve"> и МРТ головного мозга без контрастирования </w:t>
      </w:r>
      <w:r w:rsidR="000A7218" w:rsidRPr="00F47287">
        <w:rPr>
          <w:color w:val="212121"/>
          <w:kern w:val="24"/>
        </w:rPr>
        <w:t xml:space="preserve">в режимах Т1 без контрастирования, Т2, Т2-FLAIR, Т1 с контрастированием либо в 3-х проекциях, либо тонкими срезами в аксиальной проекции (в режиме SPGR) (A05.23.009; A05.23.009.001).) </w:t>
      </w:r>
      <w:r w:rsidRPr="00F47287">
        <w:rPr>
          <w:color w:val="212121"/>
          <w:kern w:val="24"/>
        </w:rPr>
        <w:t>в послеоперационном периоде для оценки радикальности операции [</w:t>
      </w:r>
      <w:r w:rsidR="00350BB1" w:rsidRPr="00F47287">
        <w:rPr>
          <w:color w:val="212121"/>
          <w:kern w:val="24"/>
        </w:rPr>
        <w:t>8</w:t>
      </w:r>
      <w:r w:rsidR="002F34B5" w:rsidRPr="00F47287">
        <w:rPr>
          <w:color w:val="212121"/>
          <w:kern w:val="24"/>
        </w:rPr>
        <w:t>, 71</w:t>
      </w:r>
      <w:r w:rsidRPr="00F47287">
        <w:rPr>
          <w:color w:val="212121"/>
          <w:kern w:val="24"/>
        </w:rPr>
        <w:t xml:space="preserve">]. </w:t>
      </w:r>
    </w:p>
    <w:p w14:paraId="74D28DD2" w14:textId="11FFD42B" w:rsidR="002648F1" w:rsidRPr="00F47287" w:rsidRDefault="002648F1" w:rsidP="00F52E27">
      <w:pPr>
        <w:ind w:left="113" w:right="-1"/>
        <w:rPr>
          <w:i/>
          <w:color w:val="333333"/>
          <w:kern w:val="24"/>
          <w:szCs w:val="24"/>
        </w:rPr>
      </w:pPr>
      <w:r w:rsidRPr="00F47287">
        <w:rPr>
          <w:b/>
          <w:color w:val="212121"/>
          <w:kern w:val="24"/>
          <w:szCs w:val="24"/>
        </w:rPr>
        <w:t xml:space="preserve">Комментарий: </w:t>
      </w:r>
      <w:r w:rsidRPr="00F47287">
        <w:rPr>
          <w:i/>
          <w:color w:val="333333"/>
          <w:kern w:val="24"/>
          <w:szCs w:val="24"/>
        </w:rPr>
        <w:t xml:space="preserve">в случае радикального </w:t>
      </w:r>
      <w:r w:rsidR="009301D6" w:rsidRPr="00F47287">
        <w:rPr>
          <w:i/>
          <w:color w:val="333333"/>
          <w:kern w:val="24"/>
          <w:szCs w:val="24"/>
        </w:rPr>
        <w:t>удалени</w:t>
      </w:r>
      <w:r w:rsidR="009301D6">
        <w:rPr>
          <w:i/>
          <w:color w:val="333333"/>
          <w:kern w:val="24"/>
          <w:szCs w:val="24"/>
        </w:rPr>
        <w:t>я</w:t>
      </w:r>
      <w:r w:rsidR="009301D6" w:rsidRPr="00F47287">
        <w:rPr>
          <w:i/>
          <w:color w:val="333333"/>
          <w:kern w:val="24"/>
          <w:szCs w:val="24"/>
        </w:rPr>
        <w:t xml:space="preserve"> </w:t>
      </w:r>
      <w:r w:rsidR="000A7218" w:rsidRPr="00F47287">
        <w:rPr>
          <w:i/>
          <w:color w:val="333333"/>
          <w:kern w:val="24"/>
          <w:szCs w:val="24"/>
        </w:rPr>
        <w:t>новообразований головного мозга микрохирургическо</w:t>
      </w:r>
      <w:r w:rsidR="00B208EB">
        <w:rPr>
          <w:i/>
          <w:color w:val="333333"/>
          <w:kern w:val="24"/>
          <w:szCs w:val="24"/>
        </w:rPr>
        <w:t>го</w:t>
      </w:r>
      <w:r w:rsidR="000A7218" w:rsidRPr="00F47287">
        <w:rPr>
          <w:i/>
          <w:color w:val="333333"/>
          <w:kern w:val="24"/>
          <w:szCs w:val="24"/>
        </w:rPr>
        <w:t xml:space="preserve"> </w:t>
      </w:r>
      <w:r w:rsidR="009301D6">
        <w:rPr>
          <w:i/>
          <w:color w:val="333333"/>
          <w:kern w:val="24"/>
          <w:szCs w:val="24"/>
        </w:rPr>
        <w:t>(</w:t>
      </w:r>
      <w:r w:rsidR="000A7218" w:rsidRPr="00F47287">
        <w:rPr>
          <w:i/>
          <w:color w:val="333333"/>
          <w:kern w:val="24"/>
          <w:szCs w:val="24"/>
        </w:rPr>
        <w:t>A16.23.024)</w:t>
      </w:r>
      <w:r w:rsidRPr="00F47287">
        <w:rPr>
          <w:i/>
          <w:color w:val="333333"/>
          <w:kern w:val="24"/>
          <w:szCs w:val="24"/>
        </w:rPr>
        <w:t xml:space="preserve"> пациенту показано наблюдение;</w:t>
      </w:r>
      <w:r w:rsidR="006F13F8" w:rsidRPr="00F47287">
        <w:rPr>
          <w:i/>
          <w:color w:val="333333"/>
          <w:kern w:val="24"/>
          <w:szCs w:val="24"/>
        </w:rPr>
        <w:t xml:space="preserve"> </w:t>
      </w:r>
      <w:r w:rsidRPr="00F47287">
        <w:rPr>
          <w:i/>
          <w:color w:val="333333"/>
          <w:kern w:val="24"/>
          <w:szCs w:val="24"/>
        </w:rPr>
        <w:t>в случае остаточной опухоли – ЛТ.</w:t>
      </w:r>
    </w:p>
    <w:p w14:paraId="4C97A667" w14:textId="77777777" w:rsidR="002648F1" w:rsidRPr="00F47287" w:rsidRDefault="002648F1" w:rsidP="00F52E27">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5EBDA706" w14:textId="33DC9912" w:rsidR="002648F1" w:rsidRPr="00F47287" w:rsidRDefault="002648F1" w:rsidP="00930FF9">
      <w:pPr>
        <w:pStyle w:val="20"/>
        <w:spacing w:before="240" w:after="120"/>
        <w:ind w:firstLine="851"/>
        <w:rPr>
          <w:rFonts w:ascii="Times New Roman" w:hAnsi="Times New Roman" w:cs="Times New Roman"/>
          <w:b/>
          <w:bCs/>
          <w:color w:val="auto"/>
          <w:kern w:val="24"/>
          <w:sz w:val="24"/>
          <w:szCs w:val="24"/>
        </w:rPr>
      </w:pPr>
      <w:bookmarkStart w:id="21" w:name="_Toc194919270"/>
      <w:r w:rsidRPr="00F47287">
        <w:rPr>
          <w:rFonts w:ascii="Times New Roman" w:hAnsi="Times New Roman" w:cs="Times New Roman"/>
          <w:b/>
          <w:bCs/>
          <w:color w:val="auto"/>
          <w:kern w:val="24"/>
          <w:sz w:val="24"/>
          <w:szCs w:val="24"/>
        </w:rPr>
        <w:t>3.2</w:t>
      </w:r>
      <w:r w:rsidR="00CB1320" w:rsidRPr="00F47287">
        <w:rPr>
          <w:rFonts w:ascii="Times New Roman" w:hAnsi="Times New Roman" w:cs="Times New Roman"/>
          <w:b/>
          <w:bCs/>
          <w:color w:val="auto"/>
          <w:kern w:val="24"/>
          <w:sz w:val="24"/>
          <w:szCs w:val="24"/>
        </w:rPr>
        <w:t>.</w:t>
      </w:r>
      <w:r w:rsidRPr="00F47287">
        <w:rPr>
          <w:rFonts w:ascii="Times New Roman" w:hAnsi="Times New Roman" w:cs="Times New Roman"/>
          <w:b/>
          <w:bCs/>
          <w:color w:val="auto"/>
          <w:kern w:val="24"/>
          <w:sz w:val="24"/>
          <w:szCs w:val="24"/>
        </w:rPr>
        <w:t xml:space="preserve"> </w:t>
      </w:r>
      <w:r w:rsidR="00F52E27" w:rsidRPr="00F47287">
        <w:rPr>
          <w:rFonts w:ascii="Times New Roman" w:hAnsi="Times New Roman" w:cs="Times New Roman"/>
          <w:b/>
          <w:bCs/>
          <w:color w:val="auto"/>
          <w:kern w:val="24"/>
          <w:sz w:val="24"/>
          <w:szCs w:val="24"/>
        </w:rPr>
        <w:t>Лучевая</w:t>
      </w:r>
      <w:r w:rsidRPr="00F47287">
        <w:rPr>
          <w:rFonts w:ascii="Times New Roman" w:hAnsi="Times New Roman" w:cs="Times New Roman"/>
          <w:b/>
          <w:bCs/>
          <w:color w:val="auto"/>
          <w:kern w:val="24"/>
          <w:sz w:val="24"/>
          <w:szCs w:val="24"/>
        </w:rPr>
        <w:t xml:space="preserve"> терапия (радиотерапия)</w:t>
      </w:r>
      <w:bookmarkEnd w:id="21"/>
    </w:p>
    <w:p w14:paraId="728D86AA" w14:textId="55F68018" w:rsidR="002648F1" w:rsidRPr="00F47287" w:rsidRDefault="002648F1" w:rsidP="00350BB1">
      <w:pPr>
        <w:ind w:right="-1" w:firstLine="824"/>
        <w:rPr>
          <w:i/>
          <w:color w:val="auto"/>
          <w:kern w:val="24"/>
          <w:szCs w:val="24"/>
        </w:rPr>
      </w:pPr>
      <w:r w:rsidRPr="00F47287">
        <w:rPr>
          <w:i/>
          <w:color w:val="333333"/>
          <w:kern w:val="24"/>
          <w:szCs w:val="24"/>
        </w:rPr>
        <w:t>Дистанционные методы</w:t>
      </w:r>
      <w:r w:rsidR="00F52E27" w:rsidRPr="00F47287">
        <w:rPr>
          <w:i/>
          <w:color w:val="333333"/>
          <w:kern w:val="24"/>
          <w:szCs w:val="24"/>
        </w:rPr>
        <w:t xml:space="preserve"> лучевой, или</w:t>
      </w:r>
      <w:r w:rsidRPr="00F47287">
        <w:rPr>
          <w:i/>
          <w:color w:val="333333"/>
          <w:kern w:val="24"/>
          <w:szCs w:val="24"/>
        </w:rPr>
        <w:t xml:space="preserve"> радиотерапии</w:t>
      </w:r>
      <w:r w:rsidR="00930FF9" w:rsidRPr="00F47287">
        <w:rPr>
          <w:i/>
          <w:color w:val="333333"/>
          <w:kern w:val="24"/>
          <w:szCs w:val="24"/>
        </w:rPr>
        <w:t>,</w:t>
      </w:r>
      <w:r w:rsidRPr="00F47287">
        <w:rPr>
          <w:i/>
          <w:color w:val="333333"/>
          <w:kern w:val="24"/>
          <w:szCs w:val="24"/>
        </w:rPr>
        <w:t xml:space="preserve"> являются основным компонентом лечения большинства пациентов с опухолями ЦНС. </w:t>
      </w:r>
      <w:r w:rsidR="000A7218" w:rsidRPr="00F47287">
        <w:rPr>
          <w:i/>
          <w:color w:val="333333"/>
          <w:kern w:val="24"/>
          <w:szCs w:val="24"/>
        </w:rPr>
        <w:t xml:space="preserve">Предпочтительно </w:t>
      </w:r>
      <w:r w:rsidRPr="00F47287">
        <w:rPr>
          <w:i/>
          <w:color w:val="333333"/>
          <w:kern w:val="24"/>
          <w:szCs w:val="24"/>
        </w:rPr>
        <w:t xml:space="preserve"> использовать</w:t>
      </w:r>
      <w:r w:rsidR="009301D6">
        <w:rPr>
          <w:i/>
          <w:color w:val="333333"/>
          <w:kern w:val="24"/>
          <w:szCs w:val="24"/>
        </w:rPr>
        <w:t xml:space="preserve"> </w:t>
      </w:r>
      <w:r w:rsidR="00BF7B9C">
        <w:rPr>
          <w:i/>
          <w:color w:val="333333"/>
          <w:kern w:val="24"/>
          <w:szCs w:val="24"/>
        </w:rPr>
        <w:t>с</w:t>
      </w:r>
      <w:r w:rsidR="009301D6" w:rsidRPr="009301D6">
        <w:rPr>
          <w:i/>
          <w:color w:val="333333"/>
          <w:kern w:val="24"/>
          <w:szCs w:val="24"/>
        </w:rPr>
        <w:t>истем</w:t>
      </w:r>
      <w:r w:rsidR="009301D6">
        <w:rPr>
          <w:i/>
          <w:color w:val="333333"/>
          <w:kern w:val="24"/>
          <w:szCs w:val="24"/>
        </w:rPr>
        <w:t>у</w:t>
      </w:r>
      <w:r w:rsidR="009301D6" w:rsidRPr="009301D6">
        <w:rPr>
          <w:i/>
          <w:color w:val="333333"/>
          <w:kern w:val="24"/>
          <w:szCs w:val="24"/>
        </w:rPr>
        <w:t xml:space="preserve"> радиотерапевтическ</w:t>
      </w:r>
      <w:r w:rsidR="009301D6">
        <w:rPr>
          <w:i/>
          <w:color w:val="333333"/>
          <w:kern w:val="24"/>
          <w:szCs w:val="24"/>
        </w:rPr>
        <w:t xml:space="preserve">ую </w:t>
      </w:r>
      <w:r w:rsidR="009301D6" w:rsidRPr="009301D6">
        <w:rPr>
          <w:i/>
          <w:color w:val="333333"/>
          <w:kern w:val="24"/>
          <w:szCs w:val="24"/>
        </w:rPr>
        <w:t xml:space="preserve">для радиохирургии CyberKnife® </w:t>
      </w:r>
      <w:r w:rsidR="009301D6" w:rsidRPr="00F47287">
        <w:rPr>
          <w:i/>
          <w:color w:val="333333"/>
          <w:kern w:val="24"/>
          <w:szCs w:val="24"/>
        </w:rPr>
        <w:t>ФСЗ 2009/04118;</w:t>
      </w:r>
      <w:r w:rsidR="009301D6">
        <w:rPr>
          <w:i/>
          <w:color w:val="333333"/>
          <w:kern w:val="24"/>
          <w:szCs w:val="24"/>
        </w:rPr>
        <w:t xml:space="preserve"> </w:t>
      </w:r>
      <w:r w:rsidR="00BF7B9C">
        <w:rPr>
          <w:i/>
          <w:color w:val="333333"/>
          <w:kern w:val="24"/>
          <w:szCs w:val="24"/>
        </w:rPr>
        <w:t>с</w:t>
      </w:r>
      <w:r w:rsidR="009301D6" w:rsidRPr="009301D6">
        <w:rPr>
          <w:i/>
          <w:color w:val="333333"/>
          <w:kern w:val="24"/>
          <w:szCs w:val="24"/>
        </w:rPr>
        <w:t>истем</w:t>
      </w:r>
      <w:r w:rsidR="00BF7B9C">
        <w:rPr>
          <w:i/>
          <w:color w:val="333333"/>
          <w:kern w:val="24"/>
          <w:szCs w:val="24"/>
        </w:rPr>
        <w:t>у</w:t>
      </w:r>
      <w:r w:rsidR="009301D6" w:rsidRPr="009301D6">
        <w:rPr>
          <w:i/>
          <w:color w:val="333333"/>
          <w:kern w:val="24"/>
          <w:szCs w:val="24"/>
        </w:rPr>
        <w:t xml:space="preserve"> радиохирургическ</w:t>
      </w:r>
      <w:r w:rsidR="00BF7B9C">
        <w:rPr>
          <w:i/>
          <w:color w:val="333333"/>
          <w:kern w:val="24"/>
          <w:szCs w:val="24"/>
        </w:rPr>
        <w:t>ую</w:t>
      </w:r>
      <w:r w:rsidR="009301D6" w:rsidRPr="009301D6">
        <w:rPr>
          <w:i/>
          <w:color w:val="333333"/>
          <w:kern w:val="24"/>
          <w:szCs w:val="24"/>
        </w:rPr>
        <w:t xml:space="preserve"> ZAP-X с принадлежностями</w:t>
      </w:r>
      <w:r w:rsidR="009301D6">
        <w:rPr>
          <w:i/>
          <w:color w:val="333333"/>
          <w:kern w:val="24"/>
          <w:szCs w:val="24"/>
        </w:rPr>
        <w:t xml:space="preserve"> </w:t>
      </w:r>
      <w:r w:rsidR="009301D6" w:rsidRPr="009301D6">
        <w:rPr>
          <w:i/>
          <w:color w:val="333333"/>
          <w:kern w:val="24"/>
          <w:szCs w:val="24"/>
        </w:rPr>
        <w:t>РЗН 2024/22870</w:t>
      </w:r>
      <w:r w:rsidR="009301D6">
        <w:rPr>
          <w:i/>
          <w:color w:val="333333"/>
          <w:kern w:val="24"/>
          <w:szCs w:val="24"/>
        </w:rPr>
        <w:t>,</w:t>
      </w:r>
      <w:r w:rsidR="009301D6" w:rsidRPr="009301D6">
        <w:t xml:space="preserve"> </w:t>
      </w:r>
      <w:r w:rsidR="00BF7B9C">
        <w:rPr>
          <w:i/>
          <w:color w:val="333333"/>
          <w:kern w:val="24"/>
          <w:szCs w:val="24"/>
        </w:rPr>
        <w:t>с</w:t>
      </w:r>
      <w:r w:rsidR="009301D6" w:rsidRPr="009301D6">
        <w:rPr>
          <w:i/>
          <w:color w:val="333333"/>
          <w:kern w:val="24"/>
          <w:szCs w:val="24"/>
        </w:rPr>
        <w:t>исте</w:t>
      </w:r>
      <w:r w:rsidR="00BF7B9C">
        <w:rPr>
          <w:i/>
          <w:color w:val="333333"/>
          <w:kern w:val="24"/>
          <w:szCs w:val="24"/>
        </w:rPr>
        <w:t>му</w:t>
      </w:r>
      <w:r w:rsidR="009301D6" w:rsidRPr="009301D6">
        <w:rPr>
          <w:i/>
          <w:color w:val="333333"/>
          <w:kern w:val="24"/>
          <w:szCs w:val="24"/>
        </w:rPr>
        <w:t xml:space="preserve"> лучевой терапии TrueBeam с принадлежностями</w:t>
      </w:r>
      <w:r w:rsidR="009301D6">
        <w:rPr>
          <w:i/>
          <w:color w:val="333333"/>
          <w:kern w:val="24"/>
          <w:szCs w:val="24"/>
        </w:rPr>
        <w:t xml:space="preserve"> </w:t>
      </w:r>
      <w:r w:rsidR="009301D6" w:rsidRPr="009301D6">
        <w:rPr>
          <w:i/>
          <w:color w:val="333333"/>
          <w:kern w:val="24"/>
          <w:szCs w:val="24"/>
        </w:rPr>
        <w:t>ФСЗ 2010/07755</w:t>
      </w:r>
      <w:r w:rsidR="009301D6">
        <w:rPr>
          <w:i/>
          <w:color w:val="333333"/>
          <w:kern w:val="24"/>
          <w:szCs w:val="24"/>
        </w:rPr>
        <w:t>,</w:t>
      </w:r>
      <w:r w:rsidR="009301D6" w:rsidRPr="009301D6">
        <w:t xml:space="preserve"> </w:t>
      </w:r>
      <w:r w:rsidR="009301D6" w:rsidRPr="009301D6">
        <w:rPr>
          <w:i/>
          <w:color w:val="333333"/>
          <w:kern w:val="24"/>
          <w:szCs w:val="24"/>
        </w:rPr>
        <w:tab/>
      </w:r>
      <w:r w:rsidR="00BF7B9C">
        <w:rPr>
          <w:i/>
          <w:color w:val="333333"/>
          <w:kern w:val="24"/>
          <w:szCs w:val="24"/>
        </w:rPr>
        <w:t>с</w:t>
      </w:r>
      <w:r w:rsidR="009301D6" w:rsidRPr="009301D6">
        <w:rPr>
          <w:i/>
          <w:color w:val="333333"/>
          <w:kern w:val="24"/>
          <w:szCs w:val="24"/>
        </w:rPr>
        <w:t>истем</w:t>
      </w:r>
      <w:r w:rsidR="00BF7B9C">
        <w:rPr>
          <w:i/>
          <w:color w:val="333333"/>
          <w:kern w:val="24"/>
          <w:szCs w:val="24"/>
        </w:rPr>
        <w:t>у</w:t>
      </w:r>
      <w:r w:rsidR="009301D6" w:rsidRPr="009301D6">
        <w:rPr>
          <w:i/>
          <w:color w:val="333333"/>
          <w:kern w:val="24"/>
          <w:szCs w:val="24"/>
        </w:rPr>
        <w:t xml:space="preserve"> стереотаксическ</w:t>
      </w:r>
      <w:r w:rsidR="00BF7B9C">
        <w:rPr>
          <w:i/>
          <w:color w:val="333333"/>
          <w:kern w:val="24"/>
          <w:szCs w:val="24"/>
        </w:rPr>
        <w:t>ую</w:t>
      </w:r>
      <w:r w:rsidR="009301D6" w:rsidRPr="009301D6">
        <w:rPr>
          <w:i/>
          <w:color w:val="333333"/>
          <w:kern w:val="24"/>
          <w:szCs w:val="24"/>
        </w:rPr>
        <w:t xml:space="preserve"> радиотерапевтическ</w:t>
      </w:r>
      <w:r w:rsidR="00BF7B9C">
        <w:rPr>
          <w:i/>
          <w:color w:val="333333"/>
          <w:kern w:val="24"/>
          <w:szCs w:val="24"/>
        </w:rPr>
        <w:t>ую</w:t>
      </w:r>
      <w:r w:rsidR="009301D6" w:rsidRPr="009301D6">
        <w:rPr>
          <w:i/>
          <w:color w:val="333333"/>
          <w:kern w:val="24"/>
          <w:szCs w:val="24"/>
        </w:rPr>
        <w:t xml:space="preserve"> с МРТ визуализацией</w:t>
      </w:r>
      <w:r w:rsidR="009301D6">
        <w:rPr>
          <w:i/>
          <w:color w:val="333333"/>
          <w:kern w:val="24"/>
          <w:szCs w:val="24"/>
        </w:rPr>
        <w:t xml:space="preserve"> </w:t>
      </w:r>
      <w:r w:rsidR="009301D6" w:rsidRPr="009301D6">
        <w:rPr>
          <w:i/>
          <w:color w:val="333333"/>
          <w:kern w:val="24"/>
          <w:szCs w:val="24"/>
        </w:rPr>
        <w:tab/>
        <w:t>РЗН 2023/21570</w:t>
      </w:r>
      <w:r w:rsidR="009301D6">
        <w:rPr>
          <w:i/>
          <w:color w:val="333333"/>
          <w:kern w:val="24"/>
          <w:szCs w:val="24"/>
        </w:rPr>
        <w:t>,</w:t>
      </w:r>
      <w:r w:rsidR="009301D6" w:rsidRPr="009301D6">
        <w:t xml:space="preserve"> </w:t>
      </w:r>
      <w:r w:rsidR="00A80E34">
        <w:rPr>
          <w:i/>
          <w:color w:val="333333"/>
          <w:kern w:val="24"/>
          <w:szCs w:val="24"/>
        </w:rPr>
        <w:t>с</w:t>
      </w:r>
      <w:r w:rsidR="009301D6" w:rsidRPr="009301D6">
        <w:rPr>
          <w:i/>
          <w:color w:val="333333"/>
          <w:kern w:val="24"/>
          <w:szCs w:val="24"/>
        </w:rPr>
        <w:t>истем</w:t>
      </w:r>
      <w:r w:rsidR="00A80E34">
        <w:rPr>
          <w:i/>
          <w:color w:val="333333"/>
          <w:kern w:val="24"/>
          <w:szCs w:val="24"/>
        </w:rPr>
        <w:t>у</w:t>
      </w:r>
      <w:r w:rsidR="009301D6" w:rsidRPr="009301D6">
        <w:rPr>
          <w:i/>
          <w:color w:val="333333"/>
          <w:kern w:val="24"/>
          <w:szCs w:val="24"/>
        </w:rPr>
        <w:t xml:space="preserve"> радиохирургичес</w:t>
      </w:r>
      <w:r w:rsidR="00A80E34">
        <w:rPr>
          <w:i/>
          <w:color w:val="333333"/>
          <w:kern w:val="24"/>
          <w:szCs w:val="24"/>
        </w:rPr>
        <w:t>кую</w:t>
      </w:r>
      <w:r w:rsidR="009301D6" w:rsidRPr="009301D6">
        <w:rPr>
          <w:i/>
          <w:color w:val="333333"/>
          <w:kern w:val="24"/>
          <w:szCs w:val="24"/>
        </w:rPr>
        <w:t xml:space="preserve"> Edge на платформе линейного ускорителя TrueBeam STx,</w:t>
      </w:r>
      <w:r w:rsidR="009301D6" w:rsidRPr="009301D6">
        <w:t xml:space="preserve"> </w:t>
      </w:r>
      <w:r w:rsidR="009301D6" w:rsidRPr="009301D6">
        <w:rPr>
          <w:i/>
          <w:color w:val="333333"/>
          <w:kern w:val="24"/>
          <w:szCs w:val="24"/>
        </w:rPr>
        <w:t>РЗН 2018/7030</w:t>
      </w:r>
      <w:r w:rsidR="009301D6">
        <w:rPr>
          <w:i/>
          <w:color w:val="333333"/>
          <w:kern w:val="24"/>
          <w:szCs w:val="24"/>
        </w:rPr>
        <w:t xml:space="preserve">, </w:t>
      </w:r>
      <w:r w:rsidR="009301D6" w:rsidRPr="009301D6">
        <w:rPr>
          <w:i/>
          <w:color w:val="333333"/>
          <w:kern w:val="24"/>
          <w:szCs w:val="24"/>
        </w:rPr>
        <w:tab/>
      </w:r>
      <w:r w:rsidR="00A80E34">
        <w:rPr>
          <w:i/>
          <w:color w:val="333333"/>
          <w:kern w:val="24"/>
          <w:szCs w:val="24"/>
        </w:rPr>
        <w:t>с</w:t>
      </w:r>
      <w:r w:rsidR="009301D6" w:rsidRPr="009301D6">
        <w:rPr>
          <w:i/>
          <w:color w:val="333333"/>
          <w:kern w:val="24"/>
          <w:szCs w:val="24"/>
        </w:rPr>
        <w:t>истем</w:t>
      </w:r>
      <w:r w:rsidR="00A80E34">
        <w:rPr>
          <w:i/>
          <w:color w:val="333333"/>
          <w:kern w:val="24"/>
          <w:szCs w:val="24"/>
        </w:rPr>
        <w:t>у</w:t>
      </w:r>
      <w:r w:rsidR="009301D6" w:rsidRPr="009301D6">
        <w:rPr>
          <w:i/>
          <w:color w:val="333333"/>
          <w:kern w:val="24"/>
          <w:szCs w:val="24"/>
        </w:rPr>
        <w:t xml:space="preserve"> радиотерапевтическ</w:t>
      </w:r>
      <w:r w:rsidR="00A80E34">
        <w:rPr>
          <w:i/>
          <w:color w:val="333333"/>
          <w:kern w:val="24"/>
          <w:szCs w:val="24"/>
        </w:rPr>
        <w:t>ую</w:t>
      </w:r>
      <w:r w:rsidR="009301D6" w:rsidRPr="009301D6">
        <w:rPr>
          <w:i/>
          <w:color w:val="333333"/>
          <w:kern w:val="24"/>
          <w:szCs w:val="24"/>
        </w:rPr>
        <w:t xml:space="preserve"> нейрохирургическ</w:t>
      </w:r>
      <w:r w:rsidR="00A80E34">
        <w:rPr>
          <w:i/>
          <w:color w:val="333333"/>
          <w:kern w:val="24"/>
          <w:szCs w:val="24"/>
        </w:rPr>
        <w:t>ую</w:t>
      </w:r>
      <w:r w:rsidR="009301D6" w:rsidRPr="009301D6">
        <w:rPr>
          <w:i/>
          <w:color w:val="333333"/>
          <w:kern w:val="24"/>
          <w:szCs w:val="24"/>
        </w:rPr>
        <w:t xml:space="preserve"> LEKSELL Gamma Knife с принадлежностями</w:t>
      </w:r>
      <w:r w:rsidR="009301D6">
        <w:rPr>
          <w:i/>
          <w:color w:val="333333"/>
          <w:kern w:val="24"/>
          <w:szCs w:val="24"/>
        </w:rPr>
        <w:t xml:space="preserve"> </w:t>
      </w:r>
      <w:r w:rsidR="009301D6" w:rsidRPr="009301D6">
        <w:rPr>
          <w:i/>
          <w:color w:val="333333"/>
          <w:kern w:val="24"/>
          <w:szCs w:val="24"/>
        </w:rPr>
        <w:tab/>
        <w:t>ФСЗ 2009/04735</w:t>
      </w:r>
      <w:r w:rsidR="00021BF8">
        <w:rPr>
          <w:i/>
          <w:color w:val="333333"/>
          <w:kern w:val="24"/>
          <w:szCs w:val="24"/>
        </w:rPr>
        <w:t>,</w:t>
      </w:r>
      <w:r w:rsidR="00021BF8" w:rsidRPr="00021BF8">
        <w:t xml:space="preserve"> </w:t>
      </w:r>
      <w:r w:rsidR="00021BF8" w:rsidRPr="00021BF8">
        <w:rPr>
          <w:i/>
          <w:color w:val="333333"/>
          <w:kern w:val="24"/>
          <w:szCs w:val="24"/>
        </w:rPr>
        <w:tab/>
      </w:r>
      <w:r w:rsidR="00A80E34">
        <w:rPr>
          <w:i/>
          <w:color w:val="333333"/>
          <w:kern w:val="24"/>
          <w:szCs w:val="24"/>
        </w:rPr>
        <w:t>с</w:t>
      </w:r>
      <w:r w:rsidR="00021BF8" w:rsidRPr="00021BF8">
        <w:rPr>
          <w:i/>
          <w:color w:val="333333"/>
          <w:kern w:val="24"/>
          <w:szCs w:val="24"/>
        </w:rPr>
        <w:t>истем</w:t>
      </w:r>
      <w:r w:rsidR="00A80E34">
        <w:rPr>
          <w:i/>
          <w:color w:val="333333"/>
          <w:kern w:val="24"/>
          <w:szCs w:val="24"/>
        </w:rPr>
        <w:t>у</w:t>
      </w:r>
      <w:r w:rsidR="00021BF8" w:rsidRPr="00021BF8">
        <w:rPr>
          <w:i/>
          <w:color w:val="333333"/>
          <w:kern w:val="24"/>
          <w:szCs w:val="24"/>
        </w:rPr>
        <w:t xml:space="preserve"> протонной терапии ProBeam</w:t>
      </w:r>
      <w:r w:rsidR="00021BF8">
        <w:rPr>
          <w:i/>
          <w:color w:val="333333"/>
          <w:kern w:val="24"/>
          <w:szCs w:val="24"/>
        </w:rPr>
        <w:t xml:space="preserve"> </w:t>
      </w:r>
      <w:r w:rsidR="00021BF8" w:rsidRPr="00021BF8">
        <w:rPr>
          <w:i/>
          <w:color w:val="333333"/>
          <w:kern w:val="24"/>
          <w:szCs w:val="24"/>
        </w:rPr>
        <w:t>РЗН 2015/2315</w:t>
      </w:r>
    </w:p>
    <w:p w14:paraId="3A74099D" w14:textId="5B03F5C7" w:rsidR="002648F1" w:rsidRPr="00F47287" w:rsidRDefault="002648F1" w:rsidP="00350BB1">
      <w:pPr>
        <w:ind w:right="-1" w:firstLine="824"/>
        <w:rPr>
          <w:i/>
          <w:color w:val="333333"/>
          <w:kern w:val="24"/>
          <w:szCs w:val="24"/>
        </w:rPr>
      </w:pPr>
      <w:r w:rsidRPr="00F47287">
        <w:rPr>
          <w:i/>
          <w:color w:val="333333"/>
          <w:kern w:val="24"/>
          <w:szCs w:val="24"/>
        </w:rPr>
        <w:t xml:space="preserve">Радиотерапия используется как самостоятельный метод лечения либо после </w:t>
      </w:r>
      <w:r w:rsidR="009301D6" w:rsidRPr="00F47287">
        <w:rPr>
          <w:i/>
          <w:color w:val="333333"/>
          <w:kern w:val="24"/>
          <w:szCs w:val="24"/>
        </w:rPr>
        <w:t>удалени</w:t>
      </w:r>
      <w:r w:rsidR="009301D6">
        <w:rPr>
          <w:i/>
          <w:color w:val="333333"/>
          <w:kern w:val="24"/>
          <w:szCs w:val="24"/>
        </w:rPr>
        <w:t>я</w:t>
      </w:r>
      <w:r w:rsidR="009301D6" w:rsidRPr="00F47287">
        <w:rPr>
          <w:i/>
          <w:color w:val="333333"/>
          <w:kern w:val="24"/>
          <w:szCs w:val="24"/>
        </w:rPr>
        <w:t xml:space="preserve"> </w:t>
      </w:r>
      <w:r w:rsidR="009F53BC" w:rsidRPr="00F47287">
        <w:rPr>
          <w:i/>
          <w:color w:val="333333"/>
          <w:kern w:val="24"/>
          <w:szCs w:val="24"/>
        </w:rPr>
        <w:t>новообразований головного мозга микрохирургическ</w:t>
      </w:r>
      <w:r w:rsidR="00F23A13">
        <w:rPr>
          <w:i/>
          <w:color w:val="333333"/>
          <w:kern w:val="24"/>
          <w:szCs w:val="24"/>
        </w:rPr>
        <w:t>ого</w:t>
      </w:r>
      <w:r w:rsidR="009F53BC" w:rsidRPr="00F47287">
        <w:rPr>
          <w:i/>
          <w:color w:val="333333"/>
          <w:kern w:val="24"/>
          <w:szCs w:val="24"/>
        </w:rPr>
        <w:t xml:space="preserve"> </w:t>
      </w:r>
      <w:r w:rsidR="009301D6">
        <w:rPr>
          <w:i/>
          <w:color w:val="333333"/>
          <w:kern w:val="24"/>
          <w:szCs w:val="24"/>
        </w:rPr>
        <w:t>(</w:t>
      </w:r>
      <w:r w:rsidR="009F53BC" w:rsidRPr="00F47287">
        <w:rPr>
          <w:i/>
          <w:color w:val="333333"/>
          <w:kern w:val="24"/>
          <w:szCs w:val="24"/>
        </w:rPr>
        <w:t>A16.23.024</w:t>
      </w:r>
      <w:r w:rsidR="009301D6">
        <w:rPr>
          <w:i/>
          <w:color w:val="333333"/>
          <w:kern w:val="24"/>
          <w:szCs w:val="24"/>
        </w:rPr>
        <w:t>)</w:t>
      </w:r>
      <w:r w:rsidR="009F53BC" w:rsidRPr="00F47287">
        <w:rPr>
          <w:i/>
          <w:color w:val="333333"/>
          <w:kern w:val="24"/>
          <w:szCs w:val="24"/>
        </w:rPr>
        <w:t xml:space="preserve"> или стереотаксической </w:t>
      </w:r>
      <w:r w:rsidR="009301D6" w:rsidRPr="00F47287">
        <w:rPr>
          <w:i/>
          <w:color w:val="333333"/>
          <w:kern w:val="24"/>
          <w:szCs w:val="24"/>
        </w:rPr>
        <w:t>биопси</w:t>
      </w:r>
      <w:r w:rsidR="009301D6">
        <w:rPr>
          <w:i/>
          <w:color w:val="333333"/>
          <w:kern w:val="24"/>
          <w:szCs w:val="24"/>
        </w:rPr>
        <w:t>и</w:t>
      </w:r>
      <w:r w:rsidR="009301D6" w:rsidRPr="00F47287">
        <w:rPr>
          <w:i/>
          <w:color w:val="333333"/>
          <w:kern w:val="24"/>
          <w:szCs w:val="24"/>
        </w:rPr>
        <w:t xml:space="preserve"> </w:t>
      </w:r>
      <w:r w:rsidR="009F53BC" w:rsidRPr="00F47287">
        <w:rPr>
          <w:i/>
          <w:color w:val="333333"/>
          <w:kern w:val="24"/>
          <w:szCs w:val="24"/>
        </w:rPr>
        <w:t xml:space="preserve">опухоли головного мозга </w:t>
      </w:r>
      <w:r w:rsidR="009301D6">
        <w:rPr>
          <w:i/>
          <w:color w:val="333333"/>
          <w:kern w:val="24"/>
          <w:szCs w:val="24"/>
        </w:rPr>
        <w:t>(</w:t>
      </w:r>
      <w:r w:rsidR="009F53BC" w:rsidRPr="00F47287">
        <w:rPr>
          <w:i/>
          <w:color w:val="333333"/>
          <w:kern w:val="24"/>
          <w:szCs w:val="24"/>
        </w:rPr>
        <w:t>A16.23.023.001)</w:t>
      </w:r>
      <w:r w:rsidRPr="00F47287">
        <w:rPr>
          <w:i/>
          <w:color w:val="333333"/>
          <w:kern w:val="24"/>
          <w:szCs w:val="24"/>
        </w:rPr>
        <w:t xml:space="preserve">, при возникновении рецидива/продолженного роста опухоли. </w:t>
      </w:r>
      <w:r w:rsidR="009301D6">
        <w:rPr>
          <w:i/>
          <w:color w:val="333333"/>
          <w:kern w:val="24"/>
          <w:szCs w:val="24"/>
        </w:rPr>
        <w:t>Д</w:t>
      </w:r>
      <w:r w:rsidR="009F53BC" w:rsidRPr="00F47287">
        <w:rPr>
          <w:i/>
          <w:color w:val="333333"/>
          <w:kern w:val="24"/>
          <w:szCs w:val="24"/>
        </w:rPr>
        <w:t xml:space="preserve">истанционная лучевая терапия при поражении центральной нервной системы и головного мозга; 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 дистанционная гамма-терапия при поражении центральной нервной системы и головного мозга; дистанционная лучевая терапия при поражении центральной нервной системы и головного мозга с </w:t>
      </w:r>
      <w:r w:rsidR="009F53BC" w:rsidRPr="00F47287">
        <w:rPr>
          <w:i/>
          <w:color w:val="333333"/>
          <w:kern w:val="24"/>
          <w:szCs w:val="24"/>
        </w:rPr>
        <w:lastRenderedPageBreak/>
        <w:t xml:space="preserve">использованием индивидуальных формирующих или фиксирующих устройств; дистанционная лучевая терапия при поражении центральной нервной системы и головного мозга стереотаксическим методом пучками нейтронов, протонов и тяжелых ионов) </w:t>
      </w:r>
      <w:r w:rsidRPr="00F47287">
        <w:rPr>
          <w:i/>
          <w:color w:val="333333"/>
          <w:kern w:val="24"/>
          <w:szCs w:val="24"/>
        </w:rPr>
        <w:t xml:space="preserve"> может проводиться как на область опухоли (на остаточную опухоль или на ложе опухоли), так и на пути возможного метастазирования (например, краниоспинальное облучение (КСО) в лечении медуллобластомы), а также в качестве буст-терапии (дополнительное облучение опухоли/ложа опухоли). Оптимальной</w:t>
      </w:r>
      <w:r w:rsidRPr="00F47287">
        <w:rPr>
          <w:noProof/>
          <w:kern w:val="24"/>
          <w:szCs w:val="24"/>
        </w:rPr>
        <mc:AlternateContent>
          <mc:Choice Requires="wps">
            <w:drawing>
              <wp:anchor distT="0" distB="0" distL="114300" distR="114300" simplePos="0" relativeHeight="251731968" behindDoc="0" locked="0" layoutInCell="1" allowOverlap="1" wp14:anchorId="773A1588" wp14:editId="24DBF75A">
                <wp:simplePos x="0" y="0"/>
                <wp:positionH relativeFrom="page">
                  <wp:posOffset>119380</wp:posOffset>
                </wp:positionH>
                <wp:positionV relativeFrom="page">
                  <wp:posOffset>10691495</wp:posOffset>
                </wp:positionV>
                <wp:extent cx="0" cy="0"/>
                <wp:effectExtent l="0" t="0" r="0" b="0"/>
                <wp:wrapNone/>
                <wp:docPr id="556" name="Прямая соединительная линия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9D42B" id="Прямая соединительная линия 55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i/>
          <w:color w:val="333333"/>
          <w:kern w:val="24"/>
          <w:szCs w:val="24"/>
        </w:rPr>
        <w:t xml:space="preserve"> методикой ЛТ является применение конформных техник облучения, которое позволяет осуществить максимально безопасное подведение дозы на область опухоли с минимально возможной лучевой нагрузкой на здоровые ткани с учетом толерантности прилегающих структур.</w:t>
      </w:r>
    </w:p>
    <w:p w14:paraId="10A1AE92" w14:textId="04D04FB6" w:rsidR="002648F1" w:rsidRPr="00F47287" w:rsidRDefault="002648F1" w:rsidP="00350BB1">
      <w:pPr>
        <w:ind w:right="-1" w:firstLine="824"/>
        <w:rPr>
          <w:i/>
          <w:color w:val="auto"/>
          <w:kern w:val="24"/>
          <w:szCs w:val="24"/>
        </w:rPr>
      </w:pPr>
      <w:r w:rsidRPr="00F47287">
        <w:rPr>
          <w:i/>
          <w:color w:val="333333"/>
          <w:kern w:val="24"/>
          <w:szCs w:val="24"/>
        </w:rPr>
        <w:t xml:space="preserve">При планировании облучения пациентов с опухолями ЦНС проводят разметку с помощью </w:t>
      </w:r>
      <w:r w:rsidR="00021BF8" w:rsidRPr="00F47287">
        <w:rPr>
          <w:i/>
          <w:color w:val="333333"/>
          <w:kern w:val="24"/>
          <w:szCs w:val="24"/>
        </w:rPr>
        <w:t>топометри</w:t>
      </w:r>
      <w:r w:rsidR="00021BF8">
        <w:rPr>
          <w:i/>
          <w:color w:val="333333"/>
          <w:kern w:val="24"/>
          <w:szCs w:val="24"/>
        </w:rPr>
        <w:t>е</w:t>
      </w:r>
      <w:r w:rsidR="008916E6">
        <w:rPr>
          <w:i/>
          <w:color w:val="333333"/>
          <w:kern w:val="24"/>
          <w:szCs w:val="24"/>
        </w:rPr>
        <w:t>и</w:t>
      </w:r>
      <w:r w:rsidR="00021BF8" w:rsidRPr="00F47287">
        <w:rPr>
          <w:i/>
          <w:color w:val="333333"/>
          <w:kern w:val="24"/>
          <w:szCs w:val="24"/>
        </w:rPr>
        <w:t xml:space="preserve"> </w:t>
      </w:r>
      <w:r w:rsidR="009F53BC" w:rsidRPr="00F47287">
        <w:rPr>
          <w:i/>
          <w:color w:val="333333"/>
          <w:kern w:val="24"/>
          <w:szCs w:val="24"/>
        </w:rPr>
        <w:t>компьютерно-томографическ</w:t>
      </w:r>
      <w:r w:rsidR="00021BF8">
        <w:rPr>
          <w:i/>
          <w:color w:val="333333"/>
          <w:kern w:val="24"/>
          <w:szCs w:val="24"/>
        </w:rPr>
        <w:t>ой</w:t>
      </w:r>
      <w:r w:rsidR="009F53BC" w:rsidRPr="00F47287">
        <w:rPr>
          <w:i/>
          <w:color w:val="333333"/>
          <w:kern w:val="24"/>
          <w:szCs w:val="24"/>
        </w:rPr>
        <w:t xml:space="preserve"> </w:t>
      </w:r>
      <w:r w:rsidR="00021BF8">
        <w:rPr>
          <w:i/>
          <w:color w:val="333333"/>
          <w:kern w:val="24"/>
          <w:szCs w:val="24"/>
        </w:rPr>
        <w:t>(</w:t>
      </w:r>
      <w:r w:rsidR="009F53BC" w:rsidRPr="00F47287">
        <w:rPr>
          <w:i/>
          <w:color w:val="333333"/>
          <w:kern w:val="24"/>
          <w:szCs w:val="24"/>
        </w:rPr>
        <w:t>A06.30.009)</w:t>
      </w:r>
      <w:r w:rsidRPr="00F47287">
        <w:rPr>
          <w:i/>
          <w:color w:val="333333"/>
          <w:kern w:val="24"/>
          <w:szCs w:val="24"/>
        </w:rPr>
        <w:t>, при возможности применяют индивидуальное фиксирующее устройство – термопластическую маску.</w:t>
      </w:r>
    </w:p>
    <w:p w14:paraId="563E2511" w14:textId="75239272"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 xml:space="preserve">Пациентам с небольшими опухолями (до 3 см в максимальном измерении), имеющими четкие границы, которые располагаются вне критических структур (глиомы (пилоидные астроцитомы, эпендимомы), менингиомы, невриномы, параганглиомы, аденомы гипофиза, краниофарингиомы и др.) возможно проведение радиохирургического лечения </w:t>
      </w:r>
      <w:r w:rsidR="0086078A" w:rsidRPr="00F47287">
        <w:rPr>
          <w:color w:val="212121"/>
          <w:kern w:val="24"/>
        </w:rPr>
        <w:t>(однофракционное и/или гипофракционирование)</w:t>
      </w:r>
      <w:r w:rsidRPr="00F47287">
        <w:rPr>
          <w:color w:val="212121"/>
          <w:kern w:val="24"/>
        </w:rPr>
        <w:t xml:space="preserve"> с использованием стереотаксической техники. При технической возможности, наличии оборудования для фракционного стереотаксического облучения возможно радиохирургическое лечение опухолей более 3 см в максимальном измерении [1</w:t>
      </w:r>
      <w:r w:rsidR="00350BB1" w:rsidRPr="00F47287">
        <w:rPr>
          <w:color w:val="212121"/>
          <w:kern w:val="24"/>
        </w:rPr>
        <w:t>2</w:t>
      </w:r>
      <w:r w:rsidRPr="00F47287">
        <w:rPr>
          <w:color w:val="212121"/>
          <w:kern w:val="24"/>
        </w:rPr>
        <w:t>,</w:t>
      </w:r>
      <w:r w:rsidR="00930FF9" w:rsidRPr="00F47287">
        <w:rPr>
          <w:color w:val="212121"/>
          <w:kern w:val="24"/>
        </w:rPr>
        <w:t xml:space="preserve"> </w:t>
      </w:r>
      <w:r w:rsidRPr="00F47287">
        <w:rPr>
          <w:color w:val="212121"/>
          <w:kern w:val="24"/>
        </w:rPr>
        <w:t>1</w:t>
      </w:r>
      <w:r w:rsidR="00350BB1" w:rsidRPr="00F47287">
        <w:rPr>
          <w:color w:val="212121"/>
          <w:kern w:val="24"/>
        </w:rPr>
        <w:t>3</w:t>
      </w:r>
      <w:r w:rsidRPr="00F47287">
        <w:rPr>
          <w:color w:val="212121"/>
          <w:kern w:val="24"/>
        </w:rPr>
        <w:t>].</w:t>
      </w:r>
    </w:p>
    <w:p w14:paraId="2920D07F" w14:textId="77777777" w:rsidR="002648F1" w:rsidRPr="00F47287" w:rsidRDefault="002648F1" w:rsidP="00D64315">
      <w:pPr>
        <w:contextualSpacing/>
        <w:rPr>
          <w:b/>
          <w:kern w:val="24"/>
          <w:szCs w:val="24"/>
        </w:rPr>
      </w:pPr>
      <w:r w:rsidRPr="00F47287">
        <w:rPr>
          <w:b/>
          <w:kern w:val="24"/>
          <w:szCs w:val="24"/>
        </w:rPr>
        <w:t>Уровень убедительности рекомендаций – C (уровень достоверности доказательств – 5).</w:t>
      </w:r>
    </w:p>
    <w:p w14:paraId="6AEB7160" w14:textId="06BCAC39"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Пациентам при лечении злокачественных опухолей (</w:t>
      </w:r>
      <w:r w:rsidR="00A717FD">
        <w:rPr>
          <w:color w:val="212121"/>
          <w:kern w:val="24"/>
          <w:lang w:val="en-US"/>
        </w:rPr>
        <w:t>g</w:t>
      </w:r>
      <w:r w:rsidRPr="00F47287">
        <w:rPr>
          <w:color w:val="212121"/>
          <w:kern w:val="24"/>
        </w:rPr>
        <w:t xml:space="preserve">rade </w:t>
      </w:r>
      <w:r w:rsidR="00A717FD" w:rsidRPr="005629CC">
        <w:rPr>
          <w:color w:val="212121"/>
          <w:kern w:val="24"/>
        </w:rPr>
        <w:t>3-</w:t>
      </w:r>
      <w:r w:rsidR="008916E6">
        <w:rPr>
          <w:color w:val="212121"/>
          <w:kern w:val="24"/>
        </w:rPr>
        <w:t>4</w:t>
      </w:r>
      <w:r w:rsidRPr="00F47287">
        <w:rPr>
          <w:color w:val="212121"/>
          <w:kern w:val="24"/>
        </w:rPr>
        <w:t xml:space="preserve">) </w:t>
      </w:r>
      <w:r w:rsidRPr="00F47287">
        <w:rPr>
          <w:b/>
          <w:bCs/>
          <w:color w:val="212121"/>
          <w:kern w:val="24"/>
        </w:rPr>
        <w:t>рекомендовано</w:t>
      </w:r>
      <w:r w:rsidRPr="00F47287">
        <w:rPr>
          <w:color w:val="212121"/>
          <w:kern w:val="24"/>
        </w:rPr>
        <w:t xml:space="preserve"> начинать ЛТ в сроки до </w:t>
      </w:r>
      <w:r w:rsidR="00A717FD" w:rsidRPr="00A717FD">
        <w:rPr>
          <w:color w:val="212121"/>
          <w:kern w:val="24"/>
        </w:rPr>
        <w:t>6</w:t>
      </w:r>
      <w:r w:rsidR="0086078A" w:rsidRPr="00F47287">
        <w:rPr>
          <w:color w:val="212121"/>
          <w:kern w:val="24"/>
        </w:rPr>
        <w:t xml:space="preserve"> </w:t>
      </w:r>
      <w:r w:rsidRPr="00F47287">
        <w:rPr>
          <w:color w:val="212121"/>
          <w:kern w:val="24"/>
        </w:rPr>
        <w:t>нед после операции, в ряде случаев комбинируя ее с противоопухолевой лекарственной терапией [1</w:t>
      </w:r>
      <w:r w:rsidR="00350BB1" w:rsidRPr="00F47287">
        <w:rPr>
          <w:color w:val="212121"/>
          <w:kern w:val="24"/>
        </w:rPr>
        <w:t>9</w:t>
      </w:r>
      <w:r w:rsidRPr="00F47287">
        <w:rPr>
          <w:color w:val="212121"/>
          <w:kern w:val="24"/>
        </w:rPr>
        <w:t>, 2</w:t>
      </w:r>
      <w:r w:rsidR="00350BB1" w:rsidRPr="00F47287">
        <w:rPr>
          <w:color w:val="212121"/>
          <w:kern w:val="24"/>
        </w:rPr>
        <w:t>2</w:t>
      </w:r>
      <w:r w:rsidRPr="00F47287">
        <w:rPr>
          <w:color w:val="212121"/>
          <w:kern w:val="24"/>
        </w:rPr>
        <w:t>] (см. раздел 3.3).</w:t>
      </w:r>
    </w:p>
    <w:p w14:paraId="5CBCD307" w14:textId="77777777" w:rsidR="00D64315" w:rsidRPr="00F47287" w:rsidRDefault="002648F1" w:rsidP="00D64315">
      <w:pPr>
        <w:contextualSpacing/>
        <w:rPr>
          <w:b/>
          <w:kern w:val="24"/>
          <w:szCs w:val="24"/>
        </w:rPr>
      </w:pPr>
      <w:r w:rsidRPr="00F47287">
        <w:rPr>
          <w:b/>
          <w:kern w:val="24"/>
          <w:szCs w:val="24"/>
        </w:rPr>
        <w:t xml:space="preserve">Уровень убедительности рекомендаций – С (уровень достоверности доказательств – 5). </w:t>
      </w:r>
    </w:p>
    <w:p w14:paraId="6C83039A" w14:textId="045EC9C3" w:rsidR="002648F1" w:rsidRPr="00F47287" w:rsidRDefault="002648F1" w:rsidP="00A31C33">
      <w:pPr>
        <w:pStyle w:val="a"/>
        <w:widowControl w:val="0"/>
        <w:numPr>
          <w:ilvl w:val="0"/>
          <w:numId w:val="11"/>
        </w:numPr>
        <w:rPr>
          <w:color w:val="212121"/>
          <w:kern w:val="24"/>
        </w:rPr>
      </w:pPr>
      <w:r w:rsidRPr="00F47287">
        <w:rPr>
          <w:color w:val="212121"/>
          <w:kern w:val="24"/>
        </w:rPr>
        <w:t>При планировании</w:t>
      </w:r>
      <w:r w:rsidR="006F13F8" w:rsidRPr="00F47287">
        <w:rPr>
          <w:color w:val="212121"/>
          <w:kern w:val="24"/>
        </w:rPr>
        <w:t xml:space="preserve"> </w:t>
      </w:r>
      <w:r w:rsidRPr="00F47287">
        <w:rPr>
          <w:color w:val="212121"/>
          <w:kern w:val="24"/>
        </w:rPr>
        <w:t>ЛТ</w:t>
      </w:r>
      <w:r w:rsidR="006F13F8" w:rsidRPr="00F47287">
        <w:rPr>
          <w:color w:val="212121"/>
          <w:kern w:val="24"/>
        </w:rPr>
        <w:t xml:space="preserve"> </w:t>
      </w:r>
      <w:r w:rsidRPr="00F47287">
        <w:rPr>
          <w:color w:val="212121"/>
          <w:kern w:val="24"/>
        </w:rPr>
        <w:t>для</w:t>
      </w:r>
      <w:r w:rsidR="006F13F8" w:rsidRPr="00F47287">
        <w:rPr>
          <w:color w:val="212121"/>
          <w:kern w:val="24"/>
        </w:rPr>
        <w:t xml:space="preserve"> </w:t>
      </w:r>
      <w:r w:rsidRPr="00F47287">
        <w:rPr>
          <w:color w:val="212121"/>
          <w:kern w:val="24"/>
        </w:rPr>
        <w:t>уточнения</w:t>
      </w:r>
      <w:r w:rsidR="006F13F8" w:rsidRPr="00F47287">
        <w:rPr>
          <w:color w:val="212121"/>
          <w:kern w:val="24"/>
        </w:rPr>
        <w:t xml:space="preserve"> </w:t>
      </w:r>
      <w:r w:rsidRPr="00F47287">
        <w:rPr>
          <w:color w:val="212121"/>
          <w:kern w:val="24"/>
        </w:rPr>
        <w:t>границ</w:t>
      </w:r>
      <w:r w:rsidR="006F13F8" w:rsidRPr="00F47287">
        <w:rPr>
          <w:color w:val="212121"/>
          <w:kern w:val="24"/>
        </w:rPr>
        <w:t xml:space="preserve"> </w:t>
      </w:r>
      <w:r w:rsidRPr="00F47287">
        <w:rPr>
          <w:color w:val="212121"/>
          <w:kern w:val="24"/>
        </w:rPr>
        <w:t>остаточной</w:t>
      </w:r>
      <w:r w:rsidR="006F13F8" w:rsidRPr="00F47287">
        <w:rPr>
          <w:color w:val="212121"/>
          <w:kern w:val="24"/>
        </w:rPr>
        <w:t xml:space="preserve"> </w:t>
      </w:r>
      <w:r w:rsidRPr="00F47287">
        <w:rPr>
          <w:color w:val="212121"/>
          <w:kern w:val="24"/>
        </w:rPr>
        <w:t>опухоли</w:t>
      </w:r>
      <w:r w:rsidR="006F13F8" w:rsidRPr="00F47287">
        <w:rPr>
          <w:color w:val="212121"/>
          <w:kern w:val="24"/>
        </w:rPr>
        <w:t xml:space="preserve"> </w:t>
      </w:r>
      <w:r w:rsidRPr="00F47287">
        <w:rPr>
          <w:color w:val="212121"/>
          <w:kern w:val="24"/>
        </w:rPr>
        <w:t>пациентам</w:t>
      </w:r>
      <w:r w:rsidR="00D64315" w:rsidRPr="00F47287">
        <w:rPr>
          <w:color w:val="212121"/>
          <w:kern w:val="24"/>
        </w:rPr>
        <w:t xml:space="preserve"> </w:t>
      </w:r>
      <w:r w:rsidRPr="00F47287">
        <w:rPr>
          <w:b/>
          <w:bCs/>
          <w:color w:val="212121"/>
          <w:kern w:val="24"/>
        </w:rPr>
        <w:t>рекомендовано</w:t>
      </w:r>
      <w:r w:rsidR="006F13F8" w:rsidRPr="00F47287">
        <w:rPr>
          <w:color w:val="212121"/>
          <w:kern w:val="24"/>
        </w:rPr>
        <w:t xml:space="preserve"> </w:t>
      </w:r>
      <w:r w:rsidRPr="00F47287">
        <w:rPr>
          <w:color w:val="212121"/>
          <w:kern w:val="24"/>
        </w:rPr>
        <w:t>использовать данные</w:t>
      </w:r>
      <w:r w:rsidR="006F13F8" w:rsidRPr="00F47287">
        <w:rPr>
          <w:color w:val="212121"/>
          <w:kern w:val="24"/>
        </w:rPr>
        <w:t xml:space="preserve"> </w:t>
      </w:r>
      <w:r w:rsidRPr="00F47287">
        <w:rPr>
          <w:color w:val="212121"/>
          <w:kern w:val="24"/>
        </w:rPr>
        <w:t>МРТ</w:t>
      </w:r>
      <w:r w:rsidR="006F13F8" w:rsidRPr="00F47287">
        <w:rPr>
          <w:color w:val="212121"/>
          <w:kern w:val="24"/>
        </w:rPr>
        <w:t xml:space="preserve"> </w:t>
      </w:r>
      <w:r w:rsidR="000D156E" w:rsidRPr="00F47287">
        <w:rPr>
          <w:color w:val="212121"/>
          <w:kern w:val="24"/>
        </w:rPr>
        <w:t xml:space="preserve">головного мозга </w:t>
      </w:r>
      <w:r w:rsidRPr="00F47287">
        <w:rPr>
          <w:color w:val="212121"/>
          <w:kern w:val="24"/>
        </w:rPr>
        <w:t>с</w:t>
      </w:r>
      <w:r w:rsidR="006F13F8" w:rsidRPr="00F47287">
        <w:rPr>
          <w:color w:val="212121"/>
          <w:kern w:val="24"/>
        </w:rPr>
        <w:t xml:space="preserve"> </w:t>
      </w:r>
      <w:r w:rsidRPr="00F47287">
        <w:rPr>
          <w:color w:val="212121"/>
          <w:kern w:val="24"/>
        </w:rPr>
        <w:t>контрастированием, а также</w:t>
      </w:r>
      <w:r w:rsidR="006F13F8" w:rsidRPr="00F47287">
        <w:rPr>
          <w:color w:val="212121"/>
          <w:kern w:val="24"/>
        </w:rPr>
        <w:t xml:space="preserve"> </w:t>
      </w:r>
      <w:r w:rsidRPr="00F47287">
        <w:rPr>
          <w:color w:val="212121"/>
          <w:kern w:val="24"/>
        </w:rPr>
        <w:t>при</w:t>
      </w:r>
      <w:r w:rsidR="00D64315" w:rsidRPr="00F47287">
        <w:rPr>
          <w:color w:val="212121"/>
          <w:kern w:val="24"/>
        </w:rPr>
        <w:t xml:space="preserve"> </w:t>
      </w:r>
      <w:r w:rsidRPr="00F47287">
        <w:rPr>
          <w:color w:val="212121"/>
          <w:kern w:val="24"/>
        </w:rPr>
        <w:t xml:space="preserve">необходимости </w:t>
      </w:r>
      <w:r w:rsidR="00021BF8" w:rsidRPr="00021BF8">
        <w:rPr>
          <w:color w:val="212121"/>
          <w:kern w:val="24"/>
        </w:rPr>
        <w:t>позитронная эмиссионная томография</w:t>
      </w:r>
      <w:r w:rsidR="000D2923">
        <w:rPr>
          <w:color w:val="212121"/>
          <w:kern w:val="24"/>
        </w:rPr>
        <w:t xml:space="preserve"> </w:t>
      </w:r>
      <w:r w:rsidR="00A31C33" w:rsidRPr="00021BF8">
        <w:rPr>
          <w:color w:val="212121"/>
          <w:kern w:val="24"/>
        </w:rPr>
        <w:t xml:space="preserve">(ПЭТ) </w:t>
      </w:r>
      <w:r w:rsidR="000D2923">
        <w:rPr>
          <w:color w:val="212121"/>
          <w:kern w:val="24"/>
        </w:rPr>
        <w:t>для выявления воспалительных очагов</w:t>
      </w:r>
      <w:r w:rsidR="00021BF8" w:rsidRPr="00021BF8">
        <w:rPr>
          <w:color w:val="212121"/>
          <w:kern w:val="24"/>
        </w:rPr>
        <w:t xml:space="preserve"> (A07.30.034), </w:t>
      </w:r>
      <w:r w:rsidR="00A31C33">
        <w:rPr>
          <w:color w:val="212121"/>
          <w:kern w:val="24"/>
        </w:rPr>
        <w:t xml:space="preserve">ПЭТ </w:t>
      </w:r>
      <w:r w:rsidR="00021BF8" w:rsidRPr="00021BF8">
        <w:rPr>
          <w:color w:val="212121"/>
          <w:kern w:val="24"/>
        </w:rPr>
        <w:t xml:space="preserve">совмещенная с КТ (ПЭТ/КТ) (A07.23.008; </w:t>
      </w:r>
      <w:r w:rsidR="00021BF8" w:rsidRPr="00021BF8">
        <w:rPr>
          <w:color w:val="212121"/>
          <w:kern w:val="24"/>
        </w:rPr>
        <w:tab/>
        <w:t>A07.23.008.001) головного мозга</w:t>
      </w:r>
      <w:r w:rsidR="00A31C33">
        <w:rPr>
          <w:color w:val="212121"/>
          <w:kern w:val="24"/>
        </w:rPr>
        <w:t>, в том числе с</w:t>
      </w:r>
      <w:r w:rsidR="00A31C33" w:rsidRPr="00A31C33">
        <w:rPr>
          <w:color w:val="212121"/>
          <w:kern w:val="24"/>
        </w:rPr>
        <w:t xml:space="preserve"> введением контрастного вещества</w:t>
      </w:r>
      <w:r w:rsidR="00A31C33">
        <w:rPr>
          <w:color w:val="212121"/>
          <w:kern w:val="24"/>
        </w:rPr>
        <w:t>,</w:t>
      </w:r>
      <w:r w:rsidR="00021BF8" w:rsidRPr="00021BF8">
        <w:rPr>
          <w:color w:val="212121"/>
          <w:kern w:val="24"/>
        </w:rPr>
        <w:t xml:space="preserve"> </w:t>
      </w:r>
      <w:r w:rsidR="00A31C33">
        <w:rPr>
          <w:color w:val="212121"/>
          <w:kern w:val="24"/>
        </w:rPr>
        <w:t xml:space="preserve">ПЭТ/КТ </w:t>
      </w:r>
      <w:r w:rsidR="00021BF8" w:rsidRPr="00021BF8">
        <w:rPr>
          <w:color w:val="212121"/>
          <w:kern w:val="24"/>
        </w:rPr>
        <w:t xml:space="preserve">с </w:t>
      </w:r>
      <w:r w:rsidR="00021BF8" w:rsidRPr="00021BF8">
        <w:rPr>
          <w:color w:val="212121"/>
          <w:kern w:val="24"/>
        </w:rPr>
        <w:lastRenderedPageBreak/>
        <w:t>туморотропными РФП</w:t>
      </w:r>
      <w:r w:rsidR="00A31C33">
        <w:rPr>
          <w:color w:val="212121"/>
          <w:kern w:val="24"/>
        </w:rPr>
        <w:t>, в том числе с контрастированием</w:t>
      </w:r>
      <w:r w:rsidR="00021BF8" w:rsidRPr="00021BF8">
        <w:rPr>
          <w:color w:val="212121"/>
          <w:kern w:val="24"/>
        </w:rPr>
        <w:t xml:space="preserve"> (A07.30.043; A07.30.043.001).</w:t>
      </w:r>
      <w:r w:rsidR="00A31C33">
        <w:rPr>
          <w:color w:val="212121"/>
          <w:kern w:val="24"/>
        </w:rPr>
        <w:t xml:space="preserve"> </w:t>
      </w:r>
      <w:r w:rsidRPr="00F47287">
        <w:rPr>
          <w:color w:val="212121"/>
          <w:kern w:val="24"/>
        </w:rPr>
        <w:t>Объем видимой опухоли (GTV) и клинический объем опухоли (CTV) определяются видом и степенью злокачественности опухоли. Отступ на планируемый объем опухоли (PTV) определяется в соответствии с характеристиками аппарата, системы фиксации и навигации [3</w:t>
      </w:r>
      <w:r w:rsidR="00043B67" w:rsidRPr="00F47287">
        <w:rPr>
          <w:color w:val="212121"/>
          <w:kern w:val="24"/>
        </w:rPr>
        <w:t>2</w:t>
      </w:r>
      <w:r w:rsidRPr="00F47287">
        <w:rPr>
          <w:color w:val="212121"/>
          <w:kern w:val="24"/>
        </w:rPr>
        <w:t>].</w:t>
      </w:r>
    </w:p>
    <w:p w14:paraId="792E0AA0" w14:textId="77777777" w:rsidR="002648F1" w:rsidRPr="00F47287" w:rsidRDefault="002648F1" w:rsidP="00D64315">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0CECD71C" w14:textId="436EF643" w:rsidR="002648F1" w:rsidRPr="00F47287" w:rsidRDefault="002648F1" w:rsidP="007B2DE0">
      <w:pPr>
        <w:pStyle w:val="a"/>
        <w:widowControl w:val="0"/>
        <w:numPr>
          <w:ilvl w:val="0"/>
          <w:numId w:val="11"/>
        </w:numPr>
        <w:ind w:left="851" w:hanging="284"/>
        <w:rPr>
          <w:color w:val="212121"/>
          <w:kern w:val="24"/>
        </w:rPr>
      </w:pPr>
      <w:r w:rsidRPr="00F47287">
        <w:rPr>
          <w:color w:val="212121"/>
          <w:kern w:val="24"/>
        </w:rPr>
        <w:t>При первом контроле (в течение 1</w:t>
      </w:r>
      <w:r w:rsidR="0086078A" w:rsidRPr="00F47287">
        <w:rPr>
          <w:color w:val="212121"/>
          <w:kern w:val="24"/>
        </w:rPr>
        <w:t>-1,5</w:t>
      </w:r>
      <w:r w:rsidRPr="00F47287">
        <w:rPr>
          <w:color w:val="212121"/>
          <w:kern w:val="24"/>
        </w:rPr>
        <w:t xml:space="preserve"> мес</w:t>
      </w:r>
      <w:r w:rsidR="00AB26AC" w:rsidRPr="00F47287">
        <w:rPr>
          <w:color w:val="212121"/>
          <w:kern w:val="24"/>
        </w:rPr>
        <w:t>.</w:t>
      </w:r>
      <w:r w:rsidRPr="00F47287">
        <w:rPr>
          <w:color w:val="212121"/>
          <w:kern w:val="24"/>
        </w:rPr>
        <w:t>) после ЛТ глиомы, можно наблюдать феномен псевдопрогрессии: увеличение контрастируемой части опухоли при отсутствии</w:t>
      </w:r>
      <w:r w:rsidRPr="00F47287">
        <w:rPr>
          <w:noProof/>
          <w:color w:val="212121"/>
          <w:kern w:val="24"/>
        </w:rPr>
        <mc:AlternateContent>
          <mc:Choice Requires="wps">
            <w:drawing>
              <wp:anchor distT="0" distB="0" distL="114300" distR="114300" simplePos="0" relativeHeight="251737088" behindDoc="0" locked="0" layoutInCell="1" allowOverlap="1" wp14:anchorId="3D461000" wp14:editId="32A3504D">
                <wp:simplePos x="0" y="0"/>
                <wp:positionH relativeFrom="page">
                  <wp:posOffset>119380</wp:posOffset>
                </wp:positionH>
                <wp:positionV relativeFrom="page">
                  <wp:posOffset>10691495</wp:posOffset>
                </wp:positionV>
                <wp:extent cx="0" cy="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D89D5" id="Прямая соединительная линия 550"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color w:val="212121"/>
          <w:kern w:val="24"/>
        </w:rPr>
        <w:t xml:space="preserve"> нарастания неврологической симптоматики и стабильных дозах кортикостероидов</w:t>
      </w:r>
      <w:r w:rsidR="0016421A">
        <w:rPr>
          <w:color w:val="212121"/>
          <w:kern w:val="24"/>
        </w:rPr>
        <w:t xml:space="preserve"> системного действия</w:t>
      </w:r>
      <w:r w:rsidR="007B2DE0" w:rsidRPr="00F47287">
        <w:rPr>
          <w:color w:val="212121"/>
          <w:kern w:val="24"/>
        </w:rPr>
        <w:t xml:space="preserve"> </w:t>
      </w:r>
      <w:r w:rsidR="00DC518F">
        <w:rPr>
          <w:color w:val="212121"/>
          <w:kern w:val="24"/>
        </w:rPr>
        <w:t>(</w:t>
      </w:r>
      <w:r w:rsidR="007B2DE0" w:rsidRPr="00F47287">
        <w:rPr>
          <w:color w:val="212121"/>
          <w:kern w:val="24"/>
        </w:rPr>
        <w:t>H02</w:t>
      </w:r>
      <w:r w:rsidR="00DC518F">
        <w:rPr>
          <w:color w:val="212121"/>
          <w:kern w:val="24"/>
        </w:rPr>
        <w:t>)</w:t>
      </w:r>
      <w:r w:rsidRPr="00F47287">
        <w:rPr>
          <w:color w:val="212121"/>
          <w:kern w:val="24"/>
        </w:rPr>
        <w:t xml:space="preserve">. В таком случае </w:t>
      </w:r>
      <w:r w:rsidRPr="00F47287">
        <w:rPr>
          <w:b/>
          <w:bCs/>
          <w:color w:val="212121"/>
          <w:kern w:val="24"/>
        </w:rPr>
        <w:t>рекомендован</w:t>
      </w:r>
      <w:r w:rsidR="0016421A">
        <w:rPr>
          <w:color w:val="212121"/>
          <w:kern w:val="24"/>
        </w:rPr>
        <w:t>а</w:t>
      </w:r>
      <w:r w:rsidR="00A717FD" w:rsidRPr="005629CC">
        <w:rPr>
          <w:color w:val="212121"/>
          <w:kern w:val="24"/>
        </w:rPr>
        <w:t xml:space="preserve"> </w:t>
      </w:r>
      <w:r w:rsidR="007B2DE0" w:rsidRPr="00F47287">
        <w:rPr>
          <w:color w:val="212121"/>
          <w:kern w:val="24"/>
        </w:rPr>
        <w:t xml:space="preserve">МРТ головного мозга с контрастированием в режимах Т1 без контрастирования, Т2, Т2-FLAIR, Т1 с контрастированием либо в 3-х проекциях, либо тонкими срезами в аксиальной проекции (в режиме SPGR) (A05.23.009; A05.23.009.001) </w:t>
      </w:r>
      <w:r w:rsidRPr="00F47287">
        <w:rPr>
          <w:color w:val="212121"/>
          <w:kern w:val="24"/>
        </w:rPr>
        <w:t>через 1–3 мес. (суммарно 2–3 мес. после завершения ЛТ) в целях окончательной оценки динамики болезни [1</w:t>
      </w:r>
      <w:r w:rsidR="00043B67" w:rsidRPr="00F47287">
        <w:rPr>
          <w:color w:val="212121"/>
          <w:kern w:val="24"/>
        </w:rPr>
        <w:t>9</w:t>
      </w:r>
      <w:r w:rsidRPr="00F47287">
        <w:rPr>
          <w:color w:val="212121"/>
          <w:kern w:val="24"/>
        </w:rPr>
        <w:t>, 3</w:t>
      </w:r>
      <w:r w:rsidR="00043B67" w:rsidRPr="00F47287">
        <w:rPr>
          <w:color w:val="212121"/>
          <w:kern w:val="24"/>
        </w:rPr>
        <w:t>3</w:t>
      </w:r>
      <w:r w:rsidRPr="00F47287">
        <w:rPr>
          <w:color w:val="212121"/>
          <w:kern w:val="24"/>
        </w:rPr>
        <w:t>].</w:t>
      </w:r>
    </w:p>
    <w:p w14:paraId="7505152D" w14:textId="77777777" w:rsidR="002648F1" w:rsidRPr="00F47287" w:rsidRDefault="002648F1" w:rsidP="00AB26AC">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2973F341" w14:textId="03B34576"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 xml:space="preserve">Пациентам с крупными и/или диффузно растущими опухолями различной гистологической природы (в основном глиомы </w:t>
      </w:r>
      <w:r w:rsidR="00A717FD">
        <w:rPr>
          <w:color w:val="212121"/>
          <w:kern w:val="24"/>
          <w:lang w:val="en-US"/>
        </w:rPr>
        <w:t>g</w:t>
      </w:r>
      <w:r w:rsidRPr="00F47287">
        <w:rPr>
          <w:color w:val="212121"/>
          <w:kern w:val="24"/>
        </w:rPr>
        <w:t xml:space="preserve">rade </w:t>
      </w:r>
      <w:r w:rsidR="005A029E" w:rsidRPr="00F47287">
        <w:rPr>
          <w:color w:val="212121"/>
          <w:kern w:val="24"/>
        </w:rPr>
        <w:t>1-4,</w:t>
      </w:r>
      <w:r w:rsidRPr="00F47287">
        <w:rPr>
          <w:color w:val="212121"/>
          <w:kern w:val="24"/>
        </w:rPr>
        <w:t xml:space="preserve"> менингиомы, невриномы и др.), а также при проведении облучения путей возможного метастазирования опухоли (медуллобластомы, герминомы, анапластические эпендимомы и др.) </w:t>
      </w:r>
      <w:r w:rsidRPr="00F47287">
        <w:rPr>
          <w:b/>
          <w:bCs/>
          <w:color w:val="212121"/>
          <w:kern w:val="24"/>
        </w:rPr>
        <w:t>рекомендован</w:t>
      </w:r>
      <w:r w:rsidRPr="00F47287">
        <w:rPr>
          <w:color w:val="212121"/>
          <w:kern w:val="24"/>
        </w:rPr>
        <w:t xml:space="preserve"> режим гипофракционирования с разовой очаговой дозой (РОД) 3 Гр и более, который возможно применять в медицинских</w:t>
      </w:r>
      <w:r w:rsidR="006F13F8" w:rsidRPr="00F47287">
        <w:rPr>
          <w:color w:val="212121"/>
          <w:kern w:val="24"/>
        </w:rPr>
        <w:t xml:space="preserve"> </w:t>
      </w:r>
      <w:r w:rsidRPr="00F47287">
        <w:rPr>
          <w:color w:val="212121"/>
          <w:kern w:val="24"/>
        </w:rPr>
        <w:t>учреждениях</w:t>
      </w:r>
      <w:r w:rsidR="006F13F8" w:rsidRPr="00F47287">
        <w:rPr>
          <w:color w:val="212121"/>
          <w:kern w:val="24"/>
        </w:rPr>
        <w:t xml:space="preserve"> </w:t>
      </w:r>
      <w:r w:rsidRPr="00F47287">
        <w:rPr>
          <w:color w:val="212121"/>
          <w:kern w:val="24"/>
        </w:rPr>
        <w:t>с</w:t>
      </w:r>
      <w:r w:rsidR="006F13F8" w:rsidRPr="00F47287">
        <w:rPr>
          <w:color w:val="212121"/>
          <w:kern w:val="24"/>
        </w:rPr>
        <w:t xml:space="preserve"> </w:t>
      </w:r>
      <w:r w:rsidRPr="00F47287">
        <w:rPr>
          <w:color w:val="212121"/>
          <w:kern w:val="24"/>
        </w:rPr>
        <w:t>опытом использования данной методики ЛТ (опция) [</w:t>
      </w:r>
      <w:r w:rsidR="00043B67" w:rsidRPr="00F47287">
        <w:rPr>
          <w:color w:val="212121"/>
          <w:kern w:val="24"/>
        </w:rPr>
        <w:t>8</w:t>
      </w:r>
      <w:r w:rsidRPr="00F47287">
        <w:rPr>
          <w:color w:val="212121"/>
          <w:kern w:val="24"/>
        </w:rPr>
        <w:t>, 3</w:t>
      </w:r>
      <w:r w:rsidR="00043B67" w:rsidRPr="00F47287">
        <w:rPr>
          <w:color w:val="212121"/>
          <w:kern w:val="24"/>
        </w:rPr>
        <w:t>1</w:t>
      </w:r>
      <w:r w:rsidRPr="00F47287">
        <w:rPr>
          <w:color w:val="212121"/>
          <w:kern w:val="24"/>
        </w:rPr>
        <w:t>].</w:t>
      </w:r>
    </w:p>
    <w:p w14:paraId="6047C666" w14:textId="77777777" w:rsidR="002648F1" w:rsidRPr="00F47287" w:rsidRDefault="002648F1" w:rsidP="00AB26AC">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3C932354" w14:textId="0CD21ABD" w:rsidR="002648F1" w:rsidRPr="00F47287" w:rsidRDefault="005A029E" w:rsidP="00C778B6">
      <w:pPr>
        <w:pStyle w:val="a"/>
        <w:widowControl w:val="0"/>
        <w:numPr>
          <w:ilvl w:val="0"/>
          <w:numId w:val="11"/>
        </w:numPr>
        <w:ind w:left="851" w:hanging="284"/>
        <w:rPr>
          <w:color w:val="212121"/>
          <w:kern w:val="24"/>
        </w:rPr>
      </w:pPr>
      <w:r w:rsidRPr="00F47287">
        <w:rPr>
          <w:color w:val="212121"/>
          <w:kern w:val="24"/>
        </w:rPr>
        <w:t xml:space="preserve">У пациентов с индексом Карновского 60 и ниже или пожилого возраста (старше 70 лет) </w:t>
      </w:r>
      <w:r w:rsidRPr="00F47287">
        <w:rPr>
          <w:b/>
          <w:bCs/>
          <w:color w:val="212121"/>
          <w:kern w:val="24"/>
        </w:rPr>
        <w:t>рекомендовано</w:t>
      </w:r>
      <w:r w:rsidRPr="00F47287">
        <w:rPr>
          <w:color w:val="212121"/>
          <w:kern w:val="24"/>
        </w:rPr>
        <w:t xml:space="preserve"> проведение ЛТ в режиме гипофракционирования РОД 3,4 Гр СОД 34Гр; РОД 2,67Гр СОД 40,05Гр; РОД 5Гр СОД 25Гр, </w:t>
      </w:r>
      <w:r w:rsidR="002648F1" w:rsidRPr="00F47287">
        <w:rPr>
          <w:color w:val="212121"/>
          <w:kern w:val="24"/>
        </w:rPr>
        <w:t>который возможно применять в медицинских</w:t>
      </w:r>
      <w:r w:rsidR="006F13F8" w:rsidRPr="00F47287">
        <w:rPr>
          <w:color w:val="212121"/>
          <w:kern w:val="24"/>
        </w:rPr>
        <w:t xml:space="preserve"> </w:t>
      </w:r>
      <w:r w:rsidR="002648F1" w:rsidRPr="00F47287">
        <w:rPr>
          <w:color w:val="212121"/>
          <w:kern w:val="24"/>
        </w:rPr>
        <w:t>учреждениях с опытом использования данной методики ЛТ) [</w:t>
      </w:r>
      <w:r w:rsidR="00043B67" w:rsidRPr="00F47287">
        <w:rPr>
          <w:color w:val="212121"/>
          <w:kern w:val="24"/>
        </w:rPr>
        <w:t>8</w:t>
      </w:r>
      <w:r w:rsidR="002648F1" w:rsidRPr="00F47287">
        <w:rPr>
          <w:color w:val="212121"/>
          <w:kern w:val="24"/>
        </w:rPr>
        <w:t>, 3</w:t>
      </w:r>
      <w:r w:rsidR="00043B67" w:rsidRPr="00F47287">
        <w:rPr>
          <w:color w:val="212121"/>
          <w:kern w:val="24"/>
        </w:rPr>
        <w:t>1</w:t>
      </w:r>
      <w:r w:rsidR="002648F1" w:rsidRPr="00F47287">
        <w:rPr>
          <w:color w:val="212121"/>
          <w:kern w:val="24"/>
        </w:rPr>
        <w:t>, 4</w:t>
      </w:r>
      <w:r w:rsidR="00043B67" w:rsidRPr="00F47287">
        <w:rPr>
          <w:color w:val="212121"/>
          <w:kern w:val="24"/>
        </w:rPr>
        <w:t>6</w:t>
      </w:r>
      <w:r w:rsidR="0028648B" w:rsidRPr="00F47287">
        <w:rPr>
          <w:color w:val="212121"/>
          <w:kern w:val="24"/>
        </w:rPr>
        <w:t>, 71</w:t>
      </w:r>
      <w:r w:rsidR="002648F1" w:rsidRPr="00F47287">
        <w:rPr>
          <w:color w:val="212121"/>
          <w:kern w:val="24"/>
        </w:rPr>
        <w:t>].</w:t>
      </w:r>
      <w:r w:rsidR="00F73737">
        <w:rPr>
          <w:color w:val="212121"/>
          <w:kern w:val="24"/>
        </w:rPr>
        <w:t xml:space="preserve"> См. Приложение Г3 </w:t>
      </w:r>
      <w:r w:rsidR="00F73737">
        <w:rPr>
          <w:color w:val="212121"/>
          <w:kern w:val="24"/>
          <w:lang w:val="en-US"/>
        </w:rPr>
        <w:t>[74, 75]</w:t>
      </w:r>
      <w:r w:rsidR="00F73737">
        <w:rPr>
          <w:color w:val="212121"/>
          <w:kern w:val="24"/>
        </w:rPr>
        <w:t>, Приложение Г4</w:t>
      </w:r>
      <w:r w:rsidR="00F73737">
        <w:rPr>
          <w:color w:val="212121"/>
          <w:kern w:val="24"/>
          <w:lang w:val="en-US"/>
        </w:rPr>
        <w:t xml:space="preserve"> [68]</w:t>
      </w:r>
    </w:p>
    <w:p w14:paraId="73BF130C" w14:textId="77777777" w:rsidR="002648F1" w:rsidRPr="00F47287" w:rsidRDefault="002648F1" w:rsidP="00AB26AC">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3E538A07" w14:textId="6E891F05" w:rsidR="002648F1" w:rsidRPr="00BA3A7A" w:rsidRDefault="002648F1" w:rsidP="00BA3A7A">
      <w:pPr>
        <w:ind w:firstLine="851"/>
        <w:rPr>
          <w:i/>
          <w:kern w:val="24"/>
          <w:szCs w:val="24"/>
        </w:rPr>
      </w:pPr>
      <w:r w:rsidRPr="00F47287">
        <w:rPr>
          <w:b/>
          <w:color w:val="212121"/>
          <w:kern w:val="24"/>
          <w:szCs w:val="24"/>
        </w:rPr>
        <w:lastRenderedPageBreak/>
        <w:t>Комментарии:</w:t>
      </w:r>
      <w:r w:rsidR="00AB26AC" w:rsidRPr="00F47287">
        <w:rPr>
          <w:b/>
          <w:color w:val="212121"/>
          <w:kern w:val="24"/>
          <w:szCs w:val="24"/>
        </w:rPr>
        <w:t xml:space="preserve"> </w:t>
      </w:r>
      <w:r w:rsidRPr="00F47287">
        <w:rPr>
          <w:i/>
          <w:iCs/>
          <w:color w:val="212121"/>
          <w:kern w:val="24"/>
          <w:szCs w:val="24"/>
        </w:rPr>
        <w:t xml:space="preserve">Для лучшей дифференциации послеоперационных изменений, более точного определения ложа удаленной опухоли в ряде случае при определении мишени целесообразно использовать дооперационные </w:t>
      </w:r>
      <w:r w:rsidR="00E27437" w:rsidRPr="00F47287">
        <w:rPr>
          <w:i/>
          <w:iCs/>
          <w:color w:val="212121"/>
          <w:kern w:val="24"/>
          <w:szCs w:val="24"/>
        </w:rPr>
        <w:t>рентгенологические/КТ-/МРТ-</w:t>
      </w:r>
      <w:r w:rsidRPr="00F47287">
        <w:rPr>
          <w:i/>
          <w:iCs/>
          <w:color w:val="212121"/>
          <w:kern w:val="24"/>
          <w:szCs w:val="24"/>
        </w:rPr>
        <w:t>снимки [3</w:t>
      </w:r>
      <w:r w:rsidR="00043B67" w:rsidRPr="00F47287">
        <w:rPr>
          <w:i/>
          <w:iCs/>
          <w:color w:val="212121"/>
          <w:kern w:val="24"/>
          <w:szCs w:val="24"/>
        </w:rPr>
        <w:t>3</w:t>
      </w:r>
      <w:r w:rsidRPr="00F47287">
        <w:rPr>
          <w:i/>
          <w:iCs/>
          <w:color w:val="212121"/>
          <w:kern w:val="24"/>
          <w:szCs w:val="24"/>
        </w:rPr>
        <w:t>]. В зависимости от локализации, объема опухоли, вовлеченности критических структур головного мозга, предшествующих курсов ЛТ возможно уменьшение отступов и дозы облучения для снижения риска лучевых реакций и развития неврологического дефицита [3</w:t>
      </w:r>
      <w:r w:rsidR="00043B67" w:rsidRPr="00F47287">
        <w:rPr>
          <w:i/>
          <w:iCs/>
          <w:color w:val="212121"/>
          <w:kern w:val="24"/>
          <w:szCs w:val="24"/>
        </w:rPr>
        <w:t>4</w:t>
      </w:r>
      <w:r w:rsidRPr="00F47287">
        <w:rPr>
          <w:i/>
          <w:iCs/>
          <w:color w:val="212121"/>
          <w:kern w:val="24"/>
          <w:szCs w:val="24"/>
        </w:rPr>
        <w:t>]. При рецидивирующем течении, агрессивном поведении опухоли возможна эскалация дозы относительно рекомендованных величин [3</w:t>
      </w:r>
      <w:r w:rsidR="00043B67" w:rsidRPr="00F47287">
        <w:rPr>
          <w:i/>
          <w:iCs/>
          <w:color w:val="212121"/>
          <w:kern w:val="24"/>
          <w:szCs w:val="24"/>
        </w:rPr>
        <w:t>4</w:t>
      </w:r>
      <w:r w:rsidRPr="00F47287">
        <w:rPr>
          <w:i/>
          <w:iCs/>
          <w:color w:val="212121"/>
          <w:kern w:val="24"/>
          <w:szCs w:val="24"/>
        </w:rPr>
        <w:t>]. После проведения ЛТ возможно возникновение отдаленных постлучевых реакций и повреждений головного мозга, в том числе развитие лучевого некроза. Для дифференциации постлучевых</w:t>
      </w:r>
      <w:r w:rsidR="006F13F8" w:rsidRPr="00F47287">
        <w:rPr>
          <w:i/>
          <w:iCs/>
          <w:color w:val="212121"/>
          <w:kern w:val="24"/>
          <w:szCs w:val="24"/>
        </w:rPr>
        <w:t xml:space="preserve"> </w:t>
      </w:r>
      <w:r w:rsidRPr="00F47287">
        <w:rPr>
          <w:i/>
          <w:iCs/>
          <w:color w:val="212121"/>
          <w:kern w:val="24"/>
          <w:szCs w:val="24"/>
        </w:rPr>
        <w:t>осложнений</w:t>
      </w:r>
      <w:r w:rsidR="006F13F8" w:rsidRPr="00F47287">
        <w:rPr>
          <w:i/>
          <w:iCs/>
          <w:color w:val="212121"/>
          <w:kern w:val="24"/>
          <w:szCs w:val="24"/>
        </w:rPr>
        <w:t xml:space="preserve"> </w:t>
      </w:r>
      <w:r w:rsidRPr="00F47287">
        <w:rPr>
          <w:i/>
          <w:iCs/>
          <w:color w:val="212121"/>
          <w:kern w:val="24"/>
          <w:szCs w:val="24"/>
        </w:rPr>
        <w:t>и рецидива опухоли целесообразно использование дополнительного к МРТ</w:t>
      </w:r>
      <w:r w:rsidR="0016421A">
        <w:rPr>
          <w:i/>
          <w:iCs/>
          <w:color w:val="212121"/>
          <w:kern w:val="24"/>
          <w:szCs w:val="24"/>
        </w:rPr>
        <w:t xml:space="preserve"> головного мозга </w:t>
      </w:r>
      <w:r w:rsidRPr="00F47287">
        <w:rPr>
          <w:i/>
          <w:iCs/>
          <w:color w:val="212121"/>
          <w:kern w:val="24"/>
          <w:szCs w:val="24"/>
        </w:rPr>
        <w:t xml:space="preserve"> с контрастированием</w:t>
      </w:r>
      <w:r w:rsidR="00BA3A7A">
        <w:rPr>
          <w:i/>
          <w:iCs/>
          <w:color w:val="212121"/>
          <w:kern w:val="24"/>
          <w:szCs w:val="24"/>
        </w:rPr>
        <w:t>:</w:t>
      </w:r>
      <w:r w:rsidRPr="00F47287">
        <w:rPr>
          <w:i/>
          <w:iCs/>
          <w:color w:val="212121"/>
          <w:kern w:val="24"/>
          <w:szCs w:val="24"/>
        </w:rPr>
        <w:t xml:space="preserve"> </w:t>
      </w:r>
      <w:r w:rsidR="007B2DE0" w:rsidRPr="005629CC">
        <w:rPr>
          <w:i/>
          <w:kern w:val="24"/>
          <w:szCs w:val="24"/>
        </w:rPr>
        <w:t>позитронная эмиссионная томография (ПЭТ)</w:t>
      </w:r>
      <w:r w:rsidR="00BA3A7A">
        <w:rPr>
          <w:i/>
          <w:kern w:val="24"/>
          <w:szCs w:val="24"/>
        </w:rPr>
        <w:t xml:space="preserve"> для выявления воспалительных очагов</w:t>
      </w:r>
      <w:r w:rsidR="007B2DE0" w:rsidRPr="005629CC">
        <w:rPr>
          <w:i/>
          <w:kern w:val="24"/>
          <w:szCs w:val="24"/>
        </w:rPr>
        <w:t xml:space="preserve"> (A07.30.034), </w:t>
      </w:r>
      <w:r w:rsidR="00BA3A7A">
        <w:rPr>
          <w:i/>
          <w:kern w:val="24"/>
          <w:szCs w:val="24"/>
        </w:rPr>
        <w:t xml:space="preserve">ПЭТ </w:t>
      </w:r>
      <w:r w:rsidR="007B2DE0" w:rsidRPr="005629CC">
        <w:rPr>
          <w:i/>
          <w:kern w:val="24"/>
          <w:szCs w:val="24"/>
        </w:rPr>
        <w:t>совмещенная с КТ (ПЭТ/КТ)</w:t>
      </w:r>
      <w:r w:rsidR="00BA3A7A">
        <w:rPr>
          <w:i/>
          <w:kern w:val="24"/>
          <w:szCs w:val="24"/>
        </w:rPr>
        <w:t xml:space="preserve"> головного мозга, в том числе </w:t>
      </w:r>
      <w:r w:rsidR="00BA3A7A" w:rsidRPr="00BA3A7A">
        <w:rPr>
          <w:i/>
          <w:kern w:val="24"/>
          <w:szCs w:val="24"/>
        </w:rPr>
        <w:t xml:space="preserve">с </w:t>
      </w:r>
      <w:r w:rsidR="00BA3A7A">
        <w:rPr>
          <w:i/>
          <w:kern w:val="24"/>
          <w:szCs w:val="24"/>
        </w:rPr>
        <w:t>введением контрастного вещества</w:t>
      </w:r>
      <w:r w:rsidR="007B2DE0" w:rsidRPr="005629CC">
        <w:rPr>
          <w:i/>
          <w:kern w:val="24"/>
          <w:szCs w:val="24"/>
        </w:rPr>
        <w:t xml:space="preserve"> (A07.23.008; </w:t>
      </w:r>
      <w:r w:rsidR="007B2DE0" w:rsidRPr="005629CC">
        <w:rPr>
          <w:i/>
          <w:kern w:val="24"/>
          <w:szCs w:val="24"/>
        </w:rPr>
        <w:tab/>
        <w:t xml:space="preserve">A07.23.008.001), </w:t>
      </w:r>
      <w:r w:rsidR="0016421A" w:rsidRPr="005629CC">
        <w:rPr>
          <w:i/>
          <w:kern w:val="24"/>
          <w:szCs w:val="24"/>
        </w:rPr>
        <w:t>и ПЭТ</w:t>
      </w:r>
      <w:r w:rsidR="00BA3A7A">
        <w:rPr>
          <w:i/>
          <w:kern w:val="24"/>
          <w:szCs w:val="24"/>
        </w:rPr>
        <w:t>/КТ</w:t>
      </w:r>
      <w:r w:rsidR="0016421A" w:rsidRPr="005629CC">
        <w:rPr>
          <w:i/>
          <w:kern w:val="24"/>
          <w:szCs w:val="24"/>
        </w:rPr>
        <w:t xml:space="preserve"> </w:t>
      </w:r>
      <w:r w:rsidR="007B2DE0" w:rsidRPr="005629CC">
        <w:rPr>
          <w:i/>
          <w:kern w:val="24"/>
          <w:szCs w:val="24"/>
        </w:rPr>
        <w:t>с туморотропными РФП</w:t>
      </w:r>
      <w:r w:rsidR="00BA3A7A">
        <w:rPr>
          <w:i/>
          <w:kern w:val="24"/>
          <w:szCs w:val="24"/>
        </w:rPr>
        <w:t>, в том числе с контрастированием</w:t>
      </w:r>
      <w:r w:rsidR="007B2DE0" w:rsidRPr="005629CC">
        <w:rPr>
          <w:i/>
          <w:kern w:val="24"/>
          <w:szCs w:val="24"/>
        </w:rPr>
        <w:t xml:space="preserve"> (A07.30.043; A07.30.043.001); МРТ головного мозга с контрастированием в режимах Т1 без контрастирования, Т2, Т2-FLAIR, Т1 с контрастированием либо в 3-х проекциях, либо тонкими срезами в аксиальной проекции (в режиме SPGR) (A05.23.009; A05.23.009.001).; </w:t>
      </w:r>
      <w:r w:rsidR="00380527">
        <w:rPr>
          <w:i/>
          <w:kern w:val="24"/>
          <w:szCs w:val="24"/>
        </w:rPr>
        <w:t>магнитно-резонансная перфузия головного мозга и</w:t>
      </w:r>
      <w:r w:rsidR="00380527" w:rsidRPr="005629CC">
        <w:rPr>
          <w:i/>
          <w:kern w:val="24"/>
          <w:szCs w:val="24"/>
        </w:rPr>
        <w:t>/</w:t>
      </w:r>
      <w:r w:rsidR="00380527">
        <w:rPr>
          <w:i/>
          <w:kern w:val="24"/>
          <w:szCs w:val="24"/>
        </w:rPr>
        <w:t>или спинного мозга</w:t>
      </w:r>
      <w:r w:rsidR="007B2DE0" w:rsidRPr="005629CC">
        <w:rPr>
          <w:i/>
          <w:kern w:val="24"/>
          <w:szCs w:val="24"/>
        </w:rPr>
        <w:t xml:space="preserve"> (</w:t>
      </w:r>
      <w:r w:rsidR="00380527" w:rsidRPr="00380527">
        <w:rPr>
          <w:i/>
          <w:kern w:val="24"/>
          <w:szCs w:val="24"/>
        </w:rPr>
        <w:t>A05.23.009.003</w:t>
      </w:r>
      <w:r w:rsidR="007B2DE0" w:rsidRPr="005629CC">
        <w:rPr>
          <w:i/>
          <w:kern w:val="24"/>
          <w:szCs w:val="24"/>
        </w:rPr>
        <w:t>; A05.23.009.012)</w:t>
      </w:r>
      <w:r w:rsidR="000979E7">
        <w:rPr>
          <w:i/>
          <w:kern w:val="24"/>
          <w:szCs w:val="24"/>
        </w:rPr>
        <w:t>,</w:t>
      </w:r>
      <w:r w:rsidR="007B2DE0" w:rsidRPr="005629CC">
        <w:rPr>
          <w:i/>
          <w:kern w:val="24"/>
          <w:szCs w:val="24"/>
        </w:rPr>
        <w:t xml:space="preserve"> КТ-перфузия</w:t>
      </w:r>
      <w:r w:rsidR="006B1876">
        <w:rPr>
          <w:i/>
          <w:kern w:val="24"/>
          <w:szCs w:val="24"/>
        </w:rPr>
        <w:t xml:space="preserve"> головного мозга</w:t>
      </w:r>
      <w:r w:rsidR="007B2DE0" w:rsidRPr="005629CC">
        <w:rPr>
          <w:i/>
          <w:kern w:val="24"/>
          <w:szCs w:val="24"/>
        </w:rPr>
        <w:t xml:space="preserve"> (A06.23.004.001); МР-трактография (A05.30.016</w:t>
      </w:r>
      <w:r w:rsidR="007B2DE0" w:rsidRPr="00F813C9">
        <w:rPr>
          <w:i/>
          <w:iCs/>
          <w:color w:val="212121"/>
          <w:kern w:val="24"/>
          <w:szCs w:val="24"/>
        </w:rPr>
        <w:t>)</w:t>
      </w:r>
      <w:r w:rsidRPr="00F813C9">
        <w:rPr>
          <w:i/>
          <w:iCs/>
          <w:color w:val="212121"/>
          <w:kern w:val="24"/>
          <w:szCs w:val="24"/>
        </w:rPr>
        <w:t xml:space="preserve"> </w:t>
      </w:r>
      <w:r w:rsidRPr="00BA3A7A">
        <w:rPr>
          <w:i/>
          <w:iCs/>
          <w:color w:val="212121"/>
          <w:kern w:val="24"/>
          <w:szCs w:val="24"/>
        </w:rPr>
        <w:t>Для лечения клинически значимых постлучевых осложнений возможно применение стероидной</w:t>
      </w:r>
      <w:r w:rsidR="006F13F8" w:rsidRPr="00BA3A7A">
        <w:rPr>
          <w:i/>
          <w:iCs/>
          <w:color w:val="212121"/>
          <w:kern w:val="24"/>
          <w:szCs w:val="24"/>
        </w:rPr>
        <w:t xml:space="preserve"> </w:t>
      </w:r>
      <w:r w:rsidRPr="00BA3A7A">
        <w:rPr>
          <w:i/>
          <w:iCs/>
          <w:color w:val="212121"/>
          <w:kern w:val="24"/>
          <w:szCs w:val="24"/>
        </w:rPr>
        <w:t>терапии</w:t>
      </w:r>
      <w:r w:rsidR="006F13F8" w:rsidRPr="00BA3A7A">
        <w:rPr>
          <w:i/>
          <w:iCs/>
          <w:color w:val="212121"/>
          <w:kern w:val="24"/>
          <w:szCs w:val="24"/>
        </w:rPr>
        <w:t xml:space="preserve"> </w:t>
      </w:r>
      <w:r w:rsidRPr="00BA3A7A">
        <w:rPr>
          <w:i/>
          <w:iCs/>
          <w:color w:val="212121"/>
          <w:kern w:val="24"/>
          <w:szCs w:val="24"/>
        </w:rPr>
        <w:t xml:space="preserve">и/или назначение </w:t>
      </w:r>
      <w:r w:rsidR="00E81DEB" w:rsidRPr="00BA3A7A">
        <w:rPr>
          <w:i/>
          <w:iCs/>
          <w:color w:val="212121"/>
          <w:kern w:val="24"/>
          <w:szCs w:val="24"/>
        </w:rPr>
        <w:t>#</w:t>
      </w:r>
      <w:r w:rsidRPr="00BA3A7A">
        <w:rPr>
          <w:i/>
          <w:iCs/>
          <w:color w:val="212121"/>
          <w:kern w:val="24"/>
          <w:szCs w:val="24"/>
        </w:rPr>
        <w:t>бевацизумаба</w:t>
      </w:r>
      <w:r w:rsidR="00AB26AC" w:rsidRPr="00BA3A7A">
        <w:rPr>
          <w:i/>
          <w:iCs/>
          <w:color w:val="212121"/>
          <w:kern w:val="24"/>
          <w:szCs w:val="24"/>
        </w:rPr>
        <w:t>**</w:t>
      </w:r>
      <w:r w:rsidRPr="00F47287">
        <w:rPr>
          <w:i/>
          <w:iCs/>
          <w:color w:val="212121"/>
          <w:kern w:val="24"/>
          <w:szCs w:val="24"/>
        </w:rPr>
        <w:t xml:space="preserve"> [</w:t>
      </w:r>
      <w:r w:rsidR="00C765F9" w:rsidRPr="00F47287">
        <w:rPr>
          <w:i/>
          <w:iCs/>
          <w:color w:val="212121"/>
          <w:kern w:val="24"/>
          <w:szCs w:val="24"/>
        </w:rPr>
        <w:t>8</w:t>
      </w:r>
      <w:r w:rsidRPr="00F47287">
        <w:rPr>
          <w:i/>
          <w:iCs/>
          <w:color w:val="212121"/>
          <w:kern w:val="24"/>
          <w:szCs w:val="24"/>
        </w:rPr>
        <w:t>, 2</w:t>
      </w:r>
      <w:r w:rsidR="00C765F9" w:rsidRPr="00F47287">
        <w:rPr>
          <w:i/>
          <w:iCs/>
          <w:color w:val="212121"/>
          <w:kern w:val="24"/>
          <w:szCs w:val="24"/>
        </w:rPr>
        <w:t>6</w:t>
      </w:r>
      <w:r w:rsidRPr="00F47287">
        <w:rPr>
          <w:i/>
          <w:iCs/>
          <w:color w:val="212121"/>
          <w:kern w:val="24"/>
          <w:szCs w:val="24"/>
        </w:rPr>
        <w:t>, 2</w:t>
      </w:r>
      <w:r w:rsidR="00C765F9" w:rsidRPr="00F47287">
        <w:rPr>
          <w:i/>
          <w:iCs/>
          <w:color w:val="212121"/>
          <w:kern w:val="24"/>
          <w:szCs w:val="24"/>
        </w:rPr>
        <w:t>7</w:t>
      </w:r>
      <w:r w:rsidR="0016421A">
        <w:rPr>
          <w:i/>
          <w:iCs/>
          <w:color w:val="212121"/>
          <w:kern w:val="24"/>
          <w:szCs w:val="24"/>
        </w:rPr>
        <w:t>,71,72</w:t>
      </w:r>
      <w:r w:rsidRPr="00F47287">
        <w:rPr>
          <w:i/>
          <w:iCs/>
          <w:color w:val="212121"/>
          <w:kern w:val="24"/>
          <w:szCs w:val="24"/>
        </w:rPr>
        <w:t>].</w:t>
      </w:r>
    </w:p>
    <w:p w14:paraId="25E3114D" w14:textId="77777777" w:rsidR="002648F1" w:rsidRPr="00F47287" w:rsidRDefault="002648F1" w:rsidP="00E27437">
      <w:pPr>
        <w:spacing w:before="240"/>
        <w:rPr>
          <w:b/>
          <w:bCs/>
          <w:kern w:val="24"/>
          <w:szCs w:val="24"/>
        </w:rPr>
      </w:pPr>
      <w:r w:rsidRPr="00F47287">
        <w:rPr>
          <w:b/>
          <w:bCs/>
          <w:color w:val="212121"/>
          <w:kern w:val="24"/>
          <w:szCs w:val="24"/>
        </w:rPr>
        <w:t>Лечение эпендимом</w:t>
      </w:r>
    </w:p>
    <w:p w14:paraId="131B79E3" w14:textId="1A90A684" w:rsidR="002648F1" w:rsidRPr="00F47287" w:rsidRDefault="002648F1" w:rsidP="00594D8B">
      <w:pPr>
        <w:pStyle w:val="a"/>
        <w:widowControl w:val="0"/>
        <w:numPr>
          <w:ilvl w:val="0"/>
          <w:numId w:val="11"/>
        </w:numPr>
        <w:rPr>
          <w:color w:val="212121"/>
          <w:kern w:val="24"/>
        </w:rPr>
      </w:pPr>
      <w:r w:rsidRPr="00F47287">
        <w:rPr>
          <w:color w:val="212121"/>
          <w:kern w:val="24"/>
        </w:rPr>
        <w:t>Пациентам с эпендимомой при выявлении метастазирования (при до/после-операционном МРТ головного и спинного мозга</w:t>
      </w:r>
      <w:r w:rsidR="001F4E88">
        <w:rPr>
          <w:color w:val="212121"/>
          <w:kern w:val="24"/>
        </w:rPr>
        <w:t>:</w:t>
      </w:r>
      <w:r w:rsidR="007B2DE0" w:rsidRPr="00F47287">
        <w:rPr>
          <w:color w:val="212121"/>
          <w:kern w:val="24"/>
        </w:rPr>
        <w:t xml:space="preserve"> </w:t>
      </w:r>
      <w:r w:rsidR="001F4E88">
        <w:rPr>
          <w:color w:val="212121"/>
          <w:kern w:val="24"/>
        </w:rPr>
        <w:t>м</w:t>
      </w:r>
      <w:r w:rsidR="00594D8B" w:rsidRPr="00594D8B">
        <w:rPr>
          <w:color w:val="212121"/>
          <w:kern w:val="24"/>
        </w:rPr>
        <w:t xml:space="preserve">агнитно-резонансная томография головного мозга, </w:t>
      </w:r>
      <w:r w:rsidR="001F4E88">
        <w:rPr>
          <w:color w:val="212121"/>
          <w:kern w:val="24"/>
        </w:rPr>
        <w:t>м</w:t>
      </w:r>
      <w:r w:rsidR="00594D8B" w:rsidRPr="00594D8B">
        <w:rPr>
          <w:color w:val="212121"/>
          <w:kern w:val="24"/>
        </w:rPr>
        <w:t xml:space="preserve">агнитно-резонансная томография головного мозга с контрастированием, магнитно-резонансная томография  спинного мозга, </w:t>
      </w:r>
      <w:r w:rsidR="001F4E88">
        <w:rPr>
          <w:color w:val="212121"/>
          <w:kern w:val="24"/>
        </w:rPr>
        <w:t>м</w:t>
      </w:r>
      <w:r w:rsidR="00594D8B" w:rsidRPr="00594D8B">
        <w:rPr>
          <w:color w:val="212121"/>
          <w:kern w:val="24"/>
        </w:rPr>
        <w:t xml:space="preserve">агнитно-резонансная томография спинного мозга с контрастированием (A05.23.009.001; </w:t>
      </w:r>
      <w:r w:rsidR="00594D8B" w:rsidRPr="00594D8B">
        <w:rPr>
          <w:color w:val="212121"/>
          <w:kern w:val="24"/>
        </w:rPr>
        <w:tab/>
        <w:t xml:space="preserve">A05.23.009; </w:t>
      </w:r>
      <w:r w:rsidR="00594D8B" w:rsidRPr="00594D8B">
        <w:rPr>
          <w:color w:val="212121"/>
          <w:kern w:val="24"/>
        </w:rPr>
        <w:tab/>
        <w:t>A05.23.009.010; A05.23.009.011),</w:t>
      </w:r>
      <w:r w:rsidR="001F4E88">
        <w:rPr>
          <w:color w:val="212121"/>
          <w:kern w:val="24"/>
        </w:rPr>
        <w:t xml:space="preserve"> </w:t>
      </w:r>
      <w:r w:rsidRPr="00F47287">
        <w:rPr>
          <w:b/>
          <w:bCs/>
          <w:color w:val="212121"/>
          <w:kern w:val="24"/>
        </w:rPr>
        <w:t>рекомендуется</w:t>
      </w:r>
      <w:r w:rsidRPr="00F47287">
        <w:rPr>
          <w:color w:val="212121"/>
          <w:kern w:val="24"/>
        </w:rPr>
        <w:t xml:space="preserve"> проведение КСО с СОД 36</w:t>
      </w:r>
      <w:r w:rsidR="00E27437" w:rsidRPr="00F47287">
        <w:rPr>
          <w:color w:val="212121"/>
          <w:kern w:val="24"/>
        </w:rPr>
        <w:t>,0</w:t>
      </w:r>
      <w:r w:rsidRPr="00F47287">
        <w:rPr>
          <w:color w:val="212121"/>
          <w:kern w:val="24"/>
        </w:rPr>
        <w:t xml:space="preserve"> Гр </w:t>
      </w:r>
      <w:r w:rsidR="006516F0" w:rsidRPr="00F47287">
        <w:rPr>
          <w:color w:val="212121"/>
          <w:kern w:val="24"/>
        </w:rPr>
        <w:t>и</w:t>
      </w:r>
      <w:r w:rsidRPr="00F47287">
        <w:rPr>
          <w:color w:val="212121"/>
          <w:kern w:val="24"/>
        </w:rPr>
        <w:t xml:space="preserve"> РОД 1,8 Гр</w:t>
      </w:r>
      <w:r w:rsidR="0037112C" w:rsidRPr="00F47287">
        <w:rPr>
          <w:color w:val="212121"/>
          <w:kern w:val="24"/>
        </w:rPr>
        <w:t xml:space="preserve">, </w:t>
      </w:r>
      <w:r w:rsidRPr="00F47287">
        <w:rPr>
          <w:noProof/>
          <w:color w:val="212121"/>
          <w:kern w:val="24"/>
        </w:rPr>
        <mc:AlternateContent>
          <mc:Choice Requires="wps">
            <w:drawing>
              <wp:anchor distT="0" distB="0" distL="114300" distR="114300" simplePos="0" relativeHeight="251740160" behindDoc="0" locked="0" layoutInCell="1" allowOverlap="1" wp14:anchorId="3EC5A17D" wp14:editId="164A54F9">
                <wp:simplePos x="0" y="0"/>
                <wp:positionH relativeFrom="page">
                  <wp:posOffset>119380</wp:posOffset>
                </wp:positionH>
                <wp:positionV relativeFrom="page">
                  <wp:posOffset>10691495</wp:posOffset>
                </wp:positionV>
                <wp:extent cx="0" cy="0"/>
                <wp:effectExtent l="0" t="0" r="0" b="0"/>
                <wp:wrapNone/>
                <wp:docPr id="544" name="Прямая соединительная линия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EA4A" id="Прямая соединительная линия 544"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color w:val="212121"/>
          <w:kern w:val="24"/>
        </w:rPr>
        <w:t xml:space="preserve"> [</w:t>
      </w:r>
      <w:r w:rsidR="007B2DE0" w:rsidRPr="00F47287">
        <w:rPr>
          <w:color w:val="212121"/>
          <w:kern w:val="24"/>
        </w:rPr>
        <w:t>70,71,72</w:t>
      </w:r>
      <w:r w:rsidRPr="00F47287">
        <w:rPr>
          <w:color w:val="212121"/>
          <w:kern w:val="24"/>
        </w:rPr>
        <w:t>].</w:t>
      </w:r>
    </w:p>
    <w:p w14:paraId="1D7918D4" w14:textId="77777777" w:rsidR="006B39FC" w:rsidRPr="005629CC" w:rsidRDefault="006B39FC" w:rsidP="005629CC">
      <w:pPr>
        <w:rPr>
          <w:b/>
          <w:kern w:val="24"/>
        </w:rPr>
      </w:pPr>
      <w:r w:rsidRPr="005629CC">
        <w:rPr>
          <w:b/>
          <w:kern w:val="24"/>
        </w:rPr>
        <w:t>Уровень убедительности рекомендаций – С (уровень достоверности доказательств – 5).</w:t>
      </w:r>
    </w:p>
    <w:p w14:paraId="201FB4CF" w14:textId="3A50D87D" w:rsidR="002648F1" w:rsidRPr="00F47287" w:rsidRDefault="002648F1" w:rsidP="000B3AEB">
      <w:pPr>
        <w:ind w:firstLine="851"/>
        <w:rPr>
          <w:color w:val="212121"/>
          <w:kern w:val="24"/>
          <w:szCs w:val="24"/>
        </w:rPr>
      </w:pPr>
      <w:r w:rsidRPr="00F47287">
        <w:rPr>
          <w:b/>
          <w:color w:val="212121"/>
          <w:kern w:val="24"/>
          <w:szCs w:val="24"/>
        </w:rPr>
        <w:lastRenderedPageBreak/>
        <w:t xml:space="preserve">Комментарии: </w:t>
      </w:r>
      <w:r w:rsidRPr="00F47287">
        <w:rPr>
          <w:i/>
          <w:iCs/>
          <w:color w:val="212121"/>
          <w:kern w:val="24"/>
          <w:szCs w:val="24"/>
        </w:rPr>
        <w:t xml:space="preserve">Профилактическое краниоспинальное облучение или облучение всего мозга </w:t>
      </w:r>
      <w:r w:rsidR="002428A0" w:rsidRPr="00F47287">
        <w:rPr>
          <w:i/>
          <w:iCs/>
          <w:color w:val="212121"/>
          <w:kern w:val="24"/>
          <w:szCs w:val="24"/>
        </w:rPr>
        <w:t xml:space="preserve">(дистанционная лучевая терапия при поражении центральной нервной системы и головного мозга; 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 дистанционная гамма-терапия при поражении центральной нервной системы и головного мозга; 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 дистанционная лучевая терапия при поражении центральной нервной системы и головного мозга стереотаксическим методом пучками нейтронов, протонов и тяжелых ионов)) </w:t>
      </w:r>
      <w:r w:rsidRPr="00F47287">
        <w:rPr>
          <w:i/>
          <w:iCs/>
          <w:color w:val="212121"/>
          <w:kern w:val="24"/>
          <w:szCs w:val="24"/>
        </w:rPr>
        <w:t xml:space="preserve">не улучшает выживаемость по сравнению с локальной лучевой терапией и </w:t>
      </w:r>
      <w:r w:rsidR="00090D57">
        <w:rPr>
          <w:i/>
          <w:iCs/>
          <w:color w:val="212121"/>
          <w:kern w:val="24"/>
          <w:szCs w:val="24"/>
        </w:rPr>
        <w:t>показано</w:t>
      </w:r>
      <w:r w:rsidRPr="00F47287">
        <w:rPr>
          <w:i/>
          <w:iCs/>
          <w:color w:val="212121"/>
          <w:kern w:val="24"/>
          <w:szCs w:val="24"/>
        </w:rPr>
        <w:t xml:space="preserve"> пациентам с доказанным распространением по ЦНС [6</w:t>
      </w:r>
      <w:r w:rsidR="00D82EC3" w:rsidRPr="00F47287">
        <w:rPr>
          <w:i/>
          <w:iCs/>
          <w:color w:val="212121"/>
          <w:kern w:val="24"/>
          <w:szCs w:val="24"/>
        </w:rPr>
        <w:t>5</w:t>
      </w:r>
      <w:r w:rsidRPr="00F47287">
        <w:rPr>
          <w:i/>
          <w:iCs/>
          <w:color w:val="212121"/>
          <w:kern w:val="24"/>
          <w:szCs w:val="24"/>
        </w:rPr>
        <w:t>].</w:t>
      </w:r>
    </w:p>
    <w:p w14:paraId="7F638BEF" w14:textId="265D1CAC" w:rsidR="002648F1" w:rsidRPr="00F47287" w:rsidRDefault="002648F1" w:rsidP="001B0FB4">
      <w:pPr>
        <w:pStyle w:val="a"/>
        <w:widowControl w:val="0"/>
        <w:numPr>
          <w:ilvl w:val="0"/>
          <w:numId w:val="11"/>
        </w:numPr>
        <w:ind w:left="851" w:hanging="284"/>
        <w:rPr>
          <w:color w:val="212121"/>
          <w:kern w:val="24"/>
        </w:rPr>
      </w:pPr>
      <w:r w:rsidRPr="00F47287">
        <w:rPr>
          <w:color w:val="212121"/>
          <w:kern w:val="24"/>
        </w:rPr>
        <w:t>При эпендимоме с локализацией в спинном мозге и неполной резекцией опухоли</w:t>
      </w:r>
      <w:r w:rsidR="00E07F38" w:rsidRPr="00F47287">
        <w:rPr>
          <w:color w:val="212121"/>
          <w:kern w:val="24"/>
        </w:rPr>
        <w:t xml:space="preserve"> </w:t>
      </w:r>
      <w:r w:rsidRPr="00F47287">
        <w:rPr>
          <w:color w:val="212121"/>
          <w:kern w:val="24"/>
        </w:rPr>
        <w:t>ЛТ проводится до СОД 45</w:t>
      </w:r>
      <w:r w:rsidR="00E27437" w:rsidRPr="00F47287">
        <w:rPr>
          <w:color w:val="212121"/>
          <w:kern w:val="24"/>
        </w:rPr>
        <w:t>,0</w:t>
      </w:r>
      <w:r w:rsidRPr="00F47287">
        <w:rPr>
          <w:color w:val="212121"/>
          <w:kern w:val="24"/>
        </w:rPr>
        <w:t xml:space="preserve"> Гр. </w:t>
      </w:r>
      <w:r w:rsidR="001B0FB4" w:rsidRPr="00F47287">
        <w:rPr>
          <w:color w:val="212121"/>
          <w:kern w:val="24"/>
        </w:rPr>
        <w:t xml:space="preserve">На первичный очаг в головном мозге рекомендовано проведение СОД 54-59,4 Гр </w:t>
      </w:r>
      <w:r w:rsidRPr="00F47287">
        <w:rPr>
          <w:color w:val="212121"/>
          <w:kern w:val="24"/>
        </w:rPr>
        <w:t xml:space="preserve"> </w:t>
      </w:r>
      <w:r w:rsidR="001B0FB4" w:rsidRPr="00F47287">
        <w:rPr>
          <w:color w:val="212121"/>
          <w:kern w:val="24"/>
        </w:rPr>
        <w:t>[70,71,72</w:t>
      </w:r>
      <w:r w:rsidR="00C86BC2">
        <w:rPr>
          <w:color w:val="212121"/>
          <w:kern w:val="24"/>
        </w:rPr>
        <w:t>,</w:t>
      </w:r>
      <w:r w:rsidR="001B0FB4" w:rsidRPr="00F47287">
        <w:rPr>
          <w:color w:val="212121"/>
          <w:kern w:val="24"/>
        </w:rPr>
        <w:t xml:space="preserve"> </w:t>
      </w:r>
      <w:r w:rsidR="00C765F9" w:rsidRPr="00F47287">
        <w:rPr>
          <w:color w:val="212121"/>
          <w:kern w:val="24"/>
        </w:rPr>
        <w:t>8</w:t>
      </w:r>
      <w:r w:rsidRPr="00F47287">
        <w:rPr>
          <w:color w:val="212121"/>
          <w:kern w:val="24"/>
        </w:rPr>
        <w:t xml:space="preserve">, </w:t>
      </w:r>
      <w:r w:rsidR="00C765F9" w:rsidRPr="00F47287">
        <w:rPr>
          <w:color w:val="212121"/>
          <w:kern w:val="24"/>
        </w:rPr>
        <w:t>10</w:t>
      </w:r>
      <w:r w:rsidRPr="00F47287">
        <w:rPr>
          <w:color w:val="212121"/>
          <w:kern w:val="24"/>
        </w:rPr>
        <w:t>].</w:t>
      </w:r>
    </w:p>
    <w:p w14:paraId="28FC5114" w14:textId="666A541F" w:rsidR="002648F1" w:rsidRPr="00F47287" w:rsidRDefault="002648F1" w:rsidP="006516F0">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r w:rsidR="00C765F9" w:rsidRPr="00F47287">
        <w:rPr>
          <w:b/>
          <w:kern w:val="24"/>
          <w:szCs w:val="24"/>
        </w:rPr>
        <w:t>.</w:t>
      </w:r>
    </w:p>
    <w:p w14:paraId="72BF2C7A" w14:textId="2D797EF1" w:rsidR="002648F1" w:rsidRPr="00F47287" w:rsidRDefault="002648F1" w:rsidP="00E27437">
      <w:pPr>
        <w:spacing w:before="240"/>
        <w:rPr>
          <w:b/>
          <w:bCs/>
          <w:color w:val="212121"/>
          <w:kern w:val="24"/>
          <w:szCs w:val="24"/>
        </w:rPr>
      </w:pPr>
      <w:r w:rsidRPr="00F47287">
        <w:rPr>
          <w:b/>
          <w:bCs/>
          <w:color w:val="212121"/>
          <w:kern w:val="24"/>
          <w:szCs w:val="24"/>
        </w:rPr>
        <w:t>Лечение</w:t>
      </w:r>
      <w:r w:rsidR="009808C7" w:rsidRPr="00F47287">
        <w:rPr>
          <w:b/>
          <w:bCs/>
          <w:color w:val="212121"/>
          <w:kern w:val="24"/>
          <w:szCs w:val="24"/>
        </w:rPr>
        <w:t xml:space="preserve"> </w:t>
      </w:r>
      <w:r w:rsidRPr="00F47287">
        <w:rPr>
          <w:b/>
          <w:bCs/>
          <w:color w:val="212121"/>
          <w:kern w:val="24"/>
          <w:szCs w:val="24"/>
        </w:rPr>
        <w:t>гермином</w:t>
      </w:r>
      <w:r w:rsidR="009808C7" w:rsidRPr="00F47287">
        <w:rPr>
          <w:b/>
          <w:bCs/>
          <w:color w:val="212121"/>
          <w:kern w:val="24"/>
          <w:szCs w:val="24"/>
        </w:rPr>
        <w:t xml:space="preserve"> </w:t>
      </w:r>
      <w:r w:rsidRPr="00F47287">
        <w:rPr>
          <w:b/>
          <w:bCs/>
          <w:color w:val="212121"/>
          <w:kern w:val="24"/>
          <w:szCs w:val="24"/>
        </w:rPr>
        <w:t>(герминативно-клеточных</w:t>
      </w:r>
      <w:r w:rsidR="009808C7" w:rsidRPr="00F47287">
        <w:rPr>
          <w:b/>
          <w:bCs/>
          <w:color w:val="212121"/>
          <w:kern w:val="24"/>
          <w:szCs w:val="24"/>
        </w:rPr>
        <w:t xml:space="preserve"> </w:t>
      </w:r>
      <w:r w:rsidRPr="00F47287">
        <w:rPr>
          <w:b/>
          <w:bCs/>
          <w:color w:val="212121"/>
          <w:kern w:val="24"/>
          <w:szCs w:val="24"/>
        </w:rPr>
        <w:t>опухолей)</w:t>
      </w:r>
      <w:r w:rsidR="009808C7" w:rsidRPr="00F47287">
        <w:rPr>
          <w:b/>
          <w:bCs/>
          <w:color w:val="212121"/>
          <w:kern w:val="24"/>
          <w:szCs w:val="24"/>
        </w:rPr>
        <w:t xml:space="preserve"> </w:t>
      </w:r>
      <w:r w:rsidRPr="00F47287">
        <w:rPr>
          <w:b/>
          <w:bCs/>
          <w:color w:val="212121"/>
          <w:kern w:val="24"/>
          <w:szCs w:val="24"/>
        </w:rPr>
        <w:t>и</w:t>
      </w:r>
      <w:r w:rsidR="009808C7" w:rsidRPr="00F47287">
        <w:rPr>
          <w:b/>
          <w:bCs/>
          <w:color w:val="212121"/>
          <w:kern w:val="24"/>
          <w:szCs w:val="24"/>
        </w:rPr>
        <w:t xml:space="preserve"> </w:t>
      </w:r>
      <w:r w:rsidRPr="00F47287">
        <w:rPr>
          <w:b/>
          <w:bCs/>
          <w:color w:val="212121"/>
          <w:kern w:val="24"/>
          <w:szCs w:val="24"/>
        </w:rPr>
        <w:t>негерминомных герминативно-клеточных опухолей</w:t>
      </w:r>
    </w:p>
    <w:p w14:paraId="2B1A37B6" w14:textId="77777777" w:rsidR="002648F1" w:rsidRPr="00F47287" w:rsidRDefault="002648F1" w:rsidP="00E27437">
      <w:pPr>
        <w:spacing w:before="120"/>
        <w:rPr>
          <w:b/>
          <w:bCs/>
          <w:i/>
          <w:iCs/>
          <w:kern w:val="24"/>
          <w:szCs w:val="24"/>
        </w:rPr>
      </w:pPr>
      <w:r w:rsidRPr="00F47287">
        <w:rPr>
          <w:b/>
          <w:bCs/>
          <w:i/>
          <w:iCs/>
          <w:kern w:val="24"/>
          <w:szCs w:val="24"/>
        </w:rPr>
        <w:t>Лечение «чистых» гермином</w:t>
      </w:r>
    </w:p>
    <w:p w14:paraId="545154E0" w14:textId="36EDFBD1" w:rsidR="006516F0" w:rsidRPr="00F47287" w:rsidRDefault="002648F1" w:rsidP="00555E39">
      <w:pPr>
        <w:pStyle w:val="a"/>
        <w:widowControl w:val="0"/>
        <w:numPr>
          <w:ilvl w:val="0"/>
          <w:numId w:val="11"/>
        </w:numPr>
        <w:ind w:left="851"/>
        <w:rPr>
          <w:color w:val="212121"/>
          <w:kern w:val="24"/>
        </w:rPr>
      </w:pPr>
      <w:r w:rsidRPr="00F47287">
        <w:rPr>
          <w:color w:val="212121"/>
          <w:kern w:val="24"/>
        </w:rPr>
        <w:t>При лечении «чистых» гермином рекомендуется облучение желудочковой системы</w:t>
      </w:r>
      <w:r w:rsidR="002428A0" w:rsidRPr="00F47287">
        <w:rPr>
          <w:color w:val="212121"/>
          <w:kern w:val="24"/>
        </w:rPr>
        <w:t xml:space="preserve"> (дистанционная лучевая терапия при поражении центральной нервной системы и головного мозга; 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 дистанционная гамма-терапия при поражении центральной нервной системы и головного мозга; 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 дистанционная лучевая терапия при поражении центральной нервной системы и головного мозга стереотаксическим методом пучками нейтронов, протонов и тяжелых ионов)</w:t>
      </w:r>
      <w:r w:rsidRPr="00F47287">
        <w:rPr>
          <w:color w:val="212121"/>
          <w:kern w:val="24"/>
        </w:rPr>
        <w:t xml:space="preserve"> [</w:t>
      </w:r>
      <w:r w:rsidR="00E87D57" w:rsidRPr="00F47287">
        <w:rPr>
          <w:color w:val="212121"/>
          <w:kern w:val="24"/>
        </w:rPr>
        <w:t>9</w:t>
      </w:r>
      <w:r w:rsidR="00904A14" w:rsidRPr="00F47287">
        <w:rPr>
          <w:color w:val="212121"/>
          <w:kern w:val="24"/>
        </w:rPr>
        <w:t>, 78</w:t>
      </w:r>
      <w:r w:rsidR="00F46C23">
        <w:rPr>
          <w:color w:val="212121"/>
          <w:kern w:val="24"/>
        </w:rPr>
        <w:t>,79</w:t>
      </w:r>
      <w:r w:rsidRPr="00F47287">
        <w:rPr>
          <w:color w:val="212121"/>
          <w:kern w:val="24"/>
        </w:rPr>
        <w:t>].</w:t>
      </w:r>
    </w:p>
    <w:p w14:paraId="26FC8CC9" w14:textId="236E2A16" w:rsidR="002648F1" w:rsidRPr="00F47287" w:rsidRDefault="002648F1" w:rsidP="006516F0">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41B1AF8B" w14:textId="7F40D067" w:rsidR="002648F1" w:rsidRPr="00F47287" w:rsidRDefault="002648F1" w:rsidP="000B3AEB">
      <w:pPr>
        <w:rPr>
          <w:i/>
          <w:kern w:val="24"/>
          <w:szCs w:val="24"/>
        </w:rPr>
      </w:pPr>
      <w:r w:rsidRPr="00F47287">
        <w:rPr>
          <w:b/>
          <w:bCs/>
          <w:color w:val="212121"/>
          <w:kern w:val="24"/>
          <w:szCs w:val="24"/>
        </w:rPr>
        <w:lastRenderedPageBreak/>
        <w:t>Комментарии:</w:t>
      </w:r>
      <w:r w:rsidRPr="00F47287">
        <w:rPr>
          <w:color w:val="212121"/>
          <w:kern w:val="24"/>
          <w:szCs w:val="24"/>
        </w:rPr>
        <w:t xml:space="preserve"> </w:t>
      </w:r>
      <w:r w:rsidRPr="00F47287">
        <w:rPr>
          <w:i/>
          <w:color w:val="333333"/>
          <w:kern w:val="24"/>
          <w:szCs w:val="24"/>
        </w:rPr>
        <w:t>при отсутствии возможности 3D-конформного облучения показано облучение всего головного мозга</w:t>
      </w:r>
      <w:r w:rsidR="002428A0" w:rsidRPr="00F47287">
        <w:rPr>
          <w:i/>
          <w:color w:val="333333"/>
          <w:kern w:val="24"/>
          <w:szCs w:val="24"/>
        </w:rPr>
        <w:t xml:space="preserve"> (дистанционная лучевая терапия при поражении центральной нервной системы и головного мозга</w:t>
      </w:r>
      <w:r w:rsidR="00D5363F">
        <w:rPr>
          <w:i/>
          <w:color w:val="333333"/>
          <w:kern w:val="24"/>
          <w:szCs w:val="24"/>
        </w:rPr>
        <w:t xml:space="preserve"> (</w:t>
      </w:r>
      <w:r w:rsidR="00D5363F" w:rsidRPr="00D5363F">
        <w:rPr>
          <w:i/>
          <w:color w:val="333333"/>
          <w:kern w:val="24"/>
          <w:szCs w:val="24"/>
        </w:rPr>
        <w:t>A07.23.001</w:t>
      </w:r>
      <w:r w:rsidR="00D5363F">
        <w:rPr>
          <w:i/>
          <w:color w:val="333333"/>
          <w:kern w:val="24"/>
          <w:szCs w:val="24"/>
        </w:rPr>
        <w:t>)</w:t>
      </w:r>
      <w:r w:rsidR="002428A0" w:rsidRPr="00F47287">
        <w:rPr>
          <w:i/>
          <w:color w:val="333333"/>
          <w:kern w:val="24"/>
          <w:szCs w:val="24"/>
        </w:rPr>
        <w:t>; 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w:t>
      </w:r>
      <w:r w:rsidR="00D5363F">
        <w:rPr>
          <w:i/>
          <w:color w:val="333333"/>
          <w:kern w:val="24"/>
          <w:szCs w:val="24"/>
        </w:rPr>
        <w:t xml:space="preserve"> (</w:t>
      </w:r>
      <w:r w:rsidR="00D5363F" w:rsidRPr="00D5363F">
        <w:rPr>
          <w:i/>
          <w:color w:val="333333"/>
          <w:kern w:val="24"/>
          <w:szCs w:val="24"/>
        </w:rPr>
        <w:t>A07.23.001.001</w:t>
      </w:r>
      <w:r w:rsidR="00D5363F">
        <w:rPr>
          <w:i/>
          <w:color w:val="333333"/>
          <w:kern w:val="24"/>
          <w:szCs w:val="24"/>
        </w:rPr>
        <w:t>)</w:t>
      </w:r>
      <w:r w:rsidR="002428A0" w:rsidRPr="00F47287">
        <w:rPr>
          <w:i/>
          <w:color w:val="333333"/>
          <w:kern w:val="24"/>
          <w:szCs w:val="24"/>
        </w:rPr>
        <w:t>; дистанционная гамма-терапия при поражении центральной нервной системы и головного мозга</w:t>
      </w:r>
      <w:r w:rsidR="00D5363F">
        <w:rPr>
          <w:i/>
          <w:color w:val="333333"/>
          <w:kern w:val="24"/>
          <w:szCs w:val="24"/>
        </w:rPr>
        <w:t xml:space="preserve"> (</w:t>
      </w:r>
      <w:r w:rsidR="00D5363F" w:rsidRPr="00D5363F">
        <w:rPr>
          <w:i/>
          <w:color w:val="333333"/>
          <w:kern w:val="24"/>
          <w:szCs w:val="24"/>
        </w:rPr>
        <w:t>A07.23.001.002</w:t>
      </w:r>
      <w:r w:rsidR="00D5363F">
        <w:rPr>
          <w:i/>
          <w:color w:val="333333"/>
          <w:kern w:val="24"/>
          <w:szCs w:val="24"/>
        </w:rPr>
        <w:t>)</w:t>
      </w:r>
      <w:r w:rsidR="002428A0" w:rsidRPr="00F47287">
        <w:rPr>
          <w:i/>
          <w:color w:val="333333"/>
          <w:kern w:val="24"/>
          <w:szCs w:val="24"/>
        </w:rPr>
        <w:t>; 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w:t>
      </w:r>
      <w:r w:rsidR="00D5363F">
        <w:rPr>
          <w:i/>
          <w:color w:val="333333"/>
          <w:kern w:val="24"/>
          <w:szCs w:val="24"/>
        </w:rPr>
        <w:t xml:space="preserve"> (</w:t>
      </w:r>
      <w:r w:rsidR="00D5363F" w:rsidRPr="00D5363F">
        <w:rPr>
          <w:i/>
          <w:color w:val="333333"/>
          <w:kern w:val="24"/>
          <w:szCs w:val="24"/>
        </w:rPr>
        <w:t>A07.23.001.003</w:t>
      </w:r>
      <w:r w:rsidR="00D5363F">
        <w:rPr>
          <w:i/>
          <w:color w:val="333333"/>
          <w:kern w:val="24"/>
          <w:szCs w:val="24"/>
        </w:rPr>
        <w:t>)</w:t>
      </w:r>
      <w:r w:rsidR="002428A0" w:rsidRPr="00F47287">
        <w:rPr>
          <w:i/>
          <w:color w:val="333333"/>
          <w:kern w:val="24"/>
          <w:szCs w:val="24"/>
        </w:rPr>
        <w:t>; дистанционная лучевая терапия при поражении центральной нервной системы и головного мозга стереотаксическим методом пучками нейтронов, протонов и тяжелых ионов</w:t>
      </w:r>
      <w:r w:rsidR="00D5363F">
        <w:rPr>
          <w:i/>
          <w:color w:val="333333"/>
          <w:kern w:val="24"/>
          <w:szCs w:val="24"/>
        </w:rPr>
        <w:t xml:space="preserve"> (</w:t>
      </w:r>
      <w:r w:rsidR="00D5363F" w:rsidRPr="00D5363F">
        <w:rPr>
          <w:i/>
          <w:color w:val="333333"/>
          <w:kern w:val="24"/>
          <w:szCs w:val="24"/>
        </w:rPr>
        <w:t>A07.23.001.004</w:t>
      </w:r>
      <w:r w:rsidR="00D5363F">
        <w:rPr>
          <w:i/>
          <w:color w:val="333333"/>
          <w:kern w:val="24"/>
          <w:szCs w:val="24"/>
        </w:rPr>
        <w:t>)</w:t>
      </w:r>
      <w:r w:rsidR="002428A0" w:rsidRPr="00F47287">
        <w:rPr>
          <w:i/>
          <w:color w:val="333333"/>
          <w:kern w:val="24"/>
          <w:szCs w:val="24"/>
        </w:rPr>
        <w:t>)</w:t>
      </w:r>
      <w:r w:rsidRPr="00F47287">
        <w:rPr>
          <w:i/>
          <w:color w:val="333333"/>
          <w:kern w:val="24"/>
          <w:szCs w:val="24"/>
        </w:rPr>
        <w:t>.</w:t>
      </w:r>
    </w:p>
    <w:p w14:paraId="58A84DFF" w14:textId="50DC7D10" w:rsidR="002648F1" w:rsidRPr="00F47287" w:rsidRDefault="002648F1" w:rsidP="00380527">
      <w:pPr>
        <w:pStyle w:val="a"/>
        <w:widowControl w:val="0"/>
        <w:numPr>
          <w:ilvl w:val="0"/>
          <w:numId w:val="11"/>
        </w:numPr>
        <w:rPr>
          <w:color w:val="212121"/>
          <w:kern w:val="24"/>
        </w:rPr>
      </w:pPr>
      <w:r w:rsidRPr="00F47287">
        <w:rPr>
          <w:color w:val="212121"/>
          <w:kern w:val="24"/>
        </w:rPr>
        <w:t xml:space="preserve">После полихимиотерапии на основе </w:t>
      </w:r>
      <w:r w:rsidR="00B06D3C" w:rsidRPr="00F47287">
        <w:rPr>
          <w:color w:val="212121"/>
          <w:kern w:val="24"/>
        </w:rPr>
        <w:t>соединений</w:t>
      </w:r>
      <w:r w:rsidRPr="00F47287">
        <w:rPr>
          <w:color w:val="212121"/>
          <w:kern w:val="24"/>
        </w:rPr>
        <w:t xml:space="preserve"> платины для контроля заболевания</w:t>
      </w:r>
      <w:r w:rsidRPr="00F47287">
        <w:rPr>
          <w:b/>
          <w:bCs/>
          <w:color w:val="212121"/>
          <w:kern w:val="24"/>
        </w:rPr>
        <w:t xml:space="preserve"> рекомендуется</w:t>
      </w:r>
      <w:r w:rsidRPr="00F47287">
        <w:rPr>
          <w:color w:val="212121"/>
          <w:kern w:val="24"/>
        </w:rPr>
        <w:t xml:space="preserve"> облучение желудочковой системы</w:t>
      </w:r>
      <w:r w:rsidR="002428A0" w:rsidRPr="00F47287">
        <w:rPr>
          <w:color w:val="212121"/>
          <w:kern w:val="24"/>
        </w:rPr>
        <w:t xml:space="preserve"> </w:t>
      </w:r>
      <w:r w:rsidR="002428A0" w:rsidRPr="00F373BC">
        <w:rPr>
          <w:color w:val="212121"/>
          <w:kern w:val="24"/>
        </w:rPr>
        <w:t>(</w:t>
      </w:r>
      <w:r w:rsidR="00380527" w:rsidRPr="00380527">
        <w:rPr>
          <w:color w:val="212121"/>
          <w:kern w:val="24"/>
        </w:rPr>
        <w:t>дистанционная лучевая терапия при поражении центральной нервной системы и головного мозга (A07.23.001); 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 (A07.23.001.</w:t>
      </w:r>
      <w:r w:rsidR="00380527">
        <w:rPr>
          <w:color w:val="212121"/>
          <w:kern w:val="24"/>
        </w:rPr>
        <w:t xml:space="preserve">001); </w:t>
      </w:r>
      <w:r w:rsidR="00380527" w:rsidRPr="00380527">
        <w:rPr>
          <w:color w:val="212121"/>
          <w:kern w:val="24"/>
        </w:rPr>
        <w:t>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 (A07.23.001.003); дистанционная лучевая терапия при поражении центральной нервной системы и головного мозга стереотаксическим методом пучками нейтронов, протонов и тяжелых ионов (A07.23.001.004)</w:t>
      </w:r>
      <w:r w:rsidR="002428A0" w:rsidRPr="00F373BC">
        <w:rPr>
          <w:color w:val="212121"/>
          <w:kern w:val="24"/>
        </w:rPr>
        <w:t>)</w:t>
      </w:r>
      <w:r w:rsidRPr="00F47287">
        <w:rPr>
          <w:color w:val="212121"/>
          <w:kern w:val="24"/>
        </w:rPr>
        <w:t xml:space="preserve"> в дозе 21,6–25,5 Гр с облучением в ряде случаев ложа опухоли в дозе 30–40 Гр (при наличии остаточной опухоли) [</w:t>
      </w:r>
      <w:r w:rsidR="00C1408A" w:rsidRPr="00F47287">
        <w:rPr>
          <w:color w:val="212121"/>
          <w:kern w:val="24"/>
        </w:rPr>
        <w:t>9</w:t>
      </w:r>
      <w:r w:rsidRPr="00F47287">
        <w:rPr>
          <w:color w:val="212121"/>
          <w:kern w:val="24"/>
        </w:rPr>
        <w:t xml:space="preserve">] с бустом в ряде случаев на область остаточной опухоли и метастазов (если они визуализируются по данным </w:t>
      </w:r>
      <w:r w:rsidR="00323721">
        <w:rPr>
          <w:color w:val="212121"/>
          <w:kern w:val="24"/>
        </w:rPr>
        <w:t>м</w:t>
      </w:r>
      <w:r w:rsidR="00F46C23" w:rsidRPr="00F46C23">
        <w:rPr>
          <w:color w:val="212121"/>
          <w:kern w:val="24"/>
        </w:rPr>
        <w:t>агнитно-резонансн</w:t>
      </w:r>
      <w:r w:rsidR="00F46C23">
        <w:rPr>
          <w:color w:val="212121"/>
          <w:kern w:val="24"/>
        </w:rPr>
        <w:t xml:space="preserve">ой </w:t>
      </w:r>
      <w:r w:rsidR="00F46C23" w:rsidRPr="00F46C23">
        <w:rPr>
          <w:color w:val="212121"/>
          <w:kern w:val="24"/>
        </w:rPr>
        <w:t>томографи</w:t>
      </w:r>
      <w:r w:rsidR="00323721">
        <w:rPr>
          <w:color w:val="212121"/>
          <w:kern w:val="24"/>
        </w:rPr>
        <w:t>и</w:t>
      </w:r>
      <w:r w:rsidR="00F46C23" w:rsidRPr="00F46C23">
        <w:rPr>
          <w:color w:val="212121"/>
          <w:kern w:val="24"/>
        </w:rPr>
        <w:t xml:space="preserve"> головного мозга, </w:t>
      </w:r>
      <w:r w:rsidR="00323721">
        <w:rPr>
          <w:color w:val="212121"/>
          <w:kern w:val="24"/>
        </w:rPr>
        <w:t>м</w:t>
      </w:r>
      <w:r w:rsidR="00F46C23" w:rsidRPr="00F46C23">
        <w:rPr>
          <w:color w:val="212121"/>
          <w:kern w:val="24"/>
        </w:rPr>
        <w:t>агнитно-резонансн</w:t>
      </w:r>
      <w:r w:rsidR="00F46C23">
        <w:rPr>
          <w:color w:val="212121"/>
          <w:kern w:val="24"/>
        </w:rPr>
        <w:t>ой</w:t>
      </w:r>
      <w:r w:rsidR="00F46C23" w:rsidRPr="00F46C23">
        <w:rPr>
          <w:color w:val="212121"/>
          <w:kern w:val="24"/>
        </w:rPr>
        <w:t xml:space="preserve"> томографи</w:t>
      </w:r>
      <w:r w:rsidR="00323721">
        <w:rPr>
          <w:color w:val="212121"/>
          <w:kern w:val="24"/>
        </w:rPr>
        <w:t>и</w:t>
      </w:r>
      <w:r w:rsidR="00F46C23" w:rsidRPr="00F46C23">
        <w:rPr>
          <w:color w:val="212121"/>
          <w:kern w:val="24"/>
        </w:rPr>
        <w:t xml:space="preserve"> головного мозга с контрастированием</w:t>
      </w:r>
      <w:r w:rsidR="00F46C23">
        <w:rPr>
          <w:color w:val="212121"/>
          <w:kern w:val="24"/>
        </w:rPr>
        <w:t>,</w:t>
      </w:r>
      <w:r w:rsidR="00323721">
        <w:rPr>
          <w:color w:val="212121"/>
          <w:kern w:val="24"/>
        </w:rPr>
        <w:t xml:space="preserve"> </w:t>
      </w:r>
      <w:r w:rsidR="00F46C23" w:rsidRPr="00F46C23">
        <w:rPr>
          <w:color w:val="212121"/>
          <w:kern w:val="24"/>
        </w:rPr>
        <w:t>магнитно-резонансн</w:t>
      </w:r>
      <w:r w:rsidR="00323721">
        <w:rPr>
          <w:color w:val="212121"/>
          <w:kern w:val="24"/>
        </w:rPr>
        <w:t>ой</w:t>
      </w:r>
      <w:r w:rsidR="00F46C23" w:rsidRPr="00F46C23">
        <w:rPr>
          <w:color w:val="212121"/>
          <w:kern w:val="24"/>
        </w:rPr>
        <w:t xml:space="preserve"> томографи</w:t>
      </w:r>
      <w:r w:rsidR="00323721">
        <w:rPr>
          <w:color w:val="212121"/>
          <w:kern w:val="24"/>
        </w:rPr>
        <w:t>и</w:t>
      </w:r>
      <w:r w:rsidR="00F46C23" w:rsidRPr="00F46C23">
        <w:rPr>
          <w:color w:val="212121"/>
          <w:kern w:val="24"/>
        </w:rPr>
        <w:t xml:space="preserve">  спинного мозга, </w:t>
      </w:r>
      <w:r w:rsidR="00323721">
        <w:rPr>
          <w:color w:val="212121"/>
          <w:kern w:val="24"/>
        </w:rPr>
        <w:t>м</w:t>
      </w:r>
      <w:r w:rsidR="00F46C23" w:rsidRPr="00F46C23">
        <w:rPr>
          <w:color w:val="212121"/>
          <w:kern w:val="24"/>
        </w:rPr>
        <w:t>агнитно-резонансн</w:t>
      </w:r>
      <w:r w:rsidR="00F46C23">
        <w:rPr>
          <w:color w:val="212121"/>
          <w:kern w:val="24"/>
        </w:rPr>
        <w:t>ой</w:t>
      </w:r>
      <w:r w:rsidR="00F46C23" w:rsidRPr="00F46C23">
        <w:rPr>
          <w:color w:val="212121"/>
          <w:kern w:val="24"/>
        </w:rPr>
        <w:t xml:space="preserve"> томографи</w:t>
      </w:r>
      <w:r w:rsidR="00323721">
        <w:rPr>
          <w:color w:val="212121"/>
          <w:kern w:val="24"/>
        </w:rPr>
        <w:t>и</w:t>
      </w:r>
      <w:r w:rsidR="00F46C23" w:rsidRPr="00F46C23">
        <w:rPr>
          <w:color w:val="212121"/>
          <w:kern w:val="24"/>
        </w:rPr>
        <w:t xml:space="preserve"> спинного мозга с контрастированием (A05.23.009.001; </w:t>
      </w:r>
      <w:r w:rsidR="00F46C23" w:rsidRPr="00F46C23">
        <w:rPr>
          <w:color w:val="212121"/>
          <w:kern w:val="24"/>
        </w:rPr>
        <w:tab/>
        <w:t xml:space="preserve">A05.23.009; </w:t>
      </w:r>
      <w:r w:rsidR="00F46C23" w:rsidRPr="00F46C23">
        <w:rPr>
          <w:color w:val="212121"/>
          <w:kern w:val="24"/>
        </w:rPr>
        <w:tab/>
        <w:t>A05.23.009.010; A05.23.009.011)</w:t>
      </w:r>
      <w:r w:rsidR="00380527">
        <w:rPr>
          <w:color w:val="212121"/>
          <w:kern w:val="24"/>
        </w:rPr>
        <w:t xml:space="preserve"> после</w:t>
      </w:r>
      <w:r w:rsidRPr="00F47287">
        <w:rPr>
          <w:color w:val="212121"/>
          <w:kern w:val="24"/>
        </w:rPr>
        <w:t xml:space="preserve"> завершения курса КСО) до СОД 30</w:t>
      </w:r>
      <w:r w:rsidR="006516F0" w:rsidRPr="00F47287">
        <w:rPr>
          <w:color w:val="212121"/>
          <w:kern w:val="24"/>
        </w:rPr>
        <w:t>–</w:t>
      </w:r>
      <w:r w:rsidRPr="00F47287">
        <w:rPr>
          <w:color w:val="212121"/>
          <w:kern w:val="24"/>
        </w:rPr>
        <w:t>45 [1</w:t>
      </w:r>
      <w:r w:rsidR="00C1408A" w:rsidRPr="00F47287">
        <w:rPr>
          <w:color w:val="212121"/>
          <w:kern w:val="24"/>
        </w:rPr>
        <w:t>8</w:t>
      </w:r>
      <w:r w:rsidR="00904A14" w:rsidRPr="00F47287">
        <w:rPr>
          <w:color w:val="212121"/>
          <w:kern w:val="24"/>
        </w:rPr>
        <w:t>, 78</w:t>
      </w:r>
      <w:r w:rsidRPr="00F47287">
        <w:rPr>
          <w:color w:val="212121"/>
          <w:kern w:val="24"/>
        </w:rPr>
        <w:t>]</w:t>
      </w:r>
      <w:r w:rsidR="00C1408A" w:rsidRPr="00F47287">
        <w:rPr>
          <w:color w:val="212121"/>
          <w:kern w:val="24"/>
        </w:rPr>
        <w:t>.</w:t>
      </w:r>
    </w:p>
    <w:p w14:paraId="1C515028" w14:textId="77777777" w:rsidR="006516F0" w:rsidRPr="00F47287" w:rsidRDefault="002648F1" w:rsidP="00C450AA">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4BC51C0F" w14:textId="1DE11063" w:rsidR="002648F1" w:rsidRPr="00F47287" w:rsidRDefault="00442A3D" w:rsidP="00C450AA">
      <w:pPr>
        <w:pStyle w:val="aff0"/>
        <w:widowControl w:val="0"/>
        <w:suppressAutoHyphens w:val="0"/>
        <w:autoSpaceDE w:val="0"/>
        <w:autoSpaceDN w:val="0"/>
        <w:spacing w:before="120" w:after="120"/>
        <w:ind w:left="113" w:right="380" w:firstLine="596"/>
        <w:rPr>
          <w:rFonts w:eastAsia="Times New Roman"/>
          <w:color w:val="212121"/>
          <w:kern w:val="24"/>
          <w:szCs w:val="24"/>
          <w:lang w:eastAsia="en-US"/>
        </w:rPr>
      </w:pPr>
      <w:r w:rsidRPr="00F47287">
        <w:rPr>
          <w:rFonts w:eastAsia="Times New Roman"/>
          <w:color w:val="212121"/>
          <w:kern w:val="24"/>
          <w:szCs w:val="24"/>
          <w:lang w:eastAsia="en-US"/>
        </w:rPr>
        <w:lastRenderedPageBreak/>
        <w:t xml:space="preserve">Комментарии: </w:t>
      </w:r>
      <w:r w:rsidR="002648F1" w:rsidRPr="00F47287">
        <w:rPr>
          <w:rFonts w:eastAsia="Times New Roman"/>
          <w:color w:val="212121"/>
          <w:kern w:val="24"/>
          <w:szCs w:val="24"/>
          <w:lang w:eastAsia="en-US"/>
        </w:rPr>
        <w:t>GTV = область желудочковой системы + ложе опухоли</w:t>
      </w:r>
      <w:r w:rsidR="00D82EC3" w:rsidRPr="00F47287">
        <w:rPr>
          <w:rFonts w:eastAsia="Times New Roman"/>
          <w:color w:val="212121"/>
          <w:kern w:val="24"/>
          <w:szCs w:val="24"/>
          <w:lang w:eastAsia="en-US"/>
        </w:rPr>
        <w:t>,</w:t>
      </w:r>
    </w:p>
    <w:p w14:paraId="63D23EEB" w14:textId="312998E9" w:rsidR="002648F1" w:rsidRPr="00F47287" w:rsidRDefault="002648F1" w:rsidP="00C450AA">
      <w:pPr>
        <w:pStyle w:val="aff0"/>
        <w:widowControl w:val="0"/>
        <w:suppressAutoHyphens w:val="0"/>
        <w:autoSpaceDE w:val="0"/>
        <w:autoSpaceDN w:val="0"/>
        <w:spacing w:before="120" w:after="120"/>
        <w:ind w:left="113" w:right="380" w:firstLine="596"/>
        <w:rPr>
          <w:rFonts w:eastAsia="Times New Roman"/>
          <w:color w:val="212121"/>
          <w:kern w:val="24"/>
          <w:szCs w:val="24"/>
          <w:lang w:eastAsia="en-US"/>
        </w:rPr>
      </w:pPr>
      <w:r w:rsidRPr="00F47287">
        <w:rPr>
          <w:rFonts w:eastAsia="Times New Roman"/>
          <w:color w:val="212121"/>
          <w:kern w:val="24"/>
          <w:szCs w:val="24"/>
          <w:lang w:eastAsia="en-US"/>
        </w:rPr>
        <w:t>CTV = GTV + 5 мм</w:t>
      </w:r>
      <w:r w:rsidR="00D82EC3" w:rsidRPr="00F47287">
        <w:rPr>
          <w:rFonts w:eastAsia="Times New Roman"/>
          <w:color w:val="212121"/>
          <w:kern w:val="24"/>
          <w:szCs w:val="24"/>
          <w:lang w:eastAsia="en-US"/>
        </w:rPr>
        <w:t>,</w:t>
      </w:r>
      <w:r w:rsidR="00F33DE7" w:rsidRPr="00F47287">
        <w:rPr>
          <w:rFonts w:eastAsia="Times New Roman"/>
          <w:color w:val="212121"/>
          <w:kern w:val="24"/>
          <w:szCs w:val="24"/>
          <w:lang w:eastAsia="en-US"/>
        </w:rPr>
        <w:t xml:space="preserve"> </w:t>
      </w:r>
    </w:p>
    <w:p w14:paraId="79E96D44" w14:textId="2D949C48" w:rsidR="002648F1" w:rsidRPr="00F47287" w:rsidRDefault="002648F1" w:rsidP="00C450AA">
      <w:pPr>
        <w:pStyle w:val="aff0"/>
        <w:widowControl w:val="0"/>
        <w:suppressAutoHyphens w:val="0"/>
        <w:autoSpaceDE w:val="0"/>
        <w:autoSpaceDN w:val="0"/>
        <w:spacing w:before="120" w:after="120"/>
        <w:ind w:left="113" w:right="380" w:firstLine="596"/>
        <w:rPr>
          <w:rFonts w:eastAsia="Times New Roman"/>
          <w:color w:val="212121"/>
          <w:kern w:val="24"/>
          <w:szCs w:val="24"/>
          <w:lang w:eastAsia="en-US"/>
        </w:rPr>
      </w:pPr>
      <w:r w:rsidRPr="00F47287">
        <w:rPr>
          <w:rFonts w:eastAsia="Times New Roman"/>
          <w:color w:val="212121"/>
          <w:kern w:val="24"/>
          <w:szCs w:val="24"/>
          <w:lang w:eastAsia="en-US"/>
        </w:rPr>
        <w:t>РОД = 1,8–2,0 Гр, СОД = 24</w:t>
      </w:r>
      <w:r w:rsidR="000B3AEB" w:rsidRPr="00F47287">
        <w:rPr>
          <w:rFonts w:eastAsia="Times New Roman"/>
          <w:color w:val="212121"/>
          <w:kern w:val="24"/>
          <w:szCs w:val="24"/>
          <w:lang w:eastAsia="en-US"/>
        </w:rPr>
        <w:t>,0</w:t>
      </w:r>
      <w:r w:rsidRPr="00F47287">
        <w:rPr>
          <w:rFonts w:eastAsia="Times New Roman"/>
          <w:color w:val="212121"/>
          <w:kern w:val="24"/>
          <w:szCs w:val="24"/>
          <w:lang w:eastAsia="en-US"/>
        </w:rPr>
        <w:t xml:space="preserve"> Гр</w:t>
      </w:r>
      <w:r w:rsidR="00D82EC3" w:rsidRPr="00F47287">
        <w:rPr>
          <w:rFonts w:eastAsia="Times New Roman"/>
          <w:color w:val="212121"/>
          <w:kern w:val="24"/>
          <w:szCs w:val="24"/>
          <w:lang w:eastAsia="en-US"/>
        </w:rPr>
        <w:t>.</w:t>
      </w:r>
    </w:p>
    <w:p w14:paraId="0A431B57" w14:textId="6C9A96BD" w:rsidR="002648F1" w:rsidRPr="00F47287" w:rsidRDefault="002648F1" w:rsidP="000B3AEB">
      <w:pPr>
        <w:spacing w:before="120"/>
        <w:rPr>
          <w:b/>
          <w:bCs/>
          <w:i/>
          <w:iCs/>
          <w:kern w:val="24"/>
          <w:szCs w:val="24"/>
        </w:rPr>
      </w:pPr>
      <w:r w:rsidRPr="00F47287">
        <w:rPr>
          <w:b/>
          <w:bCs/>
          <w:i/>
          <w:iCs/>
          <w:noProof/>
          <w:kern w:val="24"/>
          <w:szCs w:val="24"/>
        </w:rPr>
        <mc:AlternateContent>
          <mc:Choice Requires="wps">
            <w:drawing>
              <wp:anchor distT="0" distB="0" distL="114300" distR="114300" simplePos="0" relativeHeight="251744256" behindDoc="0" locked="0" layoutInCell="1" allowOverlap="1" wp14:anchorId="70B13705" wp14:editId="0195BAEA">
                <wp:simplePos x="0" y="0"/>
                <wp:positionH relativeFrom="page">
                  <wp:posOffset>119380</wp:posOffset>
                </wp:positionH>
                <wp:positionV relativeFrom="page">
                  <wp:posOffset>10691495</wp:posOffset>
                </wp:positionV>
                <wp:extent cx="0" cy="0"/>
                <wp:effectExtent l="0" t="0" r="0" b="0"/>
                <wp:wrapNone/>
                <wp:docPr id="539" name="Прямая соединительная линия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182D" id="Прямая соединительная линия 539"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b/>
          <w:bCs/>
          <w:i/>
          <w:iCs/>
          <w:kern w:val="24"/>
          <w:szCs w:val="24"/>
        </w:rPr>
        <w:t>Лечение бифокальных «чистых» гермином</w:t>
      </w:r>
    </w:p>
    <w:p w14:paraId="03A99838" w14:textId="3F537398" w:rsidR="002648F1" w:rsidRPr="005629CC" w:rsidRDefault="002648F1" w:rsidP="00982268">
      <w:pPr>
        <w:pStyle w:val="a"/>
        <w:widowControl w:val="0"/>
        <w:numPr>
          <w:ilvl w:val="0"/>
          <w:numId w:val="11"/>
        </w:numPr>
        <w:ind w:left="851"/>
        <w:rPr>
          <w:color w:val="212121"/>
          <w:kern w:val="24"/>
          <w:highlight w:val="yellow"/>
        </w:rPr>
      </w:pPr>
      <w:r w:rsidRPr="00F47287">
        <w:rPr>
          <w:color w:val="212121"/>
          <w:kern w:val="24"/>
        </w:rPr>
        <w:t>При наличии бифокальных гермином с поражением пинеальной и хиазмально-сел</w:t>
      </w:r>
      <w:r w:rsidR="00C450AA" w:rsidRPr="00F47287">
        <w:rPr>
          <w:color w:val="212121"/>
          <w:kern w:val="24"/>
        </w:rPr>
        <w:t>л</w:t>
      </w:r>
      <w:r w:rsidRPr="00F47287">
        <w:rPr>
          <w:color w:val="212121"/>
          <w:kern w:val="24"/>
        </w:rPr>
        <w:t>ярной областей (без признаков диссеминации) лечение может быть начато с проведения ПХТ (и/или ЛТ) без гистологической верификации (опция). Облучение желудочковой системы</w:t>
      </w:r>
      <w:r w:rsidR="002428A0" w:rsidRPr="00F47287">
        <w:rPr>
          <w:color w:val="212121"/>
          <w:kern w:val="24"/>
        </w:rPr>
        <w:t xml:space="preserve"> </w:t>
      </w:r>
      <w:r w:rsidR="002428A0" w:rsidRPr="00F420D6">
        <w:rPr>
          <w:color w:val="212121"/>
          <w:kern w:val="24"/>
        </w:rPr>
        <w:t>(A07.23.001.001</w:t>
      </w:r>
      <w:r w:rsidR="00982268" w:rsidRPr="005629CC">
        <w:rPr>
          <w:color w:val="212121"/>
          <w:kern w:val="24"/>
        </w:rPr>
        <w:t xml:space="preserve"> 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w:t>
      </w:r>
      <w:r w:rsidR="002428A0" w:rsidRPr="00F420D6">
        <w:rPr>
          <w:color w:val="212121"/>
          <w:kern w:val="24"/>
        </w:rPr>
        <w:t>; A07.23.001</w:t>
      </w:r>
      <w:r w:rsidR="00982268" w:rsidRPr="005629CC">
        <w:rPr>
          <w:color w:val="212121"/>
          <w:kern w:val="24"/>
        </w:rPr>
        <w:t xml:space="preserve"> дистанционная лучевая терапия при поражении центральной нервной системы и головного мозга</w:t>
      </w:r>
      <w:r w:rsidR="002428A0" w:rsidRPr="00F420D6">
        <w:rPr>
          <w:color w:val="212121"/>
          <w:kern w:val="24"/>
        </w:rPr>
        <w:t>; A07.23.001.002</w:t>
      </w:r>
      <w:r w:rsidR="00982268" w:rsidRPr="005629CC">
        <w:rPr>
          <w:color w:val="212121"/>
          <w:kern w:val="24"/>
        </w:rPr>
        <w:t xml:space="preserve"> </w:t>
      </w:r>
      <w:r w:rsidR="00982268" w:rsidRPr="00F420D6">
        <w:rPr>
          <w:color w:val="212121"/>
          <w:kern w:val="24"/>
        </w:rPr>
        <w:t>д</w:t>
      </w:r>
      <w:r w:rsidR="00982268" w:rsidRPr="005629CC">
        <w:rPr>
          <w:color w:val="212121"/>
          <w:kern w:val="24"/>
        </w:rPr>
        <w:t>истанционная гамма-терапия при поражении центральной нервной системы и головного мозга</w:t>
      </w:r>
      <w:r w:rsidR="002428A0" w:rsidRPr="00F420D6">
        <w:rPr>
          <w:color w:val="212121"/>
          <w:kern w:val="24"/>
        </w:rPr>
        <w:t>; A07.23.001.003</w:t>
      </w:r>
      <w:r w:rsidR="00982268" w:rsidRPr="005629CC">
        <w:rPr>
          <w:color w:val="212121"/>
          <w:kern w:val="24"/>
        </w:rPr>
        <w:t xml:space="preserve"> </w:t>
      </w:r>
      <w:r w:rsidR="00982268" w:rsidRPr="00F420D6">
        <w:rPr>
          <w:color w:val="212121"/>
          <w:kern w:val="24"/>
        </w:rPr>
        <w:t>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w:t>
      </w:r>
      <w:r w:rsidR="002428A0" w:rsidRPr="00610354">
        <w:rPr>
          <w:color w:val="212121"/>
          <w:kern w:val="24"/>
        </w:rPr>
        <w:t>; A07.23.002</w:t>
      </w:r>
      <w:r w:rsidR="00982268" w:rsidRPr="005629CC">
        <w:rPr>
          <w:color w:val="212121"/>
          <w:kern w:val="24"/>
        </w:rPr>
        <w:t xml:space="preserve"> дистанционная лучевая терапия при поражении позвоночника и спинного мозга</w:t>
      </w:r>
      <w:r w:rsidR="002428A0" w:rsidRPr="00F420D6">
        <w:rPr>
          <w:color w:val="212121"/>
          <w:kern w:val="24"/>
        </w:rPr>
        <w:t>)</w:t>
      </w:r>
      <w:r w:rsidR="002428A0" w:rsidRPr="005629CC">
        <w:rPr>
          <w:color w:val="212121"/>
          <w:kern w:val="24"/>
        </w:rPr>
        <w:t xml:space="preserve"> </w:t>
      </w:r>
      <w:r w:rsidR="000B3AEB" w:rsidRPr="005629CC">
        <w:rPr>
          <w:color w:val="212121"/>
          <w:kern w:val="24"/>
        </w:rPr>
        <w:t>проводится</w:t>
      </w:r>
      <w:r w:rsidRPr="005629CC">
        <w:rPr>
          <w:color w:val="212121"/>
          <w:kern w:val="24"/>
        </w:rPr>
        <w:t xml:space="preserve"> с РОД 1,8–2,0 Гр, СОД 24</w:t>
      </w:r>
      <w:r w:rsidR="000B3AEB" w:rsidRPr="005629CC">
        <w:rPr>
          <w:color w:val="212121"/>
          <w:kern w:val="24"/>
        </w:rPr>
        <w:t>,0</w:t>
      </w:r>
      <w:r w:rsidRPr="005629CC">
        <w:rPr>
          <w:color w:val="212121"/>
          <w:kern w:val="24"/>
        </w:rPr>
        <w:t xml:space="preserve"> Гр</w:t>
      </w:r>
      <w:r w:rsidR="000B3AEB" w:rsidRPr="005629CC">
        <w:rPr>
          <w:color w:val="212121"/>
          <w:kern w:val="24"/>
        </w:rPr>
        <w:t>,</w:t>
      </w:r>
      <w:r w:rsidRPr="005629CC">
        <w:rPr>
          <w:color w:val="212121"/>
          <w:kern w:val="24"/>
        </w:rPr>
        <w:t xml:space="preserve"> в ряде случаев с локальным бустом или без него до СОД 40</w:t>
      </w:r>
      <w:r w:rsidR="000B3AEB" w:rsidRPr="005629CC">
        <w:rPr>
          <w:color w:val="212121"/>
          <w:kern w:val="24"/>
        </w:rPr>
        <w:t>,0</w:t>
      </w:r>
      <w:r w:rsidRPr="005629CC">
        <w:rPr>
          <w:color w:val="212121"/>
          <w:kern w:val="24"/>
        </w:rPr>
        <w:t xml:space="preserve"> Гр [</w:t>
      </w:r>
      <w:r w:rsidR="00904A14" w:rsidRPr="005629CC">
        <w:rPr>
          <w:color w:val="212121"/>
          <w:kern w:val="24"/>
        </w:rPr>
        <w:t>78</w:t>
      </w:r>
      <w:r w:rsidR="00F46C23" w:rsidRPr="005629CC">
        <w:rPr>
          <w:color w:val="212121"/>
          <w:kern w:val="24"/>
        </w:rPr>
        <w:t>,79</w:t>
      </w:r>
      <w:r w:rsidRPr="005629CC">
        <w:rPr>
          <w:color w:val="212121"/>
          <w:kern w:val="24"/>
        </w:rPr>
        <w:t>].</w:t>
      </w:r>
    </w:p>
    <w:p w14:paraId="1C415285" w14:textId="77777777" w:rsidR="002648F1" w:rsidRPr="00F47287" w:rsidRDefault="002648F1" w:rsidP="00C450AA">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1107784F" w14:textId="762DD58C" w:rsidR="002648F1" w:rsidRPr="00F47287" w:rsidRDefault="002648F1" w:rsidP="000B3AEB">
      <w:pPr>
        <w:spacing w:before="120"/>
        <w:rPr>
          <w:b/>
          <w:bCs/>
          <w:i/>
          <w:iCs/>
          <w:kern w:val="24"/>
          <w:szCs w:val="24"/>
        </w:rPr>
      </w:pPr>
      <w:r w:rsidRPr="00F47287">
        <w:rPr>
          <w:b/>
          <w:bCs/>
          <w:i/>
          <w:iCs/>
          <w:kern w:val="24"/>
          <w:szCs w:val="24"/>
        </w:rPr>
        <w:t xml:space="preserve">Лечение рецидивов </w:t>
      </w:r>
      <w:r w:rsidR="00C450AA" w:rsidRPr="00F47287">
        <w:rPr>
          <w:b/>
          <w:bCs/>
          <w:i/>
          <w:iCs/>
          <w:kern w:val="24"/>
          <w:szCs w:val="24"/>
        </w:rPr>
        <w:t>«</w:t>
      </w:r>
      <w:r w:rsidRPr="00F47287">
        <w:rPr>
          <w:b/>
          <w:bCs/>
          <w:i/>
          <w:iCs/>
          <w:kern w:val="24"/>
          <w:szCs w:val="24"/>
        </w:rPr>
        <w:t>чисты</w:t>
      </w:r>
      <w:r w:rsidR="00C450AA" w:rsidRPr="00F47287">
        <w:rPr>
          <w:b/>
          <w:bCs/>
          <w:i/>
          <w:iCs/>
          <w:kern w:val="24"/>
          <w:szCs w:val="24"/>
        </w:rPr>
        <w:t>х»</w:t>
      </w:r>
      <w:r w:rsidRPr="00F47287">
        <w:rPr>
          <w:b/>
          <w:bCs/>
          <w:i/>
          <w:iCs/>
          <w:kern w:val="24"/>
          <w:szCs w:val="24"/>
        </w:rPr>
        <w:t xml:space="preserve"> гермином</w:t>
      </w:r>
    </w:p>
    <w:p w14:paraId="02A12201" w14:textId="21B383E8"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 xml:space="preserve">Пациентам с рецидивами чистых гермином </w:t>
      </w:r>
      <w:r w:rsidRPr="00F47287">
        <w:rPr>
          <w:b/>
          <w:bCs/>
          <w:color w:val="212121"/>
          <w:kern w:val="24"/>
        </w:rPr>
        <w:t>рекомендуется</w:t>
      </w:r>
      <w:r w:rsidRPr="00F47287">
        <w:rPr>
          <w:color w:val="212121"/>
          <w:kern w:val="24"/>
        </w:rPr>
        <w:t xml:space="preserve"> применение хирургических методов лечения, локального облучения или облучения всей ЦНС и полихимиотерапию включая высокодозную ХТ с аутологичной </w:t>
      </w:r>
      <w:r w:rsidR="00F35C2B" w:rsidRPr="00F47287">
        <w:rPr>
          <w:color w:val="212121"/>
          <w:kern w:val="24"/>
        </w:rPr>
        <w:t>трансплантацией</w:t>
      </w:r>
      <w:r w:rsidRPr="00F47287">
        <w:rPr>
          <w:color w:val="212121"/>
          <w:kern w:val="24"/>
        </w:rPr>
        <w:t xml:space="preserve"> </w:t>
      </w:r>
      <w:r w:rsidR="00F35C2B" w:rsidRPr="00F47287">
        <w:rPr>
          <w:color w:val="212121"/>
          <w:kern w:val="24"/>
        </w:rPr>
        <w:t>гемопоэтических</w:t>
      </w:r>
      <w:r w:rsidRPr="00F47287">
        <w:rPr>
          <w:color w:val="212121"/>
          <w:kern w:val="24"/>
        </w:rPr>
        <w:t xml:space="preserve"> стволовых клеток [1</w:t>
      </w:r>
      <w:r w:rsidR="00C1408A" w:rsidRPr="00F47287">
        <w:rPr>
          <w:color w:val="212121"/>
          <w:kern w:val="24"/>
        </w:rPr>
        <w:t>8</w:t>
      </w:r>
      <w:r w:rsidR="00904A14" w:rsidRPr="00F47287">
        <w:rPr>
          <w:color w:val="212121"/>
          <w:kern w:val="24"/>
        </w:rPr>
        <w:t>, 78</w:t>
      </w:r>
      <w:r w:rsidRPr="00F47287">
        <w:rPr>
          <w:color w:val="212121"/>
          <w:kern w:val="24"/>
        </w:rPr>
        <w:t>].</w:t>
      </w:r>
    </w:p>
    <w:p w14:paraId="7AA2406C" w14:textId="77777777" w:rsidR="002648F1" w:rsidRPr="00F47287" w:rsidRDefault="002648F1" w:rsidP="00C450AA">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3D8E7B0E" w14:textId="77777777" w:rsidR="002648F1" w:rsidRPr="00F47287" w:rsidRDefault="002648F1" w:rsidP="000B3AEB">
      <w:pPr>
        <w:spacing w:before="240"/>
        <w:rPr>
          <w:b/>
          <w:bCs/>
          <w:color w:val="212121"/>
          <w:kern w:val="24"/>
          <w:szCs w:val="24"/>
        </w:rPr>
      </w:pPr>
      <w:r w:rsidRPr="00F47287">
        <w:rPr>
          <w:b/>
          <w:bCs/>
          <w:color w:val="212121"/>
          <w:kern w:val="24"/>
          <w:szCs w:val="24"/>
        </w:rPr>
        <w:t>Лечение негерминомных герминативно-клеточных опухолей ЦНС</w:t>
      </w:r>
    </w:p>
    <w:p w14:paraId="6F973107" w14:textId="3491FA2D" w:rsidR="002648F1" w:rsidRPr="00F47287" w:rsidRDefault="002648F1" w:rsidP="002428A0">
      <w:pPr>
        <w:pStyle w:val="a"/>
        <w:widowControl w:val="0"/>
        <w:numPr>
          <w:ilvl w:val="0"/>
          <w:numId w:val="11"/>
        </w:numPr>
        <w:ind w:left="851" w:hanging="284"/>
        <w:rPr>
          <w:color w:val="212121"/>
          <w:kern w:val="24"/>
        </w:rPr>
      </w:pPr>
      <w:r w:rsidRPr="00F47287">
        <w:rPr>
          <w:color w:val="212121"/>
          <w:kern w:val="24"/>
        </w:rPr>
        <w:t xml:space="preserve">Пациентам с негерминомными герминативно-клеточными опухолями ЦНС </w:t>
      </w:r>
      <w:r w:rsidRPr="00F47287">
        <w:rPr>
          <w:b/>
          <w:bCs/>
          <w:color w:val="212121"/>
          <w:kern w:val="24"/>
        </w:rPr>
        <w:t>рекомендуется</w:t>
      </w:r>
      <w:r w:rsidRPr="00F47287">
        <w:rPr>
          <w:color w:val="212121"/>
          <w:kern w:val="24"/>
        </w:rPr>
        <w:t xml:space="preserve"> применение полихимиотерапии на основе </w:t>
      </w:r>
      <w:r w:rsidR="00DC4D06" w:rsidRPr="00F47287">
        <w:rPr>
          <w:color w:val="212121"/>
          <w:kern w:val="24"/>
        </w:rPr>
        <w:t>соединений</w:t>
      </w:r>
      <w:r w:rsidRPr="00F47287">
        <w:rPr>
          <w:color w:val="212121"/>
          <w:kern w:val="24"/>
        </w:rPr>
        <w:t xml:space="preserve"> платины, ЛТ (КСО 24–35 Гр, локально 40–56 Гр), а также </w:t>
      </w:r>
      <w:r w:rsidR="002428A0" w:rsidRPr="00F47287">
        <w:rPr>
          <w:color w:val="212121"/>
          <w:kern w:val="24"/>
        </w:rPr>
        <w:t xml:space="preserve">удаление новообразований головного мозга микрохирургическое </w:t>
      </w:r>
      <w:r w:rsidR="00F46C23">
        <w:rPr>
          <w:color w:val="212121"/>
          <w:kern w:val="24"/>
        </w:rPr>
        <w:t>(</w:t>
      </w:r>
      <w:r w:rsidR="002428A0" w:rsidRPr="00F47287">
        <w:rPr>
          <w:color w:val="212121"/>
          <w:kern w:val="24"/>
        </w:rPr>
        <w:t>A16.23.024)</w:t>
      </w:r>
      <w:r w:rsidRPr="00F47287">
        <w:rPr>
          <w:color w:val="212121"/>
          <w:kern w:val="24"/>
        </w:rPr>
        <w:t xml:space="preserve"> [1</w:t>
      </w:r>
      <w:r w:rsidR="00C1408A" w:rsidRPr="00F47287">
        <w:rPr>
          <w:color w:val="212121"/>
          <w:kern w:val="24"/>
        </w:rPr>
        <w:t>8</w:t>
      </w:r>
      <w:r w:rsidRPr="00F47287">
        <w:rPr>
          <w:color w:val="212121"/>
          <w:kern w:val="24"/>
        </w:rPr>
        <w:t>].</w:t>
      </w:r>
    </w:p>
    <w:p w14:paraId="1640DE8B" w14:textId="77777777" w:rsidR="002648F1" w:rsidRPr="00F47287" w:rsidRDefault="002648F1" w:rsidP="00C450AA">
      <w:pPr>
        <w:contextualSpacing/>
        <w:rPr>
          <w:b/>
          <w:kern w:val="24"/>
          <w:szCs w:val="24"/>
        </w:rPr>
      </w:pPr>
      <w:r w:rsidRPr="00F47287">
        <w:rPr>
          <w:b/>
          <w:kern w:val="24"/>
          <w:szCs w:val="24"/>
        </w:rPr>
        <w:lastRenderedPageBreak/>
        <w:t>Уровень убедительности рекомендаций – С (уровень достоверности доказательств – 5).</w:t>
      </w:r>
    </w:p>
    <w:p w14:paraId="51A63DDB" w14:textId="77777777" w:rsidR="002648F1" w:rsidRPr="00F47287" w:rsidRDefault="002648F1" w:rsidP="000B3AEB">
      <w:pPr>
        <w:spacing w:before="240"/>
        <w:rPr>
          <w:b/>
          <w:bCs/>
          <w:color w:val="212121"/>
          <w:kern w:val="24"/>
          <w:szCs w:val="24"/>
        </w:rPr>
      </w:pPr>
      <w:r w:rsidRPr="00F47287">
        <w:rPr>
          <w:b/>
          <w:bCs/>
          <w:color w:val="212121"/>
          <w:kern w:val="24"/>
          <w:szCs w:val="24"/>
        </w:rPr>
        <w:t>Лечение зрелых тератом</w:t>
      </w:r>
    </w:p>
    <w:p w14:paraId="1D562B33" w14:textId="2480C9CF" w:rsidR="002648F1" w:rsidRPr="00F47287" w:rsidRDefault="002648F1" w:rsidP="002428A0">
      <w:pPr>
        <w:pStyle w:val="a"/>
        <w:widowControl w:val="0"/>
        <w:numPr>
          <w:ilvl w:val="0"/>
          <w:numId w:val="11"/>
        </w:numPr>
        <w:rPr>
          <w:color w:val="212121"/>
          <w:kern w:val="24"/>
        </w:rPr>
      </w:pPr>
      <w:r w:rsidRPr="00F47287">
        <w:rPr>
          <w:color w:val="212121"/>
          <w:kern w:val="24"/>
        </w:rPr>
        <w:t xml:space="preserve">В качестве основного метода лечения зрелых тератом </w:t>
      </w:r>
      <w:r w:rsidRPr="00F47287">
        <w:rPr>
          <w:b/>
          <w:bCs/>
          <w:color w:val="212121"/>
          <w:kern w:val="24"/>
        </w:rPr>
        <w:t>рекомендуется</w:t>
      </w:r>
      <w:r w:rsidRPr="00F47287">
        <w:rPr>
          <w:color w:val="212121"/>
          <w:kern w:val="24"/>
        </w:rPr>
        <w:t xml:space="preserve"> рассматривать максимально возможное </w:t>
      </w:r>
      <w:r w:rsidR="002428A0" w:rsidRPr="00F47287">
        <w:rPr>
          <w:color w:val="212121"/>
          <w:kern w:val="24"/>
        </w:rPr>
        <w:t xml:space="preserve">удаление новообразований головного мозга микрохирургическое </w:t>
      </w:r>
      <w:r w:rsidR="00F46C23">
        <w:rPr>
          <w:color w:val="212121"/>
          <w:kern w:val="24"/>
        </w:rPr>
        <w:t>(</w:t>
      </w:r>
      <w:r w:rsidR="002428A0" w:rsidRPr="00F47287">
        <w:rPr>
          <w:color w:val="212121"/>
          <w:kern w:val="24"/>
        </w:rPr>
        <w:t>A16.23.024)</w:t>
      </w:r>
      <w:r w:rsidRPr="00F47287">
        <w:rPr>
          <w:color w:val="212121"/>
          <w:kern w:val="24"/>
        </w:rPr>
        <w:t xml:space="preserve"> [</w:t>
      </w:r>
      <w:r w:rsidR="00C1408A" w:rsidRPr="00F47287">
        <w:rPr>
          <w:color w:val="212121"/>
          <w:kern w:val="24"/>
        </w:rPr>
        <w:t>8</w:t>
      </w:r>
      <w:r w:rsidRPr="00F47287">
        <w:rPr>
          <w:color w:val="212121"/>
          <w:kern w:val="24"/>
        </w:rPr>
        <w:t>, 2</w:t>
      </w:r>
      <w:r w:rsidR="00C1408A" w:rsidRPr="00F47287">
        <w:rPr>
          <w:color w:val="212121"/>
          <w:kern w:val="24"/>
        </w:rPr>
        <w:t>2</w:t>
      </w:r>
      <w:r w:rsidR="00904A14" w:rsidRPr="00F47287">
        <w:rPr>
          <w:color w:val="212121"/>
          <w:kern w:val="24"/>
        </w:rPr>
        <w:t>, 78</w:t>
      </w:r>
      <w:r w:rsidRPr="00F47287">
        <w:rPr>
          <w:color w:val="212121"/>
          <w:kern w:val="24"/>
        </w:rPr>
        <w:t>].</w:t>
      </w:r>
    </w:p>
    <w:p w14:paraId="0DC41487" w14:textId="77777777" w:rsidR="002648F1" w:rsidRPr="00F47287" w:rsidRDefault="002648F1" w:rsidP="00C450AA">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592B3294" w14:textId="00A1837E" w:rsidR="002648F1" w:rsidRPr="00F47287" w:rsidRDefault="002648F1" w:rsidP="000B3AEB">
      <w:pPr>
        <w:ind w:left="113"/>
        <w:rPr>
          <w:i/>
          <w:kern w:val="24"/>
          <w:szCs w:val="24"/>
        </w:rPr>
      </w:pPr>
      <w:r w:rsidRPr="00F47287">
        <w:rPr>
          <w:b/>
          <w:bCs/>
          <w:color w:val="212121"/>
          <w:kern w:val="24"/>
          <w:szCs w:val="24"/>
        </w:rPr>
        <w:t>Комментарии:</w:t>
      </w:r>
      <w:r w:rsidRPr="00F47287">
        <w:rPr>
          <w:color w:val="212121"/>
          <w:kern w:val="24"/>
          <w:szCs w:val="24"/>
        </w:rPr>
        <w:t xml:space="preserve"> </w:t>
      </w:r>
      <w:r w:rsidR="000B3AEB" w:rsidRPr="00F47287">
        <w:rPr>
          <w:i/>
          <w:color w:val="333333"/>
          <w:kern w:val="24"/>
          <w:szCs w:val="24"/>
        </w:rPr>
        <w:t>П</w:t>
      </w:r>
      <w:r w:rsidRPr="00F47287">
        <w:rPr>
          <w:i/>
          <w:color w:val="333333"/>
          <w:kern w:val="24"/>
          <w:szCs w:val="24"/>
        </w:rPr>
        <w:t>ри тотальном удалении адъювантное лечение не требуется. При частичном удалении применяются стереотаксические методики ЛТ и радиохирургия.</w:t>
      </w:r>
    </w:p>
    <w:p w14:paraId="68AD21A9" w14:textId="1859D807" w:rsidR="00A6141C" w:rsidRPr="00F47287" w:rsidRDefault="002648F1" w:rsidP="00A6141C">
      <w:pPr>
        <w:spacing w:before="240"/>
        <w:rPr>
          <w:b/>
          <w:bCs/>
          <w:color w:val="212121"/>
          <w:kern w:val="24"/>
          <w:szCs w:val="24"/>
        </w:rPr>
      </w:pPr>
      <w:r w:rsidRPr="00F47287">
        <w:rPr>
          <w:b/>
          <w:bCs/>
          <w:color w:val="212121"/>
          <w:kern w:val="24"/>
          <w:szCs w:val="24"/>
        </w:rPr>
        <w:t xml:space="preserve">Лечение </w:t>
      </w:r>
      <w:r w:rsidR="00A6141C" w:rsidRPr="00F47287">
        <w:rPr>
          <w:b/>
          <w:bCs/>
          <w:color w:val="212121"/>
          <w:kern w:val="24"/>
          <w:szCs w:val="24"/>
        </w:rPr>
        <w:t>д</w:t>
      </w:r>
      <w:r w:rsidR="00A6141C" w:rsidRPr="00F47287">
        <w:rPr>
          <w:rStyle w:val="ezkurwreuab5ozgtqnkl"/>
          <w:rFonts w:eastAsia="MS Gothic"/>
          <w:b/>
        </w:rPr>
        <w:t>иффузных</w:t>
      </w:r>
      <w:r w:rsidR="00A6141C" w:rsidRPr="00F47287">
        <w:rPr>
          <w:b/>
        </w:rPr>
        <w:t xml:space="preserve"> </w:t>
      </w:r>
      <w:r w:rsidR="00A6141C" w:rsidRPr="00F47287">
        <w:rPr>
          <w:rStyle w:val="ezkurwreuab5ozgtqnkl"/>
          <w:rFonts w:eastAsia="MS Gothic"/>
          <w:b/>
        </w:rPr>
        <w:t>глиом</w:t>
      </w:r>
      <w:r w:rsidR="00A6141C" w:rsidRPr="00F47287">
        <w:rPr>
          <w:b/>
        </w:rPr>
        <w:t xml:space="preserve"> </w:t>
      </w:r>
      <w:r w:rsidR="00A6141C" w:rsidRPr="00F47287">
        <w:rPr>
          <w:rStyle w:val="ezkurwreuab5ozgtqnkl"/>
          <w:rFonts w:eastAsia="MS Gothic"/>
          <w:b/>
        </w:rPr>
        <w:t>низкой</w:t>
      </w:r>
      <w:r w:rsidR="00A6141C" w:rsidRPr="00F47287">
        <w:rPr>
          <w:b/>
        </w:rPr>
        <w:t xml:space="preserve"> степени </w:t>
      </w:r>
      <w:r w:rsidR="00A6141C" w:rsidRPr="00F47287">
        <w:rPr>
          <w:rStyle w:val="ezkurwreuab5ozgtqnkl"/>
          <w:rFonts w:eastAsia="MS Gothic"/>
          <w:b/>
        </w:rPr>
        <w:t>злокачественности</w:t>
      </w:r>
      <w:r w:rsidR="00A6141C" w:rsidRPr="00F47287">
        <w:rPr>
          <w:b/>
        </w:rPr>
        <w:t xml:space="preserve"> у </w:t>
      </w:r>
      <w:r w:rsidR="00A6141C" w:rsidRPr="00F47287">
        <w:rPr>
          <w:rStyle w:val="ezkurwreuab5ozgtqnkl"/>
          <w:rFonts w:eastAsia="MS Gothic"/>
          <w:b/>
        </w:rPr>
        <w:t>взрослых:</w:t>
      </w:r>
      <w:r w:rsidR="00A6141C" w:rsidRPr="00F47287">
        <w:rPr>
          <w:b/>
        </w:rPr>
        <w:t xml:space="preserve"> </w:t>
      </w:r>
      <w:r w:rsidR="00A6141C" w:rsidRPr="00F47287">
        <w:rPr>
          <w:rStyle w:val="ezkurwreuab5ozgtqnkl"/>
          <w:rFonts w:eastAsia="MS Gothic"/>
          <w:b/>
        </w:rPr>
        <w:t xml:space="preserve">олигодендроглиома </w:t>
      </w:r>
      <w:r w:rsidR="00A6141C" w:rsidRPr="00F47287">
        <w:rPr>
          <w:b/>
          <w:bCs/>
          <w:color w:val="212121"/>
          <w:kern w:val="24"/>
          <w:szCs w:val="24"/>
          <w:lang w:val="en-US"/>
        </w:rPr>
        <w:t>WHO</w:t>
      </w:r>
      <w:r w:rsidR="00A6141C" w:rsidRPr="00F47287">
        <w:rPr>
          <w:b/>
          <w:bCs/>
          <w:color w:val="212121"/>
          <w:kern w:val="24"/>
          <w:szCs w:val="24"/>
        </w:rPr>
        <w:t xml:space="preserve"> </w:t>
      </w:r>
      <w:r w:rsidR="00555E39" w:rsidRPr="00F47287">
        <w:rPr>
          <w:b/>
          <w:bCs/>
          <w:color w:val="212121"/>
          <w:kern w:val="24"/>
          <w:szCs w:val="24"/>
          <w:lang w:val="en-US"/>
        </w:rPr>
        <w:t>g</w:t>
      </w:r>
      <w:r w:rsidR="00A6141C" w:rsidRPr="00F47287">
        <w:rPr>
          <w:b/>
          <w:bCs/>
          <w:color w:val="212121"/>
          <w:kern w:val="24"/>
          <w:szCs w:val="24"/>
          <w:lang w:val="en-US"/>
        </w:rPr>
        <w:t>rade</w:t>
      </w:r>
      <w:r w:rsidR="00A6141C" w:rsidRPr="00F47287">
        <w:rPr>
          <w:b/>
          <w:bCs/>
          <w:color w:val="212121"/>
          <w:kern w:val="24"/>
          <w:szCs w:val="24"/>
        </w:rPr>
        <w:t xml:space="preserve"> 2 </w:t>
      </w:r>
      <w:r w:rsidR="00A6141C" w:rsidRPr="00F47287">
        <w:rPr>
          <w:rStyle w:val="ezkurwreuab5ozgtqnkl"/>
          <w:rFonts w:eastAsia="MS Gothic"/>
          <w:b/>
        </w:rPr>
        <w:t>(IDH-мутация,</w:t>
      </w:r>
      <w:r w:rsidR="00A6141C" w:rsidRPr="00F47287">
        <w:rPr>
          <w:b/>
        </w:rPr>
        <w:t xml:space="preserve"> коделеция </w:t>
      </w:r>
      <w:r w:rsidR="00A6141C" w:rsidRPr="00F47287">
        <w:rPr>
          <w:rStyle w:val="ezkurwreuab5ozgtqnkl"/>
          <w:rFonts w:eastAsia="MS Gothic"/>
          <w:b/>
        </w:rPr>
        <w:t>1p19q),</w:t>
      </w:r>
      <w:r w:rsidR="00A6141C" w:rsidRPr="00F47287">
        <w:rPr>
          <w:b/>
        </w:rPr>
        <w:t xml:space="preserve"> </w:t>
      </w:r>
      <w:r w:rsidR="00A6141C" w:rsidRPr="00F47287">
        <w:rPr>
          <w:b/>
          <w:bCs/>
          <w:color w:val="212121"/>
          <w:kern w:val="24"/>
          <w:szCs w:val="24"/>
          <w:lang w:val="en-US"/>
        </w:rPr>
        <w:t>WHO</w:t>
      </w:r>
      <w:r w:rsidR="00A6141C" w:rsidRPr="00F47287">
        <w:rPr>
          <w:b/>
          <w:bCs/>
          <w:color w:val="212121"/>
          <w:kern w:val="24"/>
          <w:szCs w:val="24"/>
        </w:rPr>
        <w:t xml:space="preserve"> </w:t>
      </w:r>
      <w:r w:rsidR="00555E39" w:rsidRPr="00F47287">
        <w:rPr>
          <w:b/>
          <w:bCs/>
          <w:color w:val="212121"/>
          <w:kern w:val="24"/>
          <w:szCs w:val="24"/>
          <w:lang w:val="en-US"/>
        </w:rPr>
        <w:t>g</w:t>
      </w:r>
      <w:r w:rsidR="00A6141C" w:rsidRPr="00F47287">
        <w:rPr>
          <w:b/>
          <w:bCs/>
          <w:color w:val="212121"/>
          <w:kern w:val="24"/>
          <w:szCs w:val="24"/>
          <w:lang w:val="en-US"/>
        </w:rPr>
        <w:t>rade</w:t>
      </w:r>
      <w:r w:rsidR="00A6141C" w:rsidRPr="00F47287">
        <w:rPr>
          <w:b/>
          <w:bCs/>
          <w:color w:val="212121"/>
          <w:kern w:val="24"/>
          <w:szCs w:val="24"/>
        </w:rPr>
        <w:t xml:space="preserve"> 2 </w:t>
      </w:r>
      <w:r w:rsidR="00A6141C" w:rsidRPr="00F47287">
        <w:rPr>
          <w:rStyle w:val="ezkurwreuab5ozgtqnkl"/>
          <w:rFonts w:eastAsia="MS Gothic"/>
          <w:b/>
        </w:rPr>
        <w:t>астроцитома</w:t>
      </w:r>
      <w:r w:rsidR="00A6141C" w:rsidRPr="00F47287">
        <w:rPr>
          <w:b/>
        </w:rPr>
        <w:t xml:space="preserve"> (IDH-мутация)</w:t>
      </w:r>
      <w:r w:rsidR="00A6141C" w:rsidRPr="00F47287" w:rsidDel="00A6141C">
        <w:rPr>
          <w:b/>
          <w:bCs/>
          <w:color w:val="212121"/>
          <w:kern w:val="24"/>
          <w:szCs w:val="24"/>
        </w:rPr>
        <w:t xml:space="preserve"> </w:t>
      </w:r>
    </w:p>
    <w:p w14:paraId="11447415" w14:textId="7F866129" w:rsidR="00415203" w:rsidRPr="00F47287" w:rsidRDefault="00415203" w:rsidP="00415203">
      <w:pPr>
        <w:pStyle w:val="a"/>
        <w:numPr>
          <w:ilvl w:val="0"/>
          <w:numId w:val="11"/>
        </w:numPr>
        <w:spacing w:before="240"/>
        <w:ind w:left="851" w:hanging="284"/>
        <w:rPr>
          <w:bCs/>
          <w:color w:val="212121"/>
          <w:kern w:val="24"/>
        </w:rPr>
      </w:pPr>
      <w:r w:rsidRPr="00F47287">
        <w:rPr>
          <w:bCs/>
          <w:color w:val="212121"/>
          <w:kern w:val="24"/>
        </w:rPr>
        <w:t xml:space="preserve">В объем облучения </w:t>
      </w:r>
      <w:r w:rsidRPr="00F47287">
        <w:rPr>
          <w:b/>
          <w:bCs/>
          <w:color w:val="212121"/>
          <w:kern w:val="24"/>
        </w:rPr>
        <w:t>рекомендуется</w:t>
      </w:r>
      <w:r w:rsidRPr="00F47287">
        <w:rPr>
          <w:bCs/>
          <w:color w:val="212121"/>
          <w:kern w:val="24"/>
        </w:rPr>
        <w:t xml:space="preserve"> включать остаточную опухоль и/или ложе опухоли (для определения объемов облучения рекомендовано использование следующих режимов МРТ: Т1 c контрастным усилением, Т2-FLAIR). В СТV входит GTV + 0,5 см (МРТ головного мозга с контрастированием в режимах Т1 без контрастирования, Т2, Т2-FLAIR, Т1 с контрастированием либо в 3-х проекциях, либо тонкими срезами в аксиальной проекции (в режиме SPGR) (A05.23.009; A05.23.009.001).). При меленьких объемах PTV (≤3 мм) рекомендовано 1-3 ежедневных визуализаций.</w:t>
      </w:r>
    </w:p>
    <w:p w14:paraId="300673F9" w14:textId="77777777" w:rsidR="00415203" w:rsidRPr="00F47287" w:rsidRDefault="00415203" w:rsidP="00415203">
      <w:pPr>
        <w:pStyle w:val="a"/>
        <w:widowControl w:val="0"/>
        <w:numPr>
          <w:ilvl w:val="0"/>
          <w:numId w:val="11"/>
        </w:numPr>
        <w:ind w:left="851" w:hanging="284"/>
        <w:rPr>
          <w:color w:val="212121"/>
          <w:kern w:val="24"/>
        </w:rPr>
      </w:pPr>
      <w:r w:rsidRPr="00F47287">
        <w:rPr>
          <w:color w:val="212121"/>
          <w:kern w:val="24"/>
        </w:rPr>
        <w:t xml:space="preserve">При </w:t>
      </w:r>
      <w:r w:rsidRPr="00F47287">
        <w:rPr>
          <w:bCs/>
          <w:color w:val="212121"/>
          <w:kern w:val="24"/>
        </w:rPr>
        <w:t>д</w:t>
      </w:r>
      <w:r w:rsidRPr="00F47287">
        <w:rPr>
          <w:rStyle w:val="ezkurwreuab5ozgtqnkl"/>
          <w:rFonts w:eastAsia="MS Gothic"/>
        </w:rPr>
        <w:t>иффузных</w:t>
      </w:r>
      <w:r w:rsidRPr="00F47287">
        <w:t xml:space="preserve"> </w:t>
      </w:r>
      <w:r w:rsidRPr="00F47287">
        <w:rPr>
          <w:rStyle w:val="ezkurwreuab5ozgtqnkl"/>
          <w:rFonts w:eastAsia="MS Gothic"/>
        </w:rPr>
        <w:t>глиом</w:t>
      </w:r>
      <w:r w:rsidRPr="00F47287">
        <w:t xml:space="preserve"> </w:t>
      </w:r>
      <w:r w:rsidRPr="00F47287">
        <w:rPr>
          <w:rStyle w:val="ezkurwreuab5ozgtqnkl"/>
          <w:rFonts w:eastAsia="MS Gothic"/>
        </w:rPr>
        <w:t>низкой</w:t>
      </w:r>
      <w:r w:rsidRPr="00F47287">
        <w:t xml:space="preserve"> степени </w:t>
      </w:r>
      <w:r w:rsidRPr="00F47287">
        <w:rPr>
          <w:rStyle w:val="ezkurwreuab5ozgtqnkl"/>
          <w:rFonts w:eastAsia="MS Gothic"/>
        </w:rPr>
        <w:t>злокачественности</w:t>
      </w:r>
      <w:r w:rsidRPr="00F47287">
        <w:t xml:space="preserve"> у </w:t>
      </w:r>
      <w:r w:rsidRPr="00F47287">
        <w:rPr>
          <w:rStyle w:val="ezkurwreuab5ozgtqnkl"/>
          <w:rFonts w:eastAsia="MS Gothic"/>
        </w:rPr>
        <w:t>взрослых:</w:t>
      </w:r>
      <w:r w:rsidRPr="00F47287">
        <w:t xml:space="preserve"> </w:t>
      </w:r>
      <w:r w:rsidRPr="00F47287">
        <w:rPr>
          <w:rStyle w:val="ezkurwreuab5ozgtqnkl"/>
          <w:rFonts w:eastAsia="MS Gothic"/>
        </w:rPr>
        <w:t xml:space="preserve">олигодендроглиома </w:t>
      </w:r>
      <w:r w:rsidRPr="00F47287">
        <w:rPr>
          <w:bCs/>
          <w:color w:val="212121"/>
          <w:kern w:val="24"/>
          <w:lang w:val="en-US"/>
        </w:rPr>
        <w:t>WHO</w:t>
      </w:r>
      <w:r w:rsidRPr="00F47287">
        <w:rPr>
          <w:bCs/>
          <w:color w:val="212121"/>
          <w:kern w:val="24"/>
        </w:rPr>
        <w:t xml:space="preserve"> </w:t>
      </w:r>
      <w:r w:rsidRPr="00F47287">
        <w:rPr>
          <w:bCs/>
          <w:color w:val="212121"/>
          <w:kern w:val="24"/>
          <w:lang w:val="en-US"/>
        </w:rPr>
        <w:t>grade</w:t>
      </w:r>
      <w:r w:rsidRPr="00F47287">
        <w:rPr>
          <w:bCs/>
          <w:color w:val="212121"/>
          <w:kern w:val="24"/>
        </w:rPr>
        <w:t xml:space="preserve"> 2 </w:t>
      </w:r>
      <w:r w:rsidRPr="00F47287">
        <w:rPr>
          <w:rStyle w:val="ezkurwreuab5ozgtqnkl"/>
          <w:rFonts w:eastAsia="MS Gothic"/>
        </w:rPr>
        <w:t>(IDH-мутация,</w:t>
      </w:r>
      <w:r w:rsidRPr="00F47287">
        <w:t xml:space="preserve"> коделеция </w:t>
      </w:r>
      <w:r w:rsidRPr="00F47287">
        <w:rPr>
          <w:rStyle w:val="ezkurwreuab5ozgtqnkl"/>
          <w:rFonts w:eastAsia="MS Gothic"/>
        </w:rPr>
        <w:t>1p19q),</w:t>
      </w:r>
      <w:r w:rsidRPr="00F47287">
        <w:t xml:space="preserve"> </w:t>
      </w:r>
      <w:r w:rsidRPr="00F47287">
        <w:rPr>
          <w:bCs/>
          <w:color w:val="212121"/>
          <w:kern w:val="24"/>
          <w:lang w:val="en-US"/>
        </w:rPr>
        <w:t>WHO</w:t>
      </w:r>
      <w:r w:rsidRPr="00F47287">
        <w:rPr>
          <w:bCs/>
          <w:color w:val="212121"/>
          <w:kern w:val="24"/>
        </w:rPr>
        <w:t xml:space="preserve"> </w:t>
      </w:r>
      <w:r w:rsidRPr="00F47287">
        <w:rPr>
          <w:bCs/>
          <w:color w:val="212121"/>
          <w:kern w:val="24"/>
          <w:lang w:val="en-US"/>
        </w:rPr>
        <w:t>grade</w:t>
      </w:r>
      <w:r w:rsidRPr="00F47287">
        <w:rPr>
          <w:bCs/>
          <w:color w:val="212121"/>
          <w:kern w:val="24"/>
        </w:rPr>
        <w:t xml:space="preserve"> 2 </w:t>
      </w:r>
      <w:r w:rsidRPr="00F47287">
        <w:rPr>
          <w:rStyle w:val="ezkurwreuab5ozgtqnkl"/>
          <w:rFonts w:eastAsia="MS Gothic"/>
        </w:rPr>
        <w:t>астроцитома</w:t>
      </w:r>
      <w:r w:rsidRPr="00F47287">
        <w:t xml:space="preserve"> (IDH-мутация)</w:t>
      </w:r>
      <w:r w:rsidRPr="00F47287" w:rsidDel="00A6141C">
        <w:rPr>
          <w:b/>
          <w:bCs/>
          <w:color w:val="212121"/>
          <w:kern w:val="24"/>
        </w:rPr>
        <w:t xml:space="preserve"> </w:t>
      </w:r>
      <w:r w:rsidRPr="00F47287">
        <w:rPr>
          <w:b/>
          <w:bCs/>
          <w:color w:val="212121"/>
          <w:kern w:val="24"/>
        </w:rPr>
        <w:t>рекомендуется</w:t>
      </w:r>
      <w:r w:rsidRPr="00F47287">
        <w:rPr>
          <w:color w:val="212121"/>
          <w:kern w:val="24"/>
        </w:rPr>
        <w:t xml:space="preserve"> проведение лучевой терапии с РОД 1,8–2,0 Гр до СОД 50,4–54,0 Гр [8, 22].</w:t>
      </w:r>
    </w:p>
    <w:p w14:paraId="56BA6CC6" w14:textId="77777777" w:rsidR="00415203" w:rsidRPr="00F47287" w:rsidRDefault="00415203" w:rsidP="00415203">
      <w:pPr>
        <w:pStyle w:val="a"/>
        <w:widowControl w:val="0"/>
        <w:numPr>
          <w:ilvl w:val="0"/>
          <w:numId w:val="0"/>
        </w:numPr>
        <w:ind w:left="851"/>
        <w:rPr>
          <w:color w:val="212121"/>
          <w:kern w:val="24"/>
        </w:rPr>
      </w:pPr>
    </w:p>
    <w:p w14:paraId="0FCDBD0A" w14:textId="77777777" w:rsidR="00A6141C" w:rsidRPr="00F47287" w:rsidRDefault="00A6141C" w:rsidP="00A6141C">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07373E0D" w14:textId="77777777" w:rsidR="00A6141C" w:rsidRPr="00F47287" w:rsidRDefault="00A6141C" w:rsidP="00A6141C">
      <w:pPr>
        <w:spacing w:before="240"/>
        <w:rPr>
          <w:b/>
          <w:bCs/>
          <w:color w:val="212121"/>
          <w:kern w:val="24"/>
          <w:szCs w:val="24"/>
        </w:rPr>
      </w:pPr>
    </w:p>
    <w:p w14:paraId="7DBD4D58" w14:textId="7AA1234C" w:rsidR="00555E39" w:rsidRPr="00F47287" w:rsidRDefault="00D75B99" w:rsidP="00657ACD">
      <w:pPr>
        <w:spacing w:before="240"/>
        <w:rPr>
          <w:b/>
          <w:bCs/>
          <w:color w:val="212121"/>
          <w:kern w:val="24"/>
          <w:szCs w:val="24"/>
        </w:rPr>
      </w:pPr>
      <w:r w:rsidRPr="005629CC">
        <w:rPr>
          <w:bCs/>
          <w:color w:val="212121"/>
          <w:kern w:val="24"/>
          <w:szCs w:val="24"/>
        </w:rPr>
        <w:t>Пациентам</w:t>
      </w:r>
      <w:r>
        <w:rPr>
          <w:b/>
          <w:bCs/>
          <w:color w:val="212121"/>
          <w:kern w:val="24"/>
          <w:szCs w:val="24"/>
        </w:rPr>
        <w:t xml:space="preserve"> с д</w:t>
      </w:r>
      <w:r w:rsidRPr="00F47287">
        <w:rPr>
          <w:b/>
          <w:bCs/>
          <w:color w:val="212121"/>
          <w:kern w:val="24"/>
          <w:szCs w:val="24"/>
        </w:rPr>
        <w:t>иффузн</w:t>
      </w:r>
      <w:r>
        <w:rPr>
          <w:b/>
          <w:bCs/>
          <w:color w:val="212121"/>
          <w:kern w:val="24"/>
          <w:szCs w:val="24"/>
        </w:rPr>
        <w:t>ой</w:t>
      </w:r>
      <w:r w:rsidRPr="00F47287">
        <w:rPr>
          <w:b/>
          <w:bCs/>
          <w:color w:val="212121"/>
          <w:kern w:val="24"/>
          <w:szCs w:val="24"/>
        </w:rPr>
        <w:t xml:space="preserve"> глиом</w:t>
      </w:r>
      <w:r>
        <w:rPr>
          <w:b/>
          <w:bCs/>
          <w:color w:val="212121"/>
          <w:kern w:val="24"/>
          <w:szCs w:val="24"/>
        </w:rPr>
        <w:t>ой</w:t>
      </w:r>
      <w:r w:rsidRPr="00F47287">
        <w:rPr>
          <w:b/>
          <w:bCs/>
          <w:color w:val="212121"/>
          <w:kern w:val="24"/>
          <w:szCs w:val="24"/>
        </w:rPr>
        <w:t xml:space="preserve"> </w:t>
      </w:r>
      <w:r w:rsidR="00555E39" w:rsidRPr="00F47287">
        <w:rPr>
          <w:b/>
          <w:bCs/>
          <w:color w:val="212121"/>
          <w:kern w:val="24"/>
          <w:szCs w:val="24"/>
        </w:rPr>
        <w:t>высокой степени злокачественности</w:t>
      </w:r>
      <w:r>
        <w:rPr>
          <w:b/>
          <w:bCs/>
          <w:color w:val="212121"/>
          <w:kern w:val="24"/>
          <w:szCs w:val="24"/>
        </w:rPr>
        <w:t xml:space="preserve"> (</w:t>
      </w:r>
      <w:r w:rsidR="00555E39" w:rsidRPr="00F47287">
        <w:rPr>
          <w:b/>
          <w:bCs/>
          <w:color w:val="212121"/>
          <w:kern w:val="24"/>
          <w:szCs w:val="24"/>
        </w:rPr>
        <w:t xml:space="preserve">глиобластома, олигодендроглиома WHO </w:t>
      </w:r>
      <w:r w:rsidR="00555E39" w:rsidRPr="00F47287">
        <w:rPr>
          <w:b/>
          <w:bCs/>
          <w:color w:val="212121"/>
          <w:kern w:val="24"/>
          <w:szCs w:val="24"/>
          <w:lang w:val="en-US"/>
        </w:rPr>
        <w:t>g</w:t>
      </w:r>
      <w:r w:rsidR="00555E39" w:rsidRPr="00F47287">
        <w:rPr>
          <w:b/>
          <w:bCs/>
          <w:color w:val="212121"/>
          <w:kern w:val="24"/>
          <w:szCs w:val="24"/>
        </w:rPr>
        <w:t xml:space="preserve">rade 3 (IDH-мутация, коделеция 1p19q), </w:t>
      </w:r>
      <w:r w:rsidRPr="00F47287">
        <w:rPr>
          <w:b/>
          <w:bCs/>
          <w:color w:val="212121"/>
          <w:kern w:val="24"/>
          <w:szCs w:val="24"/>
        </w:rPr>
        <w:t>астроцитом</w:t>
      </w:r>
      <w:r>
        <w:rPr>
          <w:b/>
          <w:bCs/>
          <w:color w:val="212121"/>
          <w:kern w:val="24"/>
          <w:szCs w:val="24"/>
        </w:rPr>
        <w:t>ой</w:t>
      </w:r>
      <w:r w:rsidRPr="00F47287">
        <w:rPr>
          <w:b/>
          <w:bCs/>
          <w:color w:val="212121"/>
          <w:kern w:val="24"/>
          <w:szCs w:val="24"/>
        </w:rPr>
        <w:t xml:space="preserve"> </w:t>
      </w:r>
      <w:r w:rsidR="00555E39" w:rsidRPr="00F47287">
        <w:rPr>
          <w:b/>
          <w:bCs/>
          <w:color w:val="212121"/>
          <w:kern w:val="24"/>
          <w:szCs w:val="24"/>
        </w:rPr>
        <w:t xml:space="preserve">WHO </w:t>
      </w:r>
      <w:r w:rsidR="00555E39" w:rsidRPr="00F47287">
        <w:rPr>
          <w:b/>
          <w:bCs/>
          <w:color w:val="212121"/>
          <w:kern w:val="24"/>
          <w:szCs w:val="24"/>
          <w:lang w:val="en-US"/>
        </w:rPr>
        <w:t>g</w:t>
      </w:r>
      <w:r w:rsidR="00555E39" w:rsidRPr="00F47287">
        <w:rPr>
          <w:b/>
          <w:bCs/>
          <w:color w:val="212121"/>
          <w:kern w:val="24"/>
          <w:szCs w:val="24"/>
        </w:rPr>
        <w:t>rade 3 or 4 с IDH-мутацией</w:t>
      </w:r>
      <w:r>
        <w:rPr>
          <w:b/>
          <w:bCs/>
          <w:color w:val="212121"/>
          <w:kern w:val="24"/>
          <w:szCs w:val="24"/>
        </w:rPr>
        <w:t>)</w:t>
      </w:r>
      <w:r w:rsidR="004A37CA" w:rsidRPr="005629CC">
        <w:rPr>
          <w:bCs/>
          <w:color w:val="212121"/>
          <w:kern w:val="24"/>
          <w:szCs w:val="24"/>
        </w:rPr>
        <w:t xml:space="preserve"> с целью контроля опухолевого роста</w:t>
      </w:r>
      <w:r w:rsidRPr="005629CC">
        <w:rPr>
          <w:bCs/>
          <w:color w:val="212121"/>
          <w:kern w:val="24"/>
          <w:szCs w:val="24"/>
        </w:rPr>
        <w:t xml:space="preserve"> </w:t>
      </w:r>
      <w:r w:rsidRPr="004A37CA">
        <w:rPr>
          <w:bCs/>
          <w:color w:val="212121"/>
          <w:kern w:val="24"/>
          <w:szCs w:val="24"/>
        </w:rPr>
        <w:lastRenderedPageBreak/>
        <w:t>показана дистанционная лучевая  терапия при поражении центральной нервной системы и головного мозга, дистанционная прецизионная лучевая терапия со стереотаксическим наведением на линейном ускорителе с фокусировкой при поражении центральной нервной системы и головного мозга, дистанционная гамма-терапия при поражении центральной нервной системы и головного мозга, дистанционная лучевая терапия при поражении центральной нервной системы и головного мозга с использованием индивидуальных формирующих или фиксирующих устройств, дистанционная лучевая терапия при поражении центральной нервной системы и головного мозга стереотаксическим методом пучками нейтронов, протонов и тяжелых ионов</w:t>
      </w:r>
      <w:r w:rsidR="004A37CA" w:rsidRPr="004A37CA">
        <w:rPr>
          <w:bCs/>
          <w:color w:val="212121"/>
          <w:kern w:val="24"/>
          <w:szCs w:val="24"/>
        </w:rPr>
        <w:t xml:space="preserve"> (A07.23.001, </w:t>
      </w:r>
      <w:r w:rsidR="004A37CA" w:rsidRPr="004A37CA">
        <w:rPr>
          <w:bCs/>
          <w:color w:val="212121"/>
          <w:kern w:val="24"/>
          <w:szCs w:val="24"/>
        </w:rPr>
        <w:tab/>
        <w:t xml:space="preserve">A07.23.001.001, </w:t>
      </w:r>
      <w:r w:rsidR="004A37CA" w:rsidRPr="004A37CA">
        <w:rPr>
          <w:bCs/>
          <w:color w:val="212121"/>
          <w:kern w:val="24"/>
          <w:szCs w:val="24"/>
        </w:rPr>
        <w:tab/>
        <w:t xml:space="preserve">A07.23.001.002, </w:t>
      </w:r>
      <w:r w:rsidR="004A37CA" w:rsidRPr="004A37CA">
        <w:rPr>
          <w:bCs/>
          <w:color w:val="212121"/>
          <w:kern w:val="24"/>
          <w:szCs w:val="24"/>
        </w:rPr>
        <w:tab/>
        <w:t xml:space="preserve">A07.23.001.003, </w:t>
      </w:r>
      <w:r w:rsidR="004A37CA" w:rsidRPr="004A37CA">
        <w:rPr>
          <w:bCs/>
          <w:color w:val="212121"/>
          <w:kern w:val="24"/>
          <w:szCs w:val="24"/>
        </w:rPr>
        <w:tab/>
        <w:t>A07.23.001.004)</w:t>
      </w:r>
      <w:r w:rsidRPr="004A37CA">
        <w:rPr>
          <w:bCs/>
          <w:color w:val="212121"/>
          <w:kern w:val="24"/>
          <w:szCs w:val="24"/>
        </w:rPr>
        <w:t xml:space="preserve"> </w:t>
      </w:r>
    </w:p>
    <w:p w14:paraId="710BC51F" w14:textId="1E0EE8FB" w:rsidR="002648F1" w:rsidRPr="00F47287" w:rsidRDefault="002648F1" w:rsidP="004A37CA">
      <w:pPr>
        <w:pStyle w:val="a"/>
        <w:widowControl w:val="0"/>
        <w:numPr>
          <w:ilvl w:val="0"/>
          <w:numId w:val="11"/>
        </w:numPr>
        <w:rPr>
          <w:color w:val="212121"/>
          <w:kern w:val="24"/>
        </w:rPr>
      </w:pPr>
      <w:r w:rsidRPr="00F47287">
        <w:rPr>
          <w:color w:val="212121"/>
          <w:kern w:val="24"/>
        </w:rPr>
        <w:t xml:space="preserve">В GTV </w:t>
      </w:r>
      <w:r w:rsidRPr="00F47287">
        <w:rPr>
          <w:b/>
          <w:bCs/>
          <w:color w:val="212121"/>
          <w:kern w:val="24"/>
        </w:rPr>
        <w:t>рекомендуется</w:t>
      </w:r>
      <w:r w:rsidRPr="00F47287">
        <w:rPr>
          <w:color w:val="212121"/>
          <w:kern w:val="24"/>
        </w:rPr>
        <w:t xml:space="preserve"> включать остаточную опухоль и/или ложе опухоли. СTV = GTV</w:t>
      </w:r>
      <w:r w:rsidR="003D7291" w:rsidRPr="00F47287">
        <w:rPr>
          <w:color w:val="212121"/>
          <w:kern w:val="24"/>
        </w:rPr>
        <w:t xml:space="preserve"> </w:t>
      </w:r>
      <w:r w:rsidRPr="00F47287">
        <w:rPr>
          <w:color w:val="212121"/>
          <w:kern w:val="24"/>
        </w:rPr>
        <w:t>+ 1,</w:t>
      </w:r>
      <w:r w:rsidR="00555E39" w:rsidRPr="00F47287">
        <w:rPr>
          <w:color w:val="212121"/>
          <w:kern w:val="24"/>
        </w:rPr>
        <w:t>0</w:t>
      </w:r>
      <w:r w:rsidRPr="00F47287">
        <w:rPr>
          <w:color w:val="212121"/>
          <w:kern w:val="24"/>
        </w:rPr>
        <w:t>–2,0 см (</w:t>
      </w:r>
      <w:r w:rsidR="00927165" w:rsidRPr="00F47287">
        <w:rPr>
          <w:color w:val="212121"/>
          <w:kern w:val="24"/>
        </w:rPr>
        <w:t>необходимо</w:t>
      </w:r>
      <w:r w:rsidRPr="00F47287">
        <w:rPr>
          <w:color w:val="212121"/>
          <w:kern w:val="24"/>
        </w:rPr>
        <w:t xml:space="preserve"> использование следующих режимов </w:t>
      </w:r>
      <w:r w:rsidR="006B633B">
        <w:rPr>
          <w:color w:val="212121"/>
          <w:kern w:val="24"/>
        </w:rPr>
        <w:t>м</w:t>
      </w:r>
      <w:r w:rsidR="004A37CA" w:rsidRPr="004A37CA">
        <w:rPr>
          <w:color w:val="212121"/>
          <w:kern w:val="24"/>
        </w:rPr>
        <w:t>агнитно-резонансн</w:t>
      </w:r>
      <w:r w:rsidR="004A37CA">
        <w:rPr>
          <w:color w:val="212121"/>
          <w:kern w:val="24"/>
        </w:rPr>
        <w:t>ой</w:t>
      </w:r>
      <w:r w:rsidR="004A37CA" w:rsidRPr="004A37CA">
        <w:rPr>
          <w:color w:val="212121"/>
          <w:kern w:val="24"/>
        </w:rPr>
        <w:t xml:space="preserve"> томографи</w:t>
      </w:r>
      <w:r w:rsidR="004A37CA">
        <w:rPr>
          <w:color w:val="212121"/>
          <w:kern w:val="24"/>
        </w:rPr>
        <w:t>и</w:t>
      </w:r>
      <w:r w:rsidR="004A37CA" w:rsidRPr="004A37CA">
        <w:rPr>
          <w:color w:val="212121"/>
          <w:kern w:val="24"/>
        </w:rPr>
        <w:t xml:space="preserve"> головного мозга, </w:t>
      </w:r>
      <w:r w:rsidR="006B633B">
        <w:rPr>
          <w:color w:val="212121"/>
          <w:kern w:val="24"/>
        </w:rPr>
        <w:t>м</w:t>
      </w:r>
      <w:r w:rsidR="004A37CA" w:rsidRPr="004A37CA">
        <w:rPr>
          <w:color w:val="212121"/>
          <w:kern w:val="24"/>
        </w:rPr>
        <w:t>агнитно-резонансн</w:t>
      </w:r>
      <w:r w:rsidR="004A37CA">
        <w:rPr>
          <w:color w:val="212121"/>
          <w:kern w:val="24"/>
        </w:rPr>
        <w:t>ой</w:t>
      </w:r>
      <w:r w:rsidR="004A37CA" w:rsidRPr="004A37CA">
        <w:rPr>
          <w:color w:val="212121"/>
          <w:kern w:val="24"/>
        </w:rPr>
        <w:t xml:space="preserve"> томографи</w:t>
      </w:r>
      <w:r w:rsidR="004A37CA">
        <w:rPr>
          <w:color w:val="212121"/>
          <w:kern w:val="24"/>
        </w:rPr>
        <w:t>и</w:t>
      </w:r>
      <w:r w:rsidR="004A37CA" w:rsidRPr="004A37CA">
        <w:rPr>
          <w:color w:val="212121"/>
          <w:kern w:val="24"/>
        </w:rPr>
        <w:t xml:space="preserve"> головного мозга с контрастированием </w:t>
      </w:r>
      <w:r w:rsidR="00927165" w:rsidRPr="00F47287">
        <w:rPr>
          <w:color w:val="212121"/>
          <w:kern w:val="24"/>
        </w:rPr>
        <w:t>Т1 без контрастирования, Т2, Т2-FLAIR, Т1 с контрастированием либо в 3-х проекциях, либо тонкими срезами в аксиальной проекции (в режиме SPGR) (A05.23.009; A05.23.009.001).)</w:t>
      </w:r>
      <w:r w:rsidR="00555E39" w:rsidRPr="00F47287">
        <w:rPr>
          <w:color w:val="212121"/>
          <w:kern w:val="24"/>
        </w:rPr>
        <w:t xml:space="preserve">  В CTV добавляется поле PTV в 3-5 мм. При использовании PTV (≤3 мм) </w:t>
      </w:r>
      <w:r w:rsidR="006F5DFC" w:rsidRPr="00F47287">
        <w:rPr>
          <w:b/>
          <w:color w:val="212121"/>
          <w:kern w:val="24"/>
        </w:rPr>
        <w:t>рекомендуется</w:t>
      </w:r>
      <w:r w:rsidR="006F5DFC" w:rsidRPr="00F47287">
        <w:rPr>
          <w:color w:val="212121"/>
          <w:kern w:val="24"/>
        </w:rPr>
        <w:t xml:space="preserve"> </w:t>
      </w:r>
      <w:r w:rsidR="00555E39" w:rsidRPr="00F47287">
        <w:rPr>
          <w:color w:val="212121"/>
          <w:kern w:val="24"/>
        </w:rPr>
        <w:t xml:space="preserve"> ежедневное выполнение контроля укладки. Если на первом этапе лечения отек, оцениваемый с помощью T2/FLAIR</w:t>
      </w:r>
      <w:r w:rsidR="008B40DB" w:rsidRPr="00F47287">
        <w:rPr>
          <w:color w:val="212121"/>
          <w:kern w:val="24"/>
        </w:rPr>
        <w:t xml:space="preserve"> (A05.23.009; A05.23.009.001)</w:t>
      </w:r>
      <w:r w:rsidR="00555E39" w:rsidRPr="00F47287">
        <w:rPr>
          <w:color w:val="212121"/>
          <w:kern w:val="24"/>
        </w:rPr>
        <w:t xml:space="preserve">, включен в </w:t>
      </w:r>
      <w:r w:rsidR="008B40DB" w:rsidRPr="00F47287">
        <w:rPr>
          <w:color w:val="212121"/>
          <w:kern w:val="24"/>
        </w:rPr>
        <w:t>объем облучения</w:t>
      </w:r>
      <w:r w:rsidR="00555E39" w:rsidRPr="00F47287">
        <w:rPr>
          <w:color w:val="212121"/>
          <w:kern w:val="24"/>
        </w:rPr>
        <w:t xml:space="preserve">, то на </w:t>
      </w:r>
      <w:r w:rsidR="008B40DB" w:rsidRPr="00F47287">
        <w:rPr>
          <w:color w:val="212121"/>
          <w:kern w:val="24"/>
        </w:rPr>
        <w:t xml:space="preserve">втором </w:t>
      </w:r>
      <w:r w:rsidR="00555E39" w:rsidRPr="00F47287">
        <w:rPr>
          <w:color w:val="212121"/>
          <w:kern w:val="24"/>
        </w:rPr>
        <w:t xml:space="preserve">этапе лечения (boost) </w:t>
      </w:r>
      <w:r w:rsidR="008B40DB" w:rsidRPr="00F47287">
        <w:rPr>
          <w:color w:val="212121"/>
          <w:kern w:val="24"/>
        </w:rPr>
        <w:t xml:space="preserve">размеры </w:t>
      </w:r>
      <w:r w:rsidR="00555E39" w:rsidRPr="00F47287">
        <w:rPr>
          <w:color w:val="212121"/>
          <w:kern w:val="24"/>
        </w:rPr>
        <w:t>пол</w:t>
      </w:r>
      <w:r w:rsidR="008B40DB" w:rsidRPr="00F47287">
        <w:rPr>
          <w:color w:val="212121"/>
          <w:kern w:val="24"/>
        </w:rPr>
        <w:t>ей</w:t>
      </w:r>
      <w:r w:rsidR="00555E39" w:rsidRPr="00F47287">
        <w:rPr>
          <w:color w:val="212121"/>
          <w:kern w:val="24"/>
        </w:rPr>
        <w:t xml:space="preserve"> уменьшаются. Целевой объем boost, как правило, охватывает только остаточную опухоль и полость после резекции. Существует диапазон допустимых значений CTV</w:t>
      </w:r>
      <w:r w:rsidRPr="00F47287">
        <w:rPr>
          <w:color w:val="212121"/>
          <w:kern w:val="24"/>
        </w:rPr>
        <w:t xml:space="preserve"> [3</w:t>
      </w:r>
      <w:r w:rsidR="00C1408A" w:rsidRPr="00F47287">
        <w:rPr>
          <w:color w:val="212121"/>
          <w:kern w:val="24"/>
        </w:rPr>
        <w:t>1</w:t>
      </w:r>
      <w:r w:rsidR="008B40DB" w:rsidRPr="00F47287">
        <w:rPr>
          <w:color w:val="212121"/>
          <w:kern w:val="24"/>
        </w:rPr>
        <w:t>, 71</w:t>
      </w:r>
      <w:r w:rsidRPr="00F47287">
        <w:rPr>
          <w:color w:val="212121"/>
          <w:kern w:val="24"/>
        </w:rPr>
        <w:t>].</w:t>
      </w:r>
    </w:p>
    <w:p w14:paraId="65352602" w14:textId="77777777" w:rsidR="008B40DB" w:rsidRPr="00F47287" w:rsidRDefault="002648F1" w:rsidP="001F0B26">
      <w:pPr>
        <w:pStyle w:val="a"/>
        <w:widowControl w:val="0"/>
        <w:numPr>
          <w:ilvl w:val="0"/>
          <w:numId w:val="11"/>
        </w:numPr>
        <w:ind w:left="851" w:hanging="284"/>
        <w:rPr>
          <w:color w:val="212121"/>
          <w:kern w:val="24"/>
        </w:rPr>
      </w:pPr>
      <w:r w:rsidRPr="00F47287">
        <w:rPr>
          <w:b/>
          <w:bCs/>
          <w:color w:val="212121"/>
          <w:kern w:val="24"/>
        </w:rPr>
        <w:t>Рекомендуется</w:t>
      </w:r>
      <w:r w:rsidRPr="00F47287">
        <w:rPr>
          <w:color w:val="212121"/>
          <w:kern w:val="24"/>
        </w:rPr>
        <w:t xml:space="preserve"> </w:t>
      </w:r>
      <w:r w:rsidR="00927165" w:rsidRPr="00F47287">
        <w:rPr>
          <w:color w:val="212121"/>
          <w:kern w:val="24"/>
        </w:rPr>
        <w:t xml:space="preserve">проведение лучевой терапии </w:t>
      </w:r>
      <w:r w:rsidRPr="00F47287">
        <w:rPr>
          <w:color w:val="212121"/>
          <w:kern w:val="24"/>
        </w:rPr>
        <w:t xml:space="preserve">с РОД 1,8–2,0 Гр до СОД </w:t>
      </w:r>
      <w:r w:rsidR="008B40DB" w:rsidRPr="00F47287">
        <w:rPr>
          <w:color w:val="212121"/>
          <w:kern w:val="24"/>
        </w:rPr>
        <w:t xml:space="preserve">59,4- </w:t>
      </w:r>
      <w:r w:rsidRPr="00F47287">
        <w:rPr>
          <w:color w:val="212121"/>
          <w:kern w:val="24"/>
        </w:rPr>
        <w:t>60 Гр</w:t>
      </w:r>
      <w:r w:rsidR="008B40DB" w:rsidRPr="00F47287">
        <w:rPr>
          <w:color w:val="212121"/>
          <w:kern w:val="24"/>
        </w:rPr>
        <w:t>.</w:t>
      </w:r>
    </w:p>
    <w:p w14:paraId="41ACDC34" w14:textId="3D0CB9EE" w:rsidR="00D324C5" w:rsidRPr="00F47287" w:rsidRDefault="00D324C5" w:rsidP="001F0B26">
      <w:pPr>
        <w:pStyle w:val="a"/>
        <w:widowControl w:val="0"/>
        <w:numPr>
          <w:ilvl w:val="0"/>
          <w:numId w:val="11"/>
        </w:numPr>
        <w:ind w:left="851" w:hanging="284"/>
        <w:rPr>
          <w:color w:val="212121"/>
          <w:kern w:val="24"/>
        </w:rPr>
      </w:pPr>
      <w:r w:rsidRPr="00F47287">
        <w:t xml:space="preserve">При большом объеме опухоли, распространении опухоли в ствол головного мозга или поражении спинного мозга, при астроцитома grade 3 </w:t>
      </w:r>
      <w:r w:rsidRPr="00F47287">
        <w:rPr>
          <w:b/>
        </w:rPr>
        <w:t>рекомендуется</w:t>
      </w:r>
      <w:r w:rsidRPr="00F47287">
        <w:t xml:space="preserve"> снижение дозы РОД 1,8 Гр СОД 54-55,8 Гр или РОД 1,9 Гр СОД 57 Гр. </w:t>
      </w:r>
      <w:r w:rsidRPr="00F47287">
        <w:rPr>
          <w:color w:val="212121"/>
          <w:kern w:val="24"/>
        </w:rPr>
        <w:t>[31, 71].</w:t>
      </w:r>
    </w:p>
    <w:p w14:paraId="2D96B5C7" w14:textId="77777777" w:rsidR="006515F1" w:rsidRDefault="00D324C5" w:rsidP="00D324C5">
      <w:pPr>
        <w:pStyle w:val="a"/>
        <w:widowControl w:val="0"/>
        <w:numPr>
          <w:ilvl w:val="0"/>
          <w:numId w:val="11"/>
        </w:numPr>
        <w:ind w:left="851"/>
        <w:rPr>
          <w:color w:val="212121"/>
          <w:kern w:val="24"/>
        </w:rPr>
      </w:pPr>
      <w:r w:rsidRPr="00F47287">
        <w:t>П</w:t>
      </w:r>
      <w:r w:rsidR="000943E5">
        <w:t>ациентам с распространенной опухолью головного мозга и выраженным перифокальным отеком</w:t>
      </w:r>
      <w:r w:rsidRPr="00F47287">
        <w:rPr>
          <w:color w:val="212121"/>
          <w:kern w:val="24"/>
        </w:rPr>
        <w:t xml:space="preserve">, </w:t>
      </w:r>
      <w:r w:rsidRPr="00F47287">
        <w:rPr>
          <w:b/>
          <w:color w:val="212121"/>
          <w:kern w:val="24"/>
        </w:rPr>
        <w:t>рекомендуется</w:t>
      </w:r>
      <w:r w:rsidRPr="00F47287">
        <w:rPr>
          <w:color w:val="212121"/>
          <w:kern w:val="24"/>
        </w:rPr>
        <w:t xml:space="preserve"> на первом этапе доза </w:t>
      </w:r>
      <w:r w:rsidR="004A37CA" w:rsidRPr="00F47287">
        <w:rPr>
          <w:color w:val="212121"/>
          <w:kern w:val="24"/>
        </w:rPr>
        <w:t>облучения</w:t>
      </w:r>
      <w:r w:rsidRPr="00F47287">
        <w:rPr>
          <w:color w:val="212121"/>
          <w:kern w:val="24"/>
        </w:rPr>
        <w:t xml:space="preserve"> РОД 2 Гр СОД 46 Гр или РОД 1,8 Гр СОД 45-50,4 Гр. На втором этапе РОД 2 Гр СОД 14 Гр или РОД 1,8 Гр СОД 9-14,4 Гр. [31, 71].</w:t>
      </w:r>
    </w:p>
    <w:p w14:paraId="098F357D" w14:textId="499E7781" w:rsidR="006515F1" w:rsidRDefault="006515F1" w:rsidP="006515F1">
      <w:pPr>
        <w:pStyle w:val="a"/>
        <w:widowControl w:val="0"/>
        <w:numPr>
          <w:ilvl w:val="0"/>
          <w:numId w:val="11"/>
        </w:numPr>
        <w:ind w:left="851" w:hanging="284"/>
        <w:rPr>
          <w:color w:val="212121"/>
          <w:kern w:val="24"/>
        </w:rPr>
      </w:pPr>
      <w:r w:rsidRPr="006515F1">
        <w:rPr>
          <w:color w:val="212121"/>
          <w:kern w:val="24"/>
        </w:rPr>
        <w:t xml:space="preserve"> </w:t>
      </w:r>
      <w:r>
        <w:rPr>
          <w:color w:val="212121"/>
          <w:kern w:val="24"/>
        </w:rPr>
        <w:t>Пациентам</w:t>
      </w:r>
      <w:r w:rsidRPr="00F47287">
        <w:rPr>
          <w:color w:val="212121"/>
          <w:kern w:val="24"/>
        </w:rPr>
        <w:t xml:space="preserve"> с индексом Карновского 60 и ниже и/или пожилого возраста (старше 70 лет) </w:t>
      </w:r>
      <w:r w:rsidRPr="00F47287">
        <w:rPr>
          <w:b/>
          <w:color w:val="212121"/>
          <w:kern w:val="24"/>
        </w:rPr>
        <w:t>рекомендован</w:t>
      </w:r>
      <w:r w:rsidRPr="00F47287">
        <w:rPr>
          <w:color w:val="212121"/>
          <w:kern w:val="24"/>
        </w:rPr>
        <w:t xml:space="preserve"> режим фракционирования РОД 3,4 Гр СОД 34Гр; РОД 2,67Гр СОД 40,05Гр; РОД 5Гр СОД 25Гр. Применение вышеуказанного режи</w:t>
      </w:r>
      <w:r w:rsidR="00FB00B4">
        <w:rPr>
          <w:color w:val="212121"/>
          <w:kern w:val="24"/>
        </w:rPr>
        <w:t>м</w:t>
      </w:r>
      <w:r w:rsidRPr="00F47287">
        <w:rPr>
          <w:color w:val="212121"/>
          <w:kern w:val="24"/>
        </w:rPr>
        <w:t xml:space="preserve">а фракционирования может быть рассмотрено для пожилых (старше 70 лет) и/или </w:t>
      </w:r>
      <w:r w:rsidRPr="00F47287">
        <w:rPr>
          <w:color w:val="212121"/>
          <w:kern w:val="24"/>
        </w:rPr>
        <w:lastRenderedPageBreak/>
        <w:t>ослабленных пациентов (Карновского 60 и ниже) с небольшими опухолями, для которых более длительный курс лечения был бы непереносим [31, 71</w:t>
      </w:r>
      <w:r w:rsidR="00FB00B4">
        <w:rPr>
          <w:color w:val="212121"/>
          <w:kern w:val="24"/>
        </w:rPr>
        <w:t>,</w:t>
      </w:r>
      <w:r w:rsidRPr="005E4F2B">
        <w:rPr>
          <w:color w:val="212121"/>
          <w:kern w:val="24"/>
        </w:rPr>
        <w:t xml:space="preserve"> 70, 71, 72]</w:t>
      </w:r>
      <w:r>
        <w:rPr>
          <w:color w:val="212121"/>
          <w:kern w:val="24"/>
        </w:rPr>
        <w:t xml:space="preserve">. </w:t>
      </w:r>
    </w:p>
    <w:p w14:paraId="0D857D65" w14:textId="3EA4ECF2" w:rsidR="002648F1" w:rsidRPr="00F47287" w:rsidRDefault="006515F1" w:rsidP="002A301C">
      <w:pPr>
        <w:contextualSpacing/>
        <w:rPr>
          <w:b/>
          <w:kern w:val="24"/>
          <w:szCs w:val="24"/>
        </w:rPr>
      </w:pPr>
      <w:r w:rsidRPr="00E73C3D">
        <w:rPr>
          <w:color w:val="212121"/>
          <w:kern w:val="24"/>
        </w:rPr>
        <w:t xml:space="preserve">Пациентам с диффузными глиомами </w:t>
      </w:r>
      <w:r w:rsidRPr="00E73C3D">
        <w:rPr>
          <w:color w:val="212121"/>
          <w:kern w:val="24"/>
          <w:lang w:val="en-US"/>
        </w:rPr>
        <w:t>grade</w:t>
      </w:r>
      <w:r w:rsidRPr="00E73C3D">
        <w:rPr>
          <w:color w:val="212121"/>
          <w:kern w:val="24"/>
        </w:rPr>
        <w:t xml:space="preserve"> 3-4 показано проведение дистанционной лучевой терапии одновременно с приемом темозоломида** в дни облучения [22, 70, 71, 72] (см. раздел 3.3), пациентам с олигодендроглиомой WHO grade 3 (IDH-мутация, коделеция 1p19q)  допустимо проведение только лучевой терапии (без темозоломида</w:t>
      </w:r>
      <w:r w:rsidR="00A268D3">
        <w:rPr>
          <w:color w:val="212121"/>
          <w:kern w:val="24"/>
        </w:rPr>
        <w:t>**</w:t>
      </w:r>
      <w:r w:rsidRPr="00E73C3D">
        <w:rPr>
          <w:color w:val="212121"/>
          <w:kern w:val="24"/>
        </w:rPr>
        <w:t>) с последующим назначением химиотерапии</w:t>
      </w:r>
      <w:r>
        <w:rPr>
          <w:color w:val="212121"/>
          <w:kern w:val="24"/>
        </w:rPr>
        <w:t xml:space="preserve"> </w:t>
      </w:r>
      <w:r w:rsidRPr="00E73C3D">
        <w:rPr>
          <w:color w:val="212121"/>
          <w:kern w:val="24"/>
        </w:rPr>
        <w:t xml:space="preserve">(см. </w:t>
      </w:r>
      <w:r>
        <w:rPr>
          <w:color w:val="212121"/>
          <w:kern w:val="24"/>
        </w:rPr>
        <w:t xml:space="preserve">раздел 3.3) </w:t>
      </w:r>
      <w:r w:rsidRPr="00E73C3D">
        <w:rPr>
          <w:color w:val="212121"/>
          <w:kern w:val="24"/>
        </w:rPr>
        <w:t>[72]</w:t>
      </w:r>
      <w:r w:rsidR="002648F1" w:rsidRPr="00F47287">
        <w:rPr>
          <w:b/>
          <w:kern w:val="24"/>
          <w:szCs w:val="24"/>
        </w:rPr>
        <w:t>Уровень убедительности рекомендаций – С (уровень достоверности доказательств – 5).</w:t>
      </w:r>
    </w:p>
    <w:p w14:paraId="418FB8AF" w14:textId="77777777" w:rsidR="00D324C5" w:rsidRPr="00F47287" w:rsidRDefault="00D324C5" w:rsidP="002A301C">
      <w:pPr>
        <w:contextualSpacing/>
        <w:rPr>
          <w:b/>
          <w:kern w:val="24"/>
          <w:szCs w:val="24"/>
        </w:rPr>
      </w:pPr>
    </w:p>
    <w:p w14:paraId="20239110" w14:textId="2B5C81DB" w:rsidR="002648F1" w:rsidRPr="00F47287" w:rsidRDefault="002648F1" w:rsidP="00657ACD">
      <w:pPr>
        <w:spacing w:before="240"/>
        <w:rPr>
          <w:b/>
          <w:bCs/>
          <w:color w:val="212121"/>
          <w:kern w:val="24"/>
          <w:szCs w:val="24"/>
        </w:rPr>
      </w:pPr>
      <w:r w:rsidRPr="00F47287">
        <w:rPr>
          <w:b/>
          <w:bCs/>
          <w:color w:val="212121"/>
          <w:kern w:val="24"/>
          <w:szCs w:val="24"/>
        </w:rPr>
        <w:t>Лечение медуллобластом</w:t>
      </w:r>
      <w:r w:rsidR="00EC7570" w:rsidRPr="00F47287">
        <w:rPr>
          <w:b/>
          <w:bCs/>
          <w:color w:val="212121"/>
          <w:kern w:val="24"/>
          <w:szCs w:val="24"/>
        </w:rPr>
        <w:t>.</w:t>
      </w:r>
    </w:p>
    <w:p w14:paraId="5F6E1B10" w14:textId="77777777" w:rsidR="002648F1" w:rsidRPr="00F47287" w:rsidRDefault="002648F1" w:rsidP="00657ACD">
      <w:pPr>
        <w:ind w:right="380"/>
        <w:rPr>
          <w:kern w:val="24"/>
          <w:szCs w:val="24"/>
        </w:rPr>
      </w:pPr>
      <w:r w:rsidRPr="00F47287">
        <w:rPr>
          <w:color w:val="212121"/>
          <w:kern w:val="24"/>
          <w:szCs w:val="24"/>
        </w:rPr>
        <w:t xml:space="preserve">Пациентам 18 лет и старше </w:t>
      </w:r>
      <w:r w:rsidRPr="00F47287">
        <w:rPr>
          <w:b/>
          <w:color w:val="212121"/>
          <w:kern w:val="24"/>
          <w:szCs w:val="24"/>
        </w:rPr>
        <w:t>рекомендуется:</w:t>
      </w:r>
    </w:p>
    <w:p w14:paraId="1E1124AF" w14:textId="5822DA47" w:rsidR="002648F1" w:rsidRPr="00F47287" w:rsidRDefault="002648F1" w:rsidP="00E3437B">
      <w:pPr>
        <w:pStyle w:val="a"/>
        <w:widowControl w:val="0"/>
        <w:numPr>
          <w:ilvl w:val="0"/>
          <w:numId w:val="11"/>
        </w:numPr>
        <w:ind w:left="851" w:hanging="284"/>
        <w:rPr>
          <w:color w:val="212121"/>
          <w:kern w:val="24"/>
        </w:rPr>
      </w:pPr>
      <w:r w:rsidRPr="00F47287">
        <w:rPr>
          <w:color w:val="212121"/>
          <w:kern w:val="24"/>
        </w:rPr>
        <w:t xml:space="preserve">при стандартном риске </w:t>
      </w:r>
      <w:r w:rsidR="00C1408A" w:rsidRPr="00F47287">
        <w:rPr>
          <w:color w:val="212121"/>
          <w:kern w:val="24"/>
        </w:rPr>
        <w:t xml:space="preserve">– </w:t>
      </w:r>
      <w:r w:rsidRPr="00F47287">
        <w:rPr>
          <w:color w:val="212121"/>
          <w:kern w:val="24"/>
        </w:rPr>
        <w:t>применение КСО с РОД 1,6–2,0 Гр до СОД 23,4 Гр. На ложе опухоли подводится буст с РОД 1,8–2,0 Гр до СОД 54</w:t>
      </w:r>
      <w:r w:rsidR="00657ACD" w:rsidRPr="00F47287">
        <w:rPr>
          <w:color w:val="212121"/>
          <w:kern w:val="24"/>
        </w:rPr>
        <w:t>,0</w:t>
      </w:r>
      <w:r w:rsidR="00EC7570" w:rsidRPr="00F47287">
        <w:rPr>
          <w:color w:val="212121"/>
          <w:kern w:val="24"/>
        </w:rPr>
        <w:t>-55,8</w:t>
      </w:r>
      <w:r w:rsidRPr="00F47287">
        <w:rPr>
          <w:color w:val="212121"/>
          <w:kern w:val="24"/>
        </w:rPr>
        <w:t xml:space="preserve"> Гр</w:t>
      </w:r>
      <w:r w:rsidR="00EC7570" w:rsidRPr="00F47287">
        <w:rPr>
          <w:color w:val="212121"/>
          <w:kern w:val="24"/>
        </w:rPr>
        <w:t xml:space="preserve">. При отсутствии применения адъювантной химиотерапии </w:t>
      </w:r>
      <w:r w:rsidR="00EC7570" w:rsidRPr="00F47287">
        <w:rPr>
          <w:b/>
          <w:color w:val="212121"/>
          <w:kern w:val="24"/>
        </w:rPr>
        <w:t>рекомендуются</w:t>
      </w:r>
      <w:r w:rsidR="00E3437B" w:rsidRPr="00F47287">
        <w:rPr>
          <w:b/>
          <w:color w:val="212121"/>
          <w:kern w:val="24"/>
        </w:rPr>
        <w:t xml:space="preserve"> </w:t>
      </w:r>
      <w:r w:rsidR="00E3437B" w:rsidRPr="00F47287">
        <w:rPr>
          <w:color w:val="212121"/>
          <w:kern w:val="24"/>
        </w:rPr>
        <w:t>применять</w:t>
      </w:r>
      <w:r w:rsidR="00EC7570" w:rsidRPr="00F47287">
        <w:rPr>
          <w:color w:val="212121"/>
          <w:kern w:val="24"/>
        </w:rPr>
        <w:t xml:space="preserve"> дозы</w:t>
      </w:r>
      <w:r w:rsidR="00E3437B" w:rsidRPr="00F47287">
        <w:rPr>
          <w:color w:val="212121"/>
          <w:kern w:val="24"/>
        </w:rPr>
        <w:t xml:space="preserve"> КСО </w:t>
      </w:r>
      <w:r w:rsidR="00EC7570" w:rsidRPr="00F47287">
        <w:rPr>
          <w:color w:val="212121"/>
          <w:kern w:val="24"/>
        </w:rPr>
        <w:t xml:space="preserve">РОД 1,8-2,0 Гр СОД 30-36 Гр, на ложе опухоли подводится буст с РОД 1,8–2,0 Гр до СОД 54,0-55,8 Гр. </w:t>
      </w:r>
      <w:r w:rsidRPr="00F47287">
        <w:rPr>
          <w:color w:val="212121"/>
          <w:kern w:val="24"/>
        </w:rPr>
        <w:t xml:space="preserve"> [</w:t>
      </w:r>
      <w:r w:rsidR="0097623B" w:rsidRPr="00F47287">
        <w:rPr>
          <w:color w:val="212121"/>
          <w:kern w:val="24"/>
        </w:rPr>
        <w:t>70, 71, 72</w:t>
      </w:r>
      <w:r w:rsidRPr="00F47287">
        <w:rPr>
          <w:color w:val="212121"/>
          <w:kern w:val="24"/>
        </w:rPr>
        <w:t>];</w:t>
      </w:r>
    </w:p>
    <w:p w14:paraId="12B90852" w14:textId="22B2B77F"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 xml:space="preserve">при высоком риске </w:t>
      </w:r>
      <w:r w:rsidR="00C1408A" w:rsidRPr="00F47287">
        <w:rPr>
          <w:color w:val="212121"/>
          <w:kern w:val="24"/>
        </w:rPr>
        <w:t xml:space="preserve">– </w:t>
      </w:r>
      <w:r w:rsidRPr="00F47287">
        <w:rPr>
          <w:color w:val="212121"/>
          <w:kern w:val="24"/>
        </w:rPr>
        <w:t>применение КСО с РОД 1,6–2,0 Гр до СОД 36</w:t>
      </w:r>
      <w:r w:rsidR="00657ACD" w:rsidRPr="00F47287">
        <w:rPr>
          <w:color w:val="212121"/>
          <w:kern w:val="24"/>
        </w:rPr>
        <w:t>,0</w:t>
      </w:r>
      <w:r w:rsidRPr="00F47287">
        <w:rPr>
          <w:color w:val="212121"/>
          <w:kern w:val="24"/>
        </w:rPr>
        <w:t xml:space="preserve"> Гр. На ложе опухоли подводится буст с РОД 1,8–2,0 Гр до СОД 54</w:t>
      </w:r>
      <w:r w:rsidR="00657ACD" w:rsidRPr="00F47287">
        <w:rPr>
          <w:color w:val="212121"/>
          <w:kern w:val="24"/>
        </w:rPr>
        <w:t>,0</w:t>
      </w:r>
      <w:r w:rsidRPr="00F47287">
        <w:rPr>
          <w:color w:val="212121"/>
          <w:kern w:val="24"/>
        </w:rPr>
        <w:t>–55,8 Гр [</w:t>
      </w:r>
      <w:r w:rsidR="0097623B" w:rsidRPr="00F47287">
        <w:rPr>
          <w:color w:val="212121"/>
          <w:kern w:val="24"/>
        </w:rPr>
        <w:t>70, 71, 72</w:t>
      </w:r>
      <w:r w:rsidRPr="00F47287">
        <w:rPr>
          <w:color w:val="212121"/>
          <w:kern w:val="24"/>
        </w:rPr>
        <w:t>]</w:t>
      </w:r>
      <w:r w:rsidR="00F27B1E" w:rsidRPr="00F47287">
        <w:rPr>
          <w:color w:val="212121"/>
          <w:kern w:val="24"/>
        </w:rPr>
        <w:t>.</w:t>
      </w:r>
    </w:p>
    <w:p w14:paraId="5F80F4D9" w14:textId="77777777" w:rsidR="002648F1" w:rsidRPr="00F47287" w:rsidRDefault="002648F1" w:rsidP="00F27B1E">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3BDC002E" w14:textId="6F9A4147" w:rsidR="002648F1" w:rsidRPr="005629CC" w:rsidRDefault="00E9229D" w:rsidP="005629CC">
      <w:pPr>
        <w:spacing w:before="240"/>
        <w:rPr>
          <w:color w:val="212121"/>
          <w:kern w:val="24"/>
        </w:rPr>
      </w:pPr>
      <w:r w:rsidRPr="005629CC">
        <w:rPr>
          <w:bCs/>
          <w:color w:val="212121"/>
          <w:kern w:val="24"/>
          <w:szCs w:val="24"/>
        </w:rPr>
        <w:t>Пациентам</w:t>
      </w:r>
      <w:r>
        <w:rPr>
          <w:b/>
          <w:bCs/>
          <w:color w:val="212121"/>
          <w:kern w:val="24"/>
          <w:szCs w:val="24"/>
        </w:rPr>
        <w:t xml:space="preserve"> с </w:t>
      </w:r>
      <w:r w:rsidRPr="00F47287">
        <w:rPr>
          <w:b/>
          <w:bCs/>
          <w:color w:val="212121"/>
          <w:kern w:val="24"/>
          <w:szCs w:val="24"/>
        </w:rPr>
        <w:t xml:space="preserve"> диффузн</w:t>
      </w:r>
      <w:r>
        <w:rPr>
          <w:b/>
          <w:bCs/>
          <w:color w:val="212121"/>
          <w:kern w:val="24"/>
          <w:szCs w:val="24"/>
        </w:rPr>
        <w:t>ыми</w:t>
      </w:r>
      <w:r w:rsidRPr="00F47287">
        <w:rPr>
          <w:b/>
          <w:bCs/>
          <w:color w:val="212121"/>
          <w:kern w:val="24"/>
          <w:szCs w:val="24"/>
        </w:rPr>
        <w:t xml:space="preserve"> глиом</w:t>
      </w:r>
      <w:r>
        <w:rPr>
          <w:b/>
          <w:bCs/>
          <w:color w:val="212121"/>
          <w:kern w:val="24"/>
          <w:szCs w:val="24"/>
        </w:rPr>
        <w:t>ами</w:t>
      </w:r>
      <w:r w:rsidRPr="00F47287">
        <w:rPr>
          <w:b/>
          <w:bCs/>
          <w:color w:val="212121"/>
          <w:kern w:val="24"/>
          <w:szCs w:val="24"/>
        </w:rPr>
        <w:t xml:space="preserve"> </w:t>
      </w:r>
      <w:r w:rsidR="002648F1" w:rsidRPr="00F47287">
        <w:rPr>
          <w:b/>
          <w:bCs/>
          <w:color w:val="212121"/>
          <w:kern w:val="24"/>
          <w:szCs w:val="24"/>
        </w:rPr>
        <w:t>моста/ среднего мозга/ ствола мозга</w:t>
      </w:r>
      <w:r>
        <w:rPr>
          <w:b/>
          <w:bCs/>
          <w:color w:val="212121"/>
          <w:kern w:val="24"/>
          <w:szCs w:val="24"/>
        </w:rPr>
        <w:t xml:space="preserve"> </w:t>
      </w:r>
      <w:r w:rsidRPr="005629CC">
        <w:rPr>
          <w:bCs/>
          <w:color w:val="212121"/>
          <w:kern w:val="24"/>
          <w:szCs w:val="24"/>
        </w:rPr>
        <w:t>с целью контроля опухоли</w:t>
      </w:r>
      <w:r>
        <w:rPr>
          <w:b/>
          <w:bCs/>
          <w:color w:val="212121"/>
          <w:kern w:val="24"/>
          <w:szCs w:val="24"/>
        </w:rPr>
        <w:t xml:space="preserve"> рекомендовано</w:t>
      </w:r>
      <w:r>
        <w:rPr>
          <w:color w:val="212121"/>
          <w:kern w:val="24"/>
        </w:rPr>
        <w:t xml:space="preserve"> п</w:t>
      </w:r>
      <w:r w:rsidR="002648F1" w:rsidRPr="00F47287">
        <w:rPr>
          <w:b/>
          <w:bCs/>
          <w:noProof/>
        </w:rPr>
        <mc:AlternateContent>
          <mc:Choice Requires="wps">
            <w:drawing>
              <wp:anchor distT="0" distB="0" distL="114300" distR="114300" simplePos="0" relativeHeight="251758592" behindDoc="0" locked="0" layoutInCell="1" allowOverlap="1" wp14:anchorId="60ED9ACD" wp14:editId="36D51AC2">
                <wp:simplePos x="0" y="0"/>
                <wp:positionH relativeFrom="page">
                  <wp:posOffset>119380</wp:posOffset>
                </wp:positionH>
                <wp:positionV relativeFrom="page">
                  <wp:posOffset>10691495</wp:posOffset>
                </wp:positionV>
                <wp:extent cx="0" cy="0"/>
                <wp:effectExtent l="0" t="0" r="0" b="0"/>
                <wp:wrapNone/>
                <wp:docPr id="521" name="Прямая соединительная линия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D0DFC" id="Прямая соединительная линия 521"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002648F1" w:rsidRPr="005629CC">
        <w:rPr>
          <w:color w:val="212121"/>
          <w:kern w:val="24"/>
        </w:rPr>
        <w:t xml:space="preserve">рименение стереотаксической техники облучения </w:t>
      </w:r>
      <w:r w:rsidR="0097623B" w:rsidRPr="005629CC">
        <w:rPr>
          <w:b/>
          <w:bCs/>
          <w:color w:val="212121"/>
          <w:kern w:val="24"/>
        </w:rPr>
        <w:t>рекомендуется</w:t>
      </w:r>
      <w:r w:rsidR="0097623B" w:rsidRPr="005629CC">
        <w:rPr>
          <w:color w:val="212121"/>
          <w:kern w:val="24"/>
        </w:rPr>
        <w:t xml:space="preserve"> </w:t>
      </w:r>
      <w:r w:rsidR="002648F1" w:rsidRPr="005629CC">
        <w:rPr>
          <w:color w:val="212121"/>
          <w:kern w:val="24"/>
        </w:rPr>
        <w:t>до СОД 54 Гр за 30 фракций. В CTV включа</w:t>
      </w:r>
      <w:r w:rsidR="00657ACD" w:rsidRPr="005629CC">
        <w:rPr>
          <w:color w:val="212121"/>
          <w:kern w:val="24"/>
        </w:rPr>
        <w:t>ю</w:t>
      </w:r>
      <w:r w:rsidR="002648F1" w:rsidRPr="005629CC">
        <w:rPr>
          <w:color w:val="212121"/>
          <w:kern w:val="24"/>
        </w:rPr>
        <w:t>тся видимая опухоль + ствол головного мозга + 0,5–1,0 см.</w:t>
      </w:r>
      <w:r w:rsidR="0097623B" w:rsidRPr="005629CC">
        <w:rPr>
          <w:color w:val="212121"/>
          <w:kern w:val="24"/>
        </w:rPr>
        <w:t xml:space="preserve"> [70, 71, 72</w:t>
      </w:r>
      <w:r>
        <w:rPr>
          <w:color w:val="212121"/>
          <w:kern w:val="24"/>
        </w:rPr>
        <w:t>, 79</w:t>
      </w:r>
      <w:r w:rsidR="0097623B" w:rsidRPr="005629CC">
        <w:rPr>
          <w:color w:val="212121"/>
          <w:kern w:val="24"/>
        </w:rPr>
        <w:t>].</w:t>
      </w:r>
    </w:p>
    <w:p w14:paraId="01FFB3EA" w14:textId="77777777" w:rsidR="002648F1" w:rsidRPr="00F47287" w:rsidRDefault="002648F1" w:rsidP="00F27B1E">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49A5CB42" w14:textId="77777777" w:rsidR="002648F1" w:rsidRPr="00F47287" w:rsidRDefault="002648F1" w:rsidP="00657ACD">
      <w:pPr>
        <w:spacing w:before="240"/>
        <w:rPr>
          <w:b/>
          <w:bCs/>
          <w:color w:val="212121"/>
          <w:kern w:val="24"/>
          <w:szCs w:val="24"/>
        </w:rPr>
      </w:pPr>
      <w:r w:rsidRPr="00F47287">
        <w:rPr>
          <w:b/>
          <w:bCs/>
          <w:color w:val="212121"/>
          <w:kern w:val="24"/>
          <w:szCs w:val="24"/>
        </w:rPr>
        <w:t>Лечение менингиом</w:t>
      </w:r>
    </w:p>
    <w:p w14:paraId="02ECB691" w14:textId="3AC7CABB" w:rsidR="002648F1" w:rsidRPr="00F47287" w:rsidRDefault="002648F1" w:rsidP="00657ACD">
      <w:pPr>
        <w:ind w:right="-1"/>
        <w:rPr>
          <w:i/>
          <w:iCs/>
          <w:color w:val="212121"/>
          <w:kern w:val="24"/>
          <w:szCs w:val="24"/>
        </w:rPr>
      </w:pPr>
      <w:r w:rsidRPr="00F47287">
        <w:rPr>
          <w:i/>
          <w:iCs/>
          <w:color w:val="212121"/>
          <w:kern w:val="24"/>
          <w:szCs w:val="24"/>
        </w:rPr>
        <w:t xml:space="preserve">Во всех случаях (менингиомы </w:t>
      </w:r>
      <w:r w:rsidR="00DE4E2D" w:rsidRPr="00F47287">
        <w:rPr>
          <w:i/>
          <w:iCs/>
          <w:color w:val="212121"/>
          <w:kern w:val="24"/>
          <w:szCs w:val="24"/>
          <w:lang w:val="en-US"/>
        </w:rPr>
        <w:t>g</w:t>
      </w:r>
      <w:r w:rsidRPr="00F47287">
        <w:rPr>
          <w:i/>
          <w:iCs/>
          <w:color w:val="212121"/>
          <w:kern w:val="24"/>
          <w:szCs w:val="24"/>
        </w:rPr>
        <w:t xml:space="preserve">rade </w:t>
      </w:r>
      <w:r w:rsidR="00DE4E2D" w:rsidRPr="00F47287">
        <w:rPr>
          <w:i/>
          <w:iCs/>
          <w:color w:val="212121"/>
          <w:kern w:val="24"/>
          <w:szCs w:val="24"/>
        </w:rPr>
        <w:t>1-3</w:t>
      </w:r>
      <w:r w:rsidRPr="00F47287">
        <w:rPr>
          <w:i/>
          <w:iCs/>
          <w:color w:val="212121"/>
          <w:kern w:val="24"/>
          <w:szCs w:val="24"/>
        </w:rPr>
        <w:t xml:space="preserve">) GTV включает контрастируемую часть опухоли и гиперостотические изменения. Включение «дурального хвоста» в GTV решается в индивидуальном порядке. При менингиоме </w:t>
      </w:r>
      <w:r w:rsidR="00DE4E2D" w:rsidRPr="00F47287">
        <w:rPr>
          <w:i/>
          <w:iCs/>
          <w:color w:val="212121"/>
          <w:kern w:val="24"/>
          <w:szCs w:val="24"/>
          <w:lang w:val="en-US"/>
        </w:rPr>
        <w:t>g</w:t>
      </w:r>
      <w:r w:rsidRPr="00F47287">
        <w:rPr>
          <w:i/>
          <w:iCs/>
          <w:color w:val="212121"/>
          <w:kern w:val="24"/>
          <w:szCs w:val="24"/>
        </w:rPr>
        <w:t xml:space="preserve">rade </w:t>
      </w:r>
      <w:r w:rsidR="00DE4E2D" w:rsidRPr="00F47287">
        <w:rPr>
          <w:i/>
          <w:iCs/>
          <w:color w:val="212121"/>
          <w:kern w:val="24"/>
          <w:szCs w:val="24"/>
        </w:rPr>
        <w:t>2</w:t>
      </w:r>
      <w:r w:rsidRPr="00F47287">
        <w:rPr>
          <w:i/>
          <w:iCs/>
          <w:color w:val="212121"/>
          <w:kern w:val="24"/>
          <w:szCs w:val="24"/>
        </w:rPr>
        <w:t xml:space="preserve"> в GTV может быть включено ложе удаленной опухоли. При менингиоме</w:t>
      </w:r>
      <w:r w:rsidR="00DE4E2D" w:rsidRPr="00F47287">
        <w:rPr>
          <w:i/>
          <w:iCs/>
          <w:color w:val="212121"/>
          <w:kern w:val="24"/>
          <w:szCs w:val="24"/>
        </w:rPr>
        <w:t xml:space="preserve"> </w:t>
      </w:r>
      <w:r w:rsidR="00DE4E2D" w:rsidRPr="00F47287">
        <w:rPr>
          <w:i/>
          <w:iCs/>
          <w:color w:val="212121"/>
          <w:kern w:val="24"/>
          <w:szCs w:val="24"/>
          <w:lang w:val="en-US"/>
        </w:rPr>
        <w:t>g</w:t>
      </w:r>
      <w:r w:rsidRPr="00F47287">
        <w:rPr>
          <w:i/>
          <w:iCs/>
          <w:color w:val="212121"/>
          <w:kern w:val="24"/>
          <w:szCs w:val="24"/>
        </w:rPr>
        <w:t xml:space="preserve">rade </w:t>
      </w:r>
      <w:r w:rsidR="00DE4E2D" w:rsidRPr="00F47287">
        <w:rPr>
          <w:i/>
          <w:iCs/>
          <w:color w:val="212121"/>
          <w:kern w:val="24"/>
          <w:szCs w:val="24"/>
        </w:rPr>
        <w:t>3</w:t>
      </w:r>
      <w:r w:rsidRPr="00F47287">
        <w:rPr>
          <w:i/>
          <w:iCs/>
          <w:color w:val="212121"/>
          <w:kern w:val="24"/>
          <w:szCs w:val="24"/>
        </w:rPr>
        <w:t xml:space="preserve"> в GTV обязательно следует включать ложе удаленной опухоли [3</w:t>
      </w:r>
      <w:r w:rsidR="00C1408A" w:rsidRPr="00F47287">
        <w:rPr>
          <w:i/>
          <w:iCs/>
          <w:color w:val="212121"/>
          <w:kern w:val="24"/>
          <w:szCs w:val="24"/>
        </w:rPr>
        <w:t>4</w:t>
      </w:r>
      <w:r w:rsidRPr="00F47287">
        <w:rPr>
          <w:i/>
          <w:iCs/>
          <w:color w:val="212121"/>
          <w:kern w:val="24"/>
          <w:szCs w:val="24"/>
        </w:rPr>
        <w:t>, 3</w:t>
      </w:r>
      <w:r w:rsidR="00C1408A" w:rsidRPr="00F47287">
        <w:rPr>
          <w:i/>
          <w:iCs/>
          <w:color w:val="212121"/>
          <w:kern w:val="24"/>
          <w:szCs w:val="24"/>
        </w:rPr>
        <w:t>5</w:t>
      </w:r>
      <w:r w:rsidRPr="00F47287">
        <w:rPr>
          <w:i/>
          <w:iCs/>
          <w:color w:val="212121"/>
          <w:kern w:val="24"/>
          <w:szCs w:val="24"/>
        </w:rPr>
        <w:t>].</w:t>
      </w:r>
    </w:p>
    <w:p w14:paraId="4E249CC9" w14:textId="71C60A86" w:rsidR="002648F1" w:rsidRPr="00F47287" w:rsidRDefault="002648F1" w:rsidP="00657ACD">
      <w:pPr>
        <w:ind w:right="-1"/>
        <w:rPr>
          <w:i/>
          <w:iCs/>
          <w:color w:val="212121"/>
          <w:kern w:val="24"/>
          <w:szCs w:val="24"/>
        </w:rPr>
      </w:pPr>
      <w:r w:rsidRPr="00F47287">
        <w:rPr>
          <w:i/>
          <w:iCs/>
          <w:color w:val="212121"/>
          <w:kern w:val="24"/>
          <w:szCs w:val="24"/>
        </w:rPr>
        <w:lastRenderedPageBreak/>
        <w:t xml:space="preserve">При менингиомах </w:t>
      </w:r>
      <w:r w:rsidR="00DE4E2D" w:rsidRPr="00F47287">
        <w:rPr>
          <w:i/>
          <w:iCs/>
          <w:color w:val="212121"/>
          <w:kern w:val="24"/>
          <w:szCs w:val="24"/>
          <w:lang w:val="en-US"/>
        </w:rPr>
        <w:t>g</w:t>
      </w:r>
      <w:r w:rsidRPr="00F47287">
        <w:rPr>
          <w:i/>
          <w:iCs/>
          <w:color w:val="212121"/>
          <w:kern w:val="24"/>
          <w:szCs w:val="24"/>
        </w:rPr>
        <w:t>rade</w:t>
      </w:r>
      <w:r w:rsidR="00DE4E2D" w:rsidRPr="00F47287">
        <w:rPr>
          <w:i/>
          <w:iCs/>
          <w:color w:val="212121"/>
          <w:kern w:val="24"/>
          <w:szCs w:val="24"/>
        </w:rPr>
        <w:t>1</w:t>
      </w:r>
      <w:r w:rsidRPr="00F47287">
        <w:rPr>
          <w:i/>
          <w:iCs/>
          <w:color w:val="212121"/>
          <w:kern w:val="24"/>
          <w:szCs w:val="24"/>
        </w:rPr>
        <w:t xml:space="preserve"> GTV = CTV. Оптимальный захват CTV при менингиомах Grade </w:t>
      </w:r>
      <w:r w:rsidR="00DE4E2D" w:rsidRPr="00F47287">
        <w:rPr>
          <w:i/>
          <w:iCs/>
          <w:color w:val="212121"/>
          <w:kern w:val="24"/>
          <w:szCs w:val="24"/>
        </w:rPr>
        <w:t>2</w:t>
      </w:r>
      <w:r w:rsidRPr="00F47287">
        <w:rPr>
          <w:i/>
          <w:iCs/>
          <w:color w:val="212121"/>
          <w:kern w:val="24"/>
          <w:szCs w:val="24"/>
        </w:rPr>
        <w:t xml:space="preserve"> </w:t>
      </w:r>
      <w:r w:rsidR="00EF680B" w:rsidRPr="00F47287">
        <w:rPr>
          <w:i/>
          <w:iCs/>
          <w:color w:val="212121"/>
          <w:kern w:val="24"/>
          <w:szCs w:val="24"/>
        </w:rPr>
        <w:t>0,5-2см</w:t>
      </w:r>
      <w:r w:rsidRPr="00F47287">
        <w:rPr>
          <w:i/>
          <w:iCs/>
          <w:color w:val="212121"/>
          <w:kern w:val="24"/>
          <w:szCs w:val="24"/>
        </w:rPr>
        <w:t xml:space="preserve">. При менингиомах </w:t>
      </w:r>
      <w:r w:rsidR="00DE4E2D" w:rsidRPr="00F47287">
        <w:rPr>
          <w:i/>
          <w:iCs/>
          <w:color w:val="212121"/>
          <w:kern w:val="24"/>
          <w:szCs w:val="24"/>
          <w:lang w:val="en-US"/>
        </w:rPr>
        <w:t>g</w:t>
      </w:r>
      <w:r w:rsidRPr="00F47287">
        <w:rPr>
          <w:i/>
          <w:iCs/>
          <w:color w:val="212121"/>
          <w:kern w:val="24"/>
          <w:szCs w:val="24"/>
        </w:rPr>
        <w:t xml:space="preserve">rade </w:t>
      </w:r>
      <w:r w:rsidR="00DE4E2D" w:rsidRPr="00F47287">
        <w:rPr>
          <w:i/>
          <w:iCs/>
          <w:color w:val="212121"/>
          <w:kern w:val="24"/>
          <w:szCs w:val="24"/>
        </w:rPr>
        <w:t>3</w:t>
      </w:r>
      <w:r w:rsidRPr="00F47287">
        <w:rPr>
          <w:i/>
          <w:iCs/>
          <w:color w:val="212121"/>
          <w:kern w:val="24"/>
          <w:szCs w:val="24"/>
        </w:rPr>
        <w:t xml:space="preserve"> CTV = GTV + 2</w:t>
      </w:r>
      <w:r w:rsidR="00EF680B" w:rsidRPr="00F47287">
        <w:rPr>
          <w:i/>
          <w:iCs/>
          <w:color w:val="212121"/>
          <w:kern w:val="24"/>
          <w:szCs w:val="24"/>
        </w:rPr>
        <w:t>-3</w:t>
      </w:r>
      <w:r w:rsidRPr="00F47287">
        <w:rPr>
          <w:i/>
          <w:iCs/>
          <w:color w:val="212121"/>
          <w:kern w:val="24"/>
          <w:szCs w:val="24"/>
        </w:rPr>
        <w:t xml:space="preserve"> см [3</w:t>
      </w:r>
      <w:r w:rsidR="00C1408A" w:rsidRPr="00F47287">
        <w:rPr>
          <w:i/>
          <w:iCs/>
          <w:color w:val="212121"/>
          <w:kern w:val="24"/>
          <w:szCs w:val="24"/>
        </w:rPr>
        <w:t>4</w:t>
      </w:r>
      <w:r w:rsidRPr="00F47287">
        <w:rPr>
          <w:i/>
          <w:iCs/>
          <w:color w:val="212121"/>
          <w:kern w:val="24"/>
          <w:szCs w:val="24"/>
        </w:rPr>
        <w:t>, 3</w:t>
      </w:r>
      <w:r w:rsidR="00C1408A" w:rsidRPr="00F47287">
        <w:rPr>
          <w:i/>
          <w:iCs/>
          <w:color w:val="212121"/>
          <w:kern w:val="24"/>
          <w:szCs w:val="24"/>
        </w:rPr>
        <w:t>5</w:t>
      </w:r>
      <w:r w:rsidR="00DE4E2D" w:rsidRPr="00F47287">
        <w:rPr>
          <w:i/>
          <w:iCs/>
          <w:color w:val="212121"/>
          <w:kern w:val="24"/>
          <w:szCs w:val="24"/>
        </w:rPr>
        <w:t>, 71</w:t>
      </w:r>
      <w:r w:rsidRPr="00F47287">
        <w:rPr>
          <w:i/>
          <w:iCs/>
          <w:color w:val="212121"/>
          <w:kern w:val="24"/>
          <w:szCs w:val="24"/>
        </w:rPr>
        <w:t>].</w:t>
      </w:r>
    </w:p>
    <w:p w14:paraId="222775D3" w14:textId="0BC72773" w:rsidR="002648F1" w:rsidRPr="00F47287" w:rsidRDefault="002648F1" w:rsidP="00DE4E2D">
      <w:pPr>
        <w:pStyle w:val="a"/>
        <w:widowControl w:val="0"/>
        <w:numPr>
          <w:ilvl w:val="0"/>
          <w:numId w:val="11"/>
        </w:numPr>
        <w:ind w:left="851" w:hanging="284"/>
        <w:rPr>
          <w:color w:val="212121"/>
          <w:kern w:val="24"/>
        </w:rPr>
      </w:pPr>
      <w:r w:rsidRPr="00F47287">
        <w:rPr>
          <w:color w:val="212121"/>
          <w:kern w:val="24"/>
        </w:rPr>
        <w:t xml:space="preserve">У пациентов с менингиомой </w:t>
      </w:r>
      <w:r w:rsidR="00DE4E2D" w:rsidRPr="00F47287">
        <w:rPr>
          <w:color w:val="212121"/>
          <w:kern w:val="24"/>
          <w:lang w:val="en-US"/>
        </w:rPr>
        <w:t>g</w:t>
      </w:r>
      <w:r w:rsidRPr="00F47287">
        <w:rPr>
          <w:color w:val="212121"/>
          <w:kern w:val="24"/>
        </w:rPr>
        <w:t xml:space="preserve">rade </w:t>
      </w:r>
      <w:r w:rsidR="00DE4E2D" w:rsidRPr="00F47287">
        <w:rPr>
          <w:color w:val="212121"/>
          <w:kern w:val="24"/>
        </w:rPr>
        <w:t>1</w:t>
      </w:r>
      <w:r w:rsidRPr="00F47287">
        <w:rPr>
          <w:color w:val="212121"/>
          <w:kern w:val="24"/>
        </w:rPr>
        <w:t xml:space="preserve"> </w:t>
      </w:r>
      <w:r w:rsidRPr="00F47287">
        <w:rPr>
          <w:b/>
          <w:bCs/>
          <w:color w:val="212121"/>
          <w:kern w:val="24"/>
        </w:rPr>
        <w:t>рекомендуется</w:t>
      </w:r>
      <w:r w:rsidRPr="00F47287">
        <w:rPr>
          <w:color w:val="212121"/>
          <w:kern w:val="24"/>
        </w:rPr>
        <w:t xml:space="preserve"> лучевая терапия с РОД 1,8–2,0 Гр до СОД 50–54 Гр; с РОД 7,5 Гр до СОД 22,5 Гр; с РОД 5,5 Гр до СОД 27,5 Гр; при</w:t>
      </w:r>
      <w:r w:rsidR="00F27B1E" w:rsidRPr="00F47287">
        <w:rPr>
          <w:color w:val="212121"/>
          <w:kern w:val="24"/>
        </w:rPr>
        <w:t xml:space="preserve"> </w:t>
      </w:r>
      <w:r w:rsidRPr="00F47287">
        <w:rPr>
          <w:color w:val="212121"/>
          <w:kern w:val="24"/>
        </w:rPr>
        <w:t>радиохирургическом лечении</w:t>
      </w:r>
      <w:r w:rsidR="00DE4E2D" w:rsidRPr="00F47287">
        <w:rPr>
          <w:color w:val="212121"/>
          <w:kern w:val="24"/>
        </w:rPr>
        <w:t xml:space="preserve"> (одна фракция)</w:t>
      </w:r>
      <w:r w:rsidRPr="00F47287">
        <w:rPr>
          <w:color w:val="212121"/>
          <w:kern w:val="24"/>
        </w:rPr>
        <w:t xml:space="preserve"> – 14–16 Гр</w:t>
      </w:r>
      <w:r w:rsidR="00DE4E2D" w:rsidRPr="00F47287">
        <w:rPr>
          <w:color w:val="212121"/>
          <w:kern w:val="24"/>
        </w:rPr>
        <w:t xml:space="preserve">. Если опухоль располагается рядом с критическими органами и структурами </w:t>
      </w:r>
      <w:r w:rsidR="00DE4E2D" w:rsidRPr="00F47287">
        <w:rPr>
          <w:b/>
          <w:color w:val="212121"/>
          <w:kern w:val="24"/>
        </w:rPr>
        <w:t>рекомендуется</w:t>
      </w:r>
      <w:r w:rsidR="00DE4E2D" w:rsidRPr="00F47287">
        <w:rPr>
          <w:color w:val="212121"/>
          <w:kern w:val="24"/>
        </w:rPr>
        <w:t xml:space="preserve"> снижение дозы до 50-50,4 Гр </w:t>
      </w:r>
      <w:r w:rsidRPr="00F47287">
        <w:rPr>
          <w:color w:val="212121"/>
          <w:kern w:val="24"/>
        </w:rPr>
        <w:t>[3</w:t>
      </w:r>
      <w:r w:rsidR="005B1D61" w:rsidRPr="00F47287">
        <w:rPr>
          <w:color w:val="212121"/>
          <w:kern w:val="24"/>
        </w:rPr>
        <w:t>5</w:t>
      </w:r>
      <w:r w:rsidRPr="00F47287">
        <w:rPr>
          <w:color w:val="212121"/>
          <w:kern w:val="24"/>
        </w:rPr>
        <w:t>, 3</w:t>
      </w:r>
      <w:r w:rsidR="005B1D61" w:rsidRPr="00F47287">
        <w:rPr>
          <w:color w:val="212121"/>
          <w:kern w:val="24"/>
        </w:rPr>
        <w:t>6</w:t>
      </w:r>
      <w:r w:rsidR="00DE4E2D" w:rsidRPr="00F47287">
        <w:rPr>
          <w:color w:val="212121"/>
          <w:kern w:val="24"/>
        </w:rPr>
        <w:t>, 71</w:t>
      </w:r>
      <w:r w:rsidRPr="00F47287">
        <w:rPr>
          <w:color w:val="212121"/>
          <w:kern w:val="24"/>
        </w:rPr>
        <w:t>].</w:t>
      </w:r>
    </w:p>
    <w:p w14:paraId="5EDFEBA1" w14:textId="77777777" w:rsidR="002648F1" w:rsidRPr="00F47287" w:rsidRDefault="002648F1" w:rsidP="00F27B1E">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1900F109" w14:textId="1A628FF9"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 xml:space="preserve">У пациентов с менингиомой </w:t>
      </w:r>
      <w:r w:rsidR="00DE4E2D" w:rsidRPr="00F47287">
        <w:rPr>
          <w:color w:val="212121"/>
          <w:kern w:val="24"/>
          <w:lang w:val="en-US"/>
        </w:rPr>
        <w:t>g</w:t>
      </w:r>
      <w:r w:rsidRPr="00F47287">
        <w:rPr>
          <w:color w:val="212121"/>
          <w:kern w:val="24"/>
        </w:rPr>
        <w:t xml:space="preserve">rade </w:t>
      </w:r>
      <w:r w:rsidR="00DE4E2D" w:rsidRPr="00F47287">
        <w:rPr>
          <w:color w:val="212121"/>
          <w:kern w:val="24"/>
        </w:rPr>
        <w:t>2</w:t>
      </w:r>
      <w:r w:rsidRPr="00F47287">
        <w:rPr>
          <w:b/>
          <w:bCs/>
          <w:color w:val="212121"/>
          <w:kern w:val="24"/>
        </w:rPr>
        <w:t xml:space="preserve"> рекомендуется</w:t>
      </w:r>
      <w:r w:rsidRPr="00F47287">
        <w:rPr>
          <w:color w:val="212121"/>
          <w:kern w:val="24"/>
        </w:rPr>
        <w:t xml:space="preserve"> лучевая терапия с РОД 1,8–2,0 Гр до СОД 54</w:t>
      </w:r>
      <w:r w:rsidR="005B1D61" w:rsidRPr="00F47287">
        <w:rPr>
          <w:color w:val="212121"/>
          <w:kern w:val="24"/>
        </w:rPr>
        <w:t>,0</w:t>
      </w:r>
      <w:r w:rsidRPr="00F47287">
        <w:rPr>
          <w:color w:val="212121"/>
          <w:kern w:val="24"/>
        </w:rPr>
        <w:t>–60</w:t>
      </w:r>
      <w:r w:rsidR="005B1D61" w:rsidRPr="00F47287">
        <w:rPr>
          <w:color w:val="212121"/>
          <w:kern w:val="24"/>
        </w:rPr>
        <w:t>,0</w:t>
      </w:r>
      <w:r w:rsidRPr="00F47287">
        <w:rPr>
          <w:color w:val="212121"/>
          <w:kern w:val="24"/>
        </w:rPr>
        <w:t xml:space="preserve"> Гр; </w:t>
      </w:r>
      <w:r w:rsidR="00EF680B" w:rsidRPr="00F47287">
        <w:rPr>
          <w:color w:val="212121"/>
          <w:kern w:val="24"/>
        </w:rPr>
        <w:t xml:space="preserve">так же рекомендовано </w:t>
      </w:r>
      <w:r w:rsidRPr="00F47287">
        <w:rPr>
          <w:color w:val="212121"/>
          <w:kern w:val="24"/>
        </w:rPr>
        <w:t xml:space="preserve">радиохирургическое и гипофракционированное облучение с увеличением дозы </w:t>
      </w:r>
      <w:r w:rsidR="00EF680B" w:rsidRPr="00F47287">
        <w:rPr>
          <w:color w:val="212121"/>
          <w:kern w:val="24"/>
        </w:rPr>
        <w:t>(одна фракция 16-20 Гр, 5 фракций СОД 27,5-30 Гр)</w:t>
      </w:r>
      <w:r w:rsidRPr="00F47287">
        <w:rPr>
          <w:color w:val="212121"/>
          <w:kern w:val="24"/>
        </w:rPr>
        <w:t xml:space="preserve"> [3</w:t>
      </w:r>
      <w:r w:rsidR="005B1D61" w:rsidRPr="00F47287">
        <w:rPr>
          <w:color w:val="212121"/>
          <w:kern w:val="24"/>
        </w:rPr>
        <w:t>5</w:t>
      </w:r>
      <w:r w:rsidRPr="00F47287">
        <w:rPr>
          <w:color w:val="212121"/>
          <w:kern w:val="24"/>
        </w:rPr>
        <w:t>, 3</w:t>
      </w:r>
      <w:r w:rsidR="005B1D61" w:rsidRPr="00F47287">
        <w:rPr>
          <w:color w:val="212121"/>
          <w:kern w:val="24"/>
        </w:rPr>
        <w:t>6</w:t>
      </w:r>
      <w:r w:rsidR="00DE4E2D" w:rsidRPr="00F47287">
        <w:rPr>
          <w:color w:val="212121"/>
          <w:kern w:val="24"/>
        </w:rPr>
        <w:t>, 71</w:t>
      </w:r>
      <w:r w:rsidRPr="00F47287">
        <w:rPr>
          <w:color w:val="212121"/>
          <w:kern w:val="24"/>
        </w:rPr>
        <w:t>].</w:t>
      </w:r>
    </w:p>
    <w:p w14:paraId="542B958C" w14:textId="77777777" w:rsidR="002648F1" w:rsidRPr="00F47287" w:rsidRDefault="002648F1" w:rsidP="00B42C8F">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6DAC1CF6" w14:textId="195AAB9B" w:rsidR="002648F1" w:rsidRPr="00F47287" w:rsidRDefault="002648F1" w:rsidP="001F0B26">
      <w:pPr>
        <w:pStyle w:val="a"/>
        <w:widowControl w:val="0"/>
        <w:numPr>
          <w:ilvl w:val="0"/>
          <w:numId w:val="11"/>
        </w:numPr>
        <w:ind w:left="851" w:hanging="284"/>
        <w:rPr>
          <w:color w:val="212121"/>
          <w:kern w:val="24"/>
        </w:rPr>
      </w:pPr>
      <w:r w:rsidRPr="00F47287">
        <w:rPr>
          <w:color w:val="212121"/>
          <w:kern w:val="24"/>
        </w:rPr>
        <w:t xml:space="preserve">У пациентов с менингиомой </w:t>
      </w:r>
      <w:r w:rsidR="00DE4E2D" w:rsidRPr="00F47287">
        <w:rPr>
          <w:color w:val="212121"/>
          <w:kern w:val="24"/>
          <w:lang w:val="en-US"/>
        </w:rPr>
        <w:t>g</w:t>
      </w:r>
      <w:r w:rsidRPr="00F47287">
        <w:rPr>
          <w:color w:val="212121"/>
          <w:kern w:val="24"/>
        </w:rPr>
        <w:t xml:space="preserve">rade </w:t>
      </w:r>
      <w:r w:rsidR="00DE4E2D" w:rsidRPr="00F47287">
        <w:rPr>
          <w:color w:val="212121"/>
          <w:kern w:val="24"/>
        </w:rPr>
        <w:t>3</w:t>
      </w:r>
      <w:r w:rsidRPr="00F47287">
        <w:rPr>
          <w:color w:val="212121"/>
          <w:kern w:val="24"/>
        </w:rPr>
        <w:t xml:space="preserve"> </w:t>
      </w:r>
      <w:r w:rsidRPr="00F47287">
        <w:rPr>
          <w:b/>
          <w:bCs/>
          <w:color w:val="212121"/>
          <w:kern w:val="24"/>
        </w:rPr>
        <w:t>рекомендуется</w:t>
      </w:r>
      <w:r w:rsidRPr="00F47287">
        <w:rPr>
          <w:color w:val="212121"/>
          <w:kern w:val="24"/>
        </w:rPr>
        <w:t xml:space="preserve"> лучевая терапия с РОД 1,8–2,0 Гр до СОД 59,4–60</w:t>
      </w:r>
      <w:r w:rsidR="00B42C8F" w:rsidRPr="00F47287">
        <w:rPr>
          <w:color w:val="212121"/>
          <w:kern w:val="24"/>
        </w:rPr>
        <w:t>,0</w:t>
      </w:r>
      <w:r w:rsidRPr="00F47287">
        <w:rPr>
          <w:color w:val="212121"/>
          <w:kern w:val="24"/>
        </w:rPr>
        <w:t xml:space="preserve"> Гр</w:t>
      </w:r>
      <w:r w:rsidR="00EF680B" w:rsidRPr="00F47287">
        <w:rPr>
          <w:color w:val="212121"/>
          <w:kern w:val="24"/>
        </w:rPr>
        <w:t xml:space="preserve"> (суммарные максимальные дозы 66-70 Гр)</w:t>
      </w:r>
      <w:r w:rsidRPr="00F47287">
        <w:rPr>
          <w:color w:val="212121"/>
          <w:kern w:val="24"/>
        </w:rPr>
        <w:t>; возможн</w:t>
      </w:r>
      <w:r w:rsidR="005B1D61" w:rsidRPr="00F47287">
        <w:rPr>
          <w:color w:val="212121"/>
          <w:kern w:val="24"/>
        </w:rPr>
        <w:t>ы</w:t>
      </w:r>
      <w:r w:rsidRPr="00F47287">
        <w:rPr>
          <w:color w:val="212121"/>
          <w:kern w:val="24"/>
        </w:rPr>
        <w:t xml:space="preserve"> радиохирургическое и гипофракционированное </w:t>
      </w:r>
      <w:r w:rsidR="00FA1877" w:rsidRPr="00F47287">
        <w:rPr>
          <w:color w:val="212121"/>
          <w:kern w:val="24"/>
        </w:rPr>
        <w:t xml:space="preserve">(одна фракция 16-20 Гр, 5 фракций СОД 27,5-30 Гр) </w:t>
      </w:r>
      <w:r w:rsidRPr="00F47287">
        <w:rPr>
          <w:color w:val="212121"/>
          <w:kern w:val="24"/>
        </w:rPr>
        <w:t>[3</w:t>
      </w:r>
      <w:r w:rsidR="005B1D61" w:rsidRPr="00F47287">
        <w:rPr>
          <w:color w:val="212121"/>
          <w:kern w:val="24"/>
        </w:rPr>
        <w:t>5</w:t>
      </w:r>
      <w:r w:rsidRPr="00F47287">
        <w:rPr>
          <w:color w:val="212121"/>
          <w:kern w:val="24"/>
        </w:rPr>
        <w:t>, 3</w:t>
      </w:r>
      <w:r w:rsidR="005B1D61" w:rsidRPr="00F47287">
        <w:rPr>
          <w:color w:val="212121"/>
          <w:kern w:val="24"/>
        </w:rPr>
        <w:t>6</w:t>
      </w:r>
      <w:r w:rsidR="00DE4E2D" w:rsidRPr="00F47287">
        <w:rPr>
          <w:color w:val="212121"/>
          <w:kern w:val="24"/>
        </w:rPr>
        <w:t>, 71</w:t>
      </w:r>
      <w:r w:rsidRPr="00F47287">
        <w:rPr>
          <w:color w:val="212121"/>
          <w:kern w:val="24"/>
        </w:rPr>
        <w:t>].</w:t>
      </w:r>
    </w:p>
    <w:p w14:paraId="7EDFE8F9" w14:textId="77777777" w:rsidR="002648F1" w:rsidRPr="00F47287" w:rsidRDefault="002648F1" w:rsidP="00B42C8F">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7A4639C1" w14:textId="77777777" w:rsidR="00EF680B" w:rsidRPr="00F47287" w:rsidRDefault="00EF680B" w:rsidP="00B42C8F">
      <w:pPr>
        <w:contextualSpacing/>
        <w:rPr>
          <w:b/>
          <w:kern w:val="24"/>
          <w:szCs w:val="24"/>
        </w:rPr>
      </w:pPr>
    </w:p>
    <w:p w14:paraId="6EF98FF7" w14:textId="77777777" w:rsidR="002648F1" w:rsidRPr="00F47287" w:rsidRDefault="002648F1" w:rsidP="002E6E52">
      <w:pPr>
        <w:spacing w:before="240"/>
        <w:rPr>
          <w:b/>
          <w:bCs/>
          <w:color w:val="212121"/>
          <w:kern w:val="24"/>
          <w:szCs w:val="24"/>
        </w:rPr>
      </w:pPr>
      <w:r w:rsidRPr="00F47287">
        <w:rPr>
          <w:b/>
          <w:bCs/>
          <w:color w:val="212121"/>
          <w:kern w:val="24"/>
          <w:szCs w:val="24"/>
        </w:rPr>
        <w:t>Лечение лимфом</w:t>
      </w:r>
    </w:p>
    <w:p w14:paraId="27EB4058" w14:textId="5A4AC850" w:rsidR="00E3437B" w:rsidRPr="00F47287" w:rsidRDefault="00E3437B" w:rsidP="002671DF">
      <w:pPr>
        <w:pStyle w:val="a"/>
        <w:widowControl w:val="0"/>
        <w:numPr>
          <w:ilvl w:val="0"/>
          <w:numId w:val="11"/>
        </w:numPr>
        <w:ind w:left="851"/>
        <w:rPr>
          <w:color w:val="212121"/>
          <w:kern w:val="24"/>
        </w:rPr>
      </w:pPr>
      <w:r w:rsidRPr="00F47287">
        <w:rPr>
          <w:bCs/>
          <w:color w:val="212121"/>
          <w:kern w:val="24"/>
        </w:rPr>
        <w:t>Пациентам, получающим системную терапию, обычно не назначается облучение всего</w:t>
      </w:r>
      <w:r w:rsidR="00E23C78" w:rsidRPr="00F47287">
        <w:rPr>
          <w:bCs/>
          <w:color w:val="212121"/>
          <w:kern w:val="24"/>
        </w:rPr>
        <w:t xml:space="preserve"> объема</w:t>
      </w:r>
      <w:r w:rsidRPr="00F47287">
        <w:rPr>
          <w:bCs/>
          <w:color w:val="212121"/>
          <w:kern w:val="24"/>
        </w:rPr>
        <w:t xml:space="preserve"> головного мозга.</w:t>
      </w:r>
      <w:r w:rsidR="008F013B" w:rsidRPr="005629CC">
        <w:rPr>
          <w:bCs/>
          <w:color w:val="212121"/>
          <w:kern w:val="24"/>
        </w:rPr>
        <w:t xml:space="preserve"> </w:t>
      </w:r>
      <w:r w:rsidRPr="00F47287">
        <w:rPr>
          <w:color w:val="212121"/>
          <w:kern w:val="24"/>
        </w:rPr>
        <w:t xml:space="preserve">При облучении всего объема головного мозга </w:t>
      </w:r>
      <w:r w:rsidRPr="00F47287">
        <w:rPr>
          <w:b/>
          <w:color w:val="212121"/>
          <w:kern w:val="24"/>
        </w:rPr>
        <w:t>рекомендуется</w:t>
      </w:r>
      <w:r w:rsidRPr="00F47287">
        <w:rPr>
          <w:color w:val="212121"/>
          <w:kern w:val="24"/>
        </w:rPr>
        <w:t xml:space="preserve"> применять дозы РОД 1,8 Гр, СОД 23,4 Гр</w:t>
      </w:r>
    </w:p>
    <w:p w14:paraId="26E091F2" w14:textId="22E67734" w:rsidR="00E23C78" w:rsidRPr="00F47287" w:rsidRDefault="00E3437B" w:rsidP="00E3437B">
      <w:pPr>
        <w:pStyle w:val="a"/>
        <w:widowControl w:val="0"/>
        <w:numPr>
          <w:ilvl w:val="0"/>
          <w:numId w:val="11"/>
        </w:numPr>
        <w:ind w:left="851"/>
        <w:rPr>
          <w:color w:val="212121"/>
          <w:kern w:val="24"/>
        </w:rPr>
      </w:pPr>
      <w:r w:rsidRPr="00F47287">
        <w:rPr>
          <w:color w:val="212121"/>
          <w:kern w:val="24"/>
        </w:rPr>
        <w:t xml:space="preserve">В случае неполного ответа на лечение </w:t>
      </w:r>
      <w:r w:rsidR="00E23C78" w:rsidRPr="00F47287">
        <w:rPr>
          <w:color w:val="212121"/>
          <w:kern w:val="24"/>
        </w:rPr>
        <w:t xml:space="preserve">или невозможности проведения ХТ </w:t>
      </w:r>
      <w:r w:rsidRPr="00F47287">
        <w:rPr>
          <w:color w:val="212121"/>
          <w:kern w:val="24"/>
        </w:rPr>
        <w:t xml:space="preserve">пациенту с первичной лимфомой ЦНС </w:t>
      </w:r>
      <w:r w:rsidRPr="00F47287">
        <w:rPr>
          <w:b/>
          <w:bCs/>
          <w:color w:val="212121"/>
          <w:kern w:val="24"/>
        </w:rPr>
        <w:t>рекомендовано</w:t>
      </w:r>
      <w:r w:rsidRPr="00F47287">
        <w:rPr>
          <w:color w:val="212121"/>
          <w:kern w:val="24"/>
        </w:rPr>
        <w:t xml:space="preserve"> проведение ЛТ с облучением всего </w:t>
      </w:r>
      <w:r w:rsidR="00E23C78" w:rsidRPr="00F47287">
        <w:rPr>
          <w:color w:val="212121"/>
          <w:kern w:val="24"/>
        </w:rPr>
        <w:t xml:space="preserve">объема </w:t>
      </w:r>
      <w:r w:rsidRPr="00F47287">
        <w:rPr>
          <w:color w:val="212121"/>
          <w:kern w:val="24"/>
        </w:rPr>
        <w:t xml:space="preserve">головного мозга в дозе </w:t>
      </w:r>
      <w:r w:rsidR="00E23C78" w:rsidRPr="00F47287">
        <w:rPr>
          <w:color w:val="212121"/>
          <w:kern w:val="24"/>
        </w:rPr>
        <w:t xml:space="preserve">РОД 1,8-2,0 Гр СОД </w:t>
      </w:r>
      <w:r w:rsidRPr="00F47287">
        <w:rPr>
          <w:color w:val="212121"/>
          <w:kern w:val="24"/>
        </w:rPr>
        <w:t>2</w:t>
      </w:r>
      <w:r w:rsidR="00E23C78" w:rsidRPr="00F47287">
        <w:rPr>
          <w:color w:val="212121"/>
          <w:kern w:val="24"/>
        </w:rPr>
        <w:t>3,4</w:t>
      </w:r>
      <w:r w:rsidRPr="00F47287">
        <w:rPr>
          <w:color w:val="212121"/>
          <w:kern w:val="24"/>
        </w:rPr>
        <w:t>-36,0 Гр с последующим выполнением МРТ голов</w:t>
      </w:r>
      <w:r w:rsidR="00E9229D">
        <w:rPr>
          <w:color w:val="212121"/>
          <w:kern w:val="24"/>
        </w:rPr>
        <w:t>ного мозга</w:t>
      </w:r>
      <w:r w:rsidRPr="00F47287">
        <w:rPr>
          <w:color w:val="212121"/>
          <w:kern w:val="24"/>
        </w:rPr>
        <w:t xml:space="preserve"> с </w:t>
      </w:r>
      <w:r w:rsidR="008F013B" w:rsidRPr="005629CC">
        <w:rPr>
          <w:color w:val="212121"/>
          <w:kern w:val="24"/>
        </w:rPr>
        <w:t>контрастированием</w:t>
      </w:r>
      <w:r w:rsidRPr="00F47287">
        <w:rPr>
          <w:color w:val="212121"/>
          <w:kern w:val="24"/>
        </w:rPr>
        <w:t xml:space="preserve"> (A05.23.009; A05.23.009.001) и при необходимости – с добавлением буста до </w:t>
      </w:r>
      <w:r w:rsidR="00E23C78" w:rsidRPr="00F47287">
        <w:rPr>
          <w:color w:val="212121"/>
          <w:kern w:val="24"/>
        </w:rPr>
        <w:t xml:space="preserve">биоэквивалентных доз </w:t>
      </w:r>
      <w:r w:rsidRPr="00F47287">
        <w:rPr>
          <w:color w:val="212121"/>
          <w:kern w:val="24"/>
        </w:rPr>
        <w:t>СОД 45,0 Гр на сохраняющийся очаг контрастирования (см. рис. 7, 8) [70, 71,72]</w:t>
      </w:r>
    </w:p>
    <w:p w14:paraId="66664C8F" w14:textId="7311D8E2" w:rsidR="00E3437B" w:rsidRPr="00F47287" w:rsidRDefault="00E23C78" w:rsidP="00564AAD">
      <w:pPr>
        <w:pStyle w:val="a"/>
        <w:widowControl w:val="0"/>
        <w:numPr>
          <w:ilvl w:val="0"/>
          <w:numId w:val="11"/>
        </w:numPr>
        <w:ind w:left="851"/>
        <w:rPr>
          <w:color w:val="212121"/>
          <w:kern w:val="24"/>
        </w:rPr>
      </w:pPr>
      <w:r w:rsidRPr="00F47287">
        <w:rPr>
          <w:color w:val="212121"/>
          <w:kern w:val="24"/>
        </w:rPr>
        <w:t>Для пациентов, которы</w:t>
      </w:r>
      <w:r w:rsidR="00564AAD" w:rsidRPr="00F47287">
        <w:rPr>
          <w:color w:val="212121"/>
          <w:kern w:val="24"/>
        </w:rPr>
        <w:t>м</w:t>
      </w:r>
      <w:r w:rsidRPr="00F47287">
        <w:rPr>
          <w:color w:val="212121"/>
          <w:kern w:val="24"/>
        </w:rPr>
        <w:t xml:space="preserve"> невозможно</w:t>
      </w:r>
      <w:r w:rsidR="00564AAD" w:rsidRPr="00F47287">
        <w:rPr>
          <w:color w:val="212121"/>
          <w:kern w:val="24"/>
        </w:rPr>
        <w:t xml:space="preserve"> </w:t>
      </w:r>
      <w:r w:rsidRPr="00F47287">
        <w:rPr>
          <w:color w:val="212121"/>
          <w:kern w:val="24"/>
        </w:rPr>
        <w:t>проведени</w:t>
      </w:r>
      <w:r w:rsidR="00564AAD" w:rsidRPr="00F47287">
        <w:rPr>
          <w:color w:val="212121"/>
          <w:kern w:val="24"/>
        </w:rPr>
        <w:t>е</w:t>
      </w:r>
      <w:r w:rsidRPr="00F47287">
        <w:rPr>
          <w:color w:val="212121"/>
          <w:kern w:val="24"/>
        </w:rPr>
        <w:t xml:space="preserve"> системной терапии рекомендуется проведение ЛТ </w:t>
      </w:r>
      <w:r w:rsidR="00564AAD" w:rsidRPr="00F47287">
        <w:rPr>
          <w:color w:val="212121"/>
          <w:kern w:val="24"/>
        </w:rPr>
        <w:t xml:space="preserve">с облучением всего объема головного мозга в дозе </w:t>
      </w:r>
      <w:r w:rsidR="00564AAD" w:rsidRPr="00F47287">
        <w:rPr>
          <w:color w:val="212121"/>
          <w:kern w:val="24"/>
        </w:rPr>
        <w:lastRenderedPageBreak/>
        <w:t>РОД 1,8-2,0 Гр СОД 24,0-36,0 Гр с добавлением буста до биоэквивалентных доз СОД 45,0 Гр [70, 71,72].</w:t>
      </w:r>
    </w:p>
    <w:p w14:paraId="680F9663" w14:textId="2B6CA351" w:rsidR="00564AAD" w:rsidRPr="00F47287" w:rsidRDefault="002648F1" w:rsidP="00DF6783">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01C23312" w14:textId="77777777" w:rsidR="00564AAD" w:rsidRPr="00F47287" w:rsidRDefault="00564AAD" w:rsidP="00DF6783">
      <w:pPr>
        <w:contextualSpacing/>
        <w:rPr>
          <w:b/>
          <w:kern w:val="24"/>
          <w:szCs w:val="24"/>
        </w:rPr>
      </w:pPr>
    </w:p>
    <w:p w14:paraId="122DE873" w14:textId="5FFFAC09" w:rsidR="00564AAD" w:rsidRPr="00F47287" w:rsidRDefault="00564AAD" w:rsidP="00DF6783">
      <w:pPr>
        <w:contextualSpacing/>
        <w:rPr>
          <w:b/>
          <w:kern w:val="24"/>
          <w:szCs w:val="24"/>
        </w:rPr>
      </w:pPr>
      <w:r w:rsidRPr="00F47287">
        <w:rPr>
          <w:b/>
          <w:kern w:val="24"/>
          <w:szCs w:val="24"/>
        </w:rPr>
        <w:t>Первичные опухоли спинного мозга.</w:t>
      </w:r>
    </w:p>
    <w:p w14:paraId="6DBE9B82" w14:textId="406B6F98" w:rsidR="00564AAD" w:rsidRPr="00F47287" w:rsidRDefault="00564AAD" w:rsidP="00E95711">
      <w:pPr>
        <w:pStyle w:val="a"/>
        <w:numPr>
          <w:ilvl w:val="0"/>
          <w:numId w:val="22"/>
        </w:numPr>
        <w:rPr>
          <w:kern w:val="24"/>
        </w:rPr>
      </w:pPr>
      <w:r w:rsidRPr="00F47287">
        <w:rPr>
          <w:b/>
          <w:kern w:val="24"/>
        </w:rPr>
        <w:t xml:space="preserve">Рекомендуются </w:t>
      </w:r>
      <w:r w:rsidRPr="00F47287">
        <w:rPr>
          <w:kern w:val="24"/>
        </w:rPr>
        <w:t>дозы РОД 1,8 Гр СОД 45-54 Гр.</w:t>
      </w:r>
    </w:p>
    <w:p w14:paraId="5B6EB039" w14:textId="156AEFF7" w:rsidR="00564AAD" w:rsidRPr="00F47287" w:rsidRDefault="00564AAD" w:rsidP="00E95711">
      <w:pPr>
        <w:pStyle w:val="a"/>
        <w:numPr>
          <w:ilvl w:val="0"/>
          <w:numId w:val="22"/>
        </w:numPr>
        <w:rPr>
          <w:kern w:val="24"/>
        </w:rPr>
      </w:pPr>
      <w:r w:rsidRPr="00F47287">
        <w:rPr>
          <w:kern w:val="24"/>
        </w:rPr>
        <w:t xml:space="preserve">При спинальных опухолях ниже мозгового конуса </w:t>
      </w:r>
      <w:r w:rsidRPr="00F47287">
        <w:rPr>
          <w:b/>
          <w:kern w:val="24"/>
        </w:rPr>
        <w:t>рекомендованы</w:t>
      </w:r>
      <w:r w:rsidRPr="00F47287">
        <w:rPr>
          <w:kern w:val="24"/>
        </w:rPr>
        <w:t xml:space="preserve"> биоэквивалентные до 60 Гр.</w:t>
      </w:r>
    </w:p>
    <w:p w14:paraId="428498E4" w14:textId="6FE43F27" w:rsidR="00564AAD" w:rsidRPr="00F47287" w:rsidRDefault="00564AAD" w:rsidP="00E95711">
      <w:pPr>
        <w:pStyle w:val="a"/>
        <w:numPr>
          <w:ilvl w:val="0"/>
          <w:numId w:val="22"/>
        </w:numPr>
        <w:rPr>
          <w:kern w:val="24"/>
        </w:rPr>
      </w:pPr>
      <w:r w:rsidRPr="00F47287">
        <w:rPr>
          <w:b/>
          <w:kern w:val="24"/>
        </w:rPr>
        <w:t>Рекомендуется</w:t>
      </w:r>
      <w:r w:rsidRPr="00F47287">
        <w:rPr>
          <w:kern w:val="24"/>
        </w:rPr>
        <w:t xml:space="preserve"> применять отступы </w:t>
      </w:r>
      <w:r w:rsidRPr="00F47287">
        <w:rPr>
          <w:kern w:val="24"/>
          <w:lang w:val="en-US"/>
        </w:rPr>
        <w:t>CTV</w:t>
      </w:r>
      <w:r w:rsidRPr="00F47287">
        <w:rPr>
          <w:kern w:val="24"/>
        </w:rPr>
        <w:t xml:space="preserve"> 1-2 см в верхнем и нижнем направлениях</w:t>
      </w:r>
      <w:r w:rsidR="006F5DFC" w:rsidRPr="00F47287">
        <w:rPr>
          <w:kern w:val="24"/>
        </w:rPr>
        <w:t xml:space="preserve">. </w:t>
      </w:r>
      <w:r w:rsidR="006F5DFC" w:rsidRPr="00F47287">
        <w:rPr>
          <w:color w:val="212121"/>
          <w:kern w:val="24"/>
        </w:rPr>
        <w:t xml:space="preserve">В CTV добавляется поле PTV в 3-5 мм. При использовании PTV (≤3 мм) </w:t>
      </w:r>
      <w:r w:rsidR="006F5DFC" w:rsidRPr="00F47287">
        <w:rPr>
          <w:b/>
          <w:color w:val="212121"/>
          <w:kern w:val="24"/>
        </w:rPr>
        <w:t xml:space="preserve">рекомендуется </w:t>
      </w:r>
      <w:r w:rsidR="006F5DFC" w:rsidRPr="00F47287">
        <w:rPr>
          <w:color w:val="212121"/>
          <w:kern w:val="24"/>
        </w:rPr>
        <w:t xml:space="preserve">ежедневное выполнение контроля укладки. </w:t>
      </w:r>
    </w:p>
    <w:p w14:paraId="5CA8DE30" w14:textId="7E77C880" w:rsidR="006F5DFC" w:rsidRPr="00F47287" w:rsidRDefault="006F5DFC" w:rsidP="00E95711">
      <w:pPr>
        <w:pStyle w:val="a"/>
        <w:numPr>
          <w:ilvl w:val="0"/>
          <w:numId w:val="22"/>
        </w:numPr>
        <w:rPr>
          <w:kern w:val="24"/>
        </w:rPr>
      </w:pPr>
      <w:r w:rsidRPr="00F47287">
        <w:rPr>
          <w:kern w:val="24"/>
        </w:rPr>
        <w:t xml:space="preserve">В некоторых случаях может быть </w:t>
      </w:r>
      <w:r w:rsidRPr="00F47287">
        <w:rPr>
          <w:b/>
          <w:kern w:val="24"/>
        </w:rPr>
        <w:t>рекомендовано</w:t>
      </w:r>
      <w:r w:rsidRPr="00F47287">
        <w:rPr>
          <w:kern w:val="24"/>
        </w:rPr>
        <w:t xml:space="preserve"> проведение радиохирургии или гипофракционирования SRS/SBRT при опухолях позвоночника, таких как гемангиобластома, с соблюдением дозовых нагрузок на критические органы и структуры спинного мозга.</w:t>
      </w:r>
    </w:p>
    <w:p w14:paraId="676DA2BF" w14:textId="5453C2B2" w:rsidR="006F5DFC" w:rsidRPr="00F47287" w:rsidRDefault="00887157" w:rsidP="00E95711">
      <w:pPr>
        <w:pStyle w:val="a"/>
        <w:numPr>
          <w:ilvl w:val="0"/>
          <w:numId w:val="22"/>
        </w:numPr>
        <w:rPr>
          <w:kern w:val="24"/>
        </w:rPr>
      </w:pPr>
      <w:r w:rsidRPr="00F47287">
        <w:rPr>
          <w:kern w:val="24"/>
        </w:rPr>
        <w:t xml:space="preserve">Протонная терапия также может быть </w:t>
      </w:r>
      <w:r w:rsidRPr="00F47287">
        <w:rPr>
          <w:b/>
          <w:kern w:val="24"/>
        </w:rPr>
        <w:t>рекомендована</w:t>
      </w:r>
      <w:r w:rsidRPr="00F47287">
        <w:rPr>
          <w:kern w:val="24"/>
        </w:rPr>
        <w:t xml:space="preserve"> при лечении первичных опухолей спинного мозга, чтобы </w:t>
      </w:r>
      <w:r w:rsidR="00E95711" w:rsidRPr="00F47287">
        <w:rPr>
          <w:kern w:val="24"/>
        </w:rPr>
        <w:t>сни</w:t>
      </w:r>
      <w:r w:rsidR="005E636E">
        <w:rPr>
          <w:kern w:val="24"/>
        </w:rPr>
        <w:t>з</w:t>
      </w:r>
      <w:r w:rsidR="00E95711" w:rsidRPr="00F47287">
        <w:rPr>
          <w:kern w:val="24"/>
        </w:rPr>
        <w:t xml:space="preserve">ить лучевую нагрузку на </w:t>
      </w:r>
      <w:r w:rsidRPr="00F47287">
        <w:rPr>
          <w:kern w:val="24"/>
        </w:rPr>
        <w:t>окружающие нормальные ткани</w:t>
      </w:r>
      <w:r w:rsidR="00E95711" w:rsidRPr="00F47287">
        <w:rPr>
          <w:kern w:val="24"/>
        </w:rPr>
        <w:t xml:space="preserve">, </w:t>
      </w:r>
      <w:r w:rsidRPr="00F47287">
        <w:rPr>
          <w:kern w:val="24"/>
        </w:rPr>
        <w:t>спинной мозг и нервные корешки.</w:t>
      </w:r>
      <w:r w:rsidR="00E95711" w:rsidRPr="00F47287">
        <w:rPr>
          <w:color w:val="212121"/>
          <w:kern w:val="24"/>
        </w:rPr>
        <w:t xml:space="preserve"> [70, 71,72].</w:t>
      </w:r>
    </w:p>
    <w:p w14:paraId="776333E9" w14:textId="77777777" w:rsidR="003A0EAA" w:rsidRPr="00F47287" w:rsidRDefault="003A0EAA" w:rsidP="005629CC">
      <w:pPr>
        <w:pStyle w:val="a"/>
        <w:numPr>
          <w:ilvl w:val="0"/>
          <w:numId w:val="0"/>
        </w:numPr>
        <w:ind w:left="1429"/>
        <w:rPr>
          <w:kern w:val="24"/>
        </w:rPr>
      </w:pPr>
    </w:p>
    <w:p w14:paraId="3365053E" w14:textId="77777777" w:rsidR="00E95711" w:rsidRPr="00F47287" w:rsidRDefault="00E95711" w:rsidP="003A0EAA">
      <w:pPr>
        <w:rPr>
          <w:b/>
          <w:kern w:val="24"/>
        </w:rPr>
      </w:pPr>
      <w:r w:rsidRPr="00F47287">
        <w:rPr>
          <w:b/>
          <w:kern w:val="24"/>
        </w:rPr>
        <w:t>Уровень убедительности рекомендаций – С (уровень достоверности доказательств – 5).</w:t>
      </w:r>
    </w:p>
    <w:p w14:paraId="13128EC3" w14:textId="77777777" w:rsidR="00E95711" w:rsidRPr="00F47287" w:rsidRDefault="00E95711" w:rsidP="003A0EAA">
      <w:pPr>
        <w:pStyle w:val="a"/>
        <w:numPr>
          <w:ilvl w:val="0"/>
          <w:numId w:val="0"/>
        </w:numPr>
        <w:ind w:left="1429"/>
        <w:rPr>
          <w:b/>
          <w:kern w:val="24"/>
        </w:rPr>
      </w:pPr>
    </w:p>
    <w:p w14:paraId="4E6014A8" w14:textId="5278854B" w:rsidR="002648F1" w:rsidRPr="00F47287" w:rsidRDefault="002648F1" w:rsidP="00564AAD">
      <w:pPr>
        <w:pStyle w:val="20"/>
        <w:spacing w:before="240" w:after="120"/>
        <w:ind w:firstLine="851"/>
        <w:rPr>
          <w:rFonts w:ascii="Times New Roman" w:hAnsi="Times New Roman" w:cs="Times New Roman"/>
          <w:b/>
          <w:bCs/>
          <w:color w:val="auto"/>
          <w:kern w:val="24"/>
          <w:sz w:val="24"/>
          <w:szCs w:val="24"/>
        </w:rPr>
      </w:pPr>
      <w:bookmarkStart w:id="22" w:name="_Toc194919271"/>
      <w:r w:rsidRPr="00F47287">
        <w:rPr>
          <w:rFonts w:ascii="Times New Roman" w:hAnsi="Times New Roman" w:cs="Times New Roman"/>
          <w:b/>
          <w:bCs/>
          <w:color w:val="auto"/>
          <w:kern w:val="24"/>
          <w:sz w:val="24"/>
          <w:szCs w:val="24"/>
        </w:rPr>
        <w:t>3.3</w:t>
      </w:r>
      <w:r w:rsidR="005B1D61" w:rsidRPr="00F47287">
        <w:rPr>
          <w:rFonts w:ascii="Times New Roman" w:hAnsi="Times New Roman" w:cs="Times New Roman"/>
          <w:b/>
          <w:bCs/>
          <w:color w:val="auto"/>
          <w:kern w:val="24"/>
          <w:sz w:val="24"/>
          <w:szCs w:val="24"/>
        </w:rPr>
        <w:t>.</w:t>
      </w:r>
      <w:r w:rsidRPr="00F47287">
        <w:rPr>
          <w:rFonts w:ascii="Times New Roman" w:hAnsi="Times New Roman" w:cs="Times New Roman"/>
          <w:b/>
          <w:bCs/>
          <w:color w:val="auto"/>
          <w:kern w:val="24"/>
          <w:sz w:val="24"/>
          <w:szCs w:val="24"/>
        </w:rPr>
        <w:t xml:space="preserve"> </w:t>
      </w:r>
      <w:r w:rsidR="00091313" w:rsidRPr="00F47287">
        <w:rPr>
          <w:rFonts w:ascii="Times New Roman" w:hAnsi="Times New Roman" w:cs="Times New Roman"/>
          <w:b/>
          <w:bCs/>
          <w:color w:val="auto"/>
          <w:kern w:val="24"/>
          <w:sz w:val="24"/>
          <w:szCs w:val="24"/>
        </w:rPr>
        <w:t>Противоопухолевое лекарственное лечение</w:t>
      </w:r>
      <w:bookmarkEnd w:id="22"/>
    </w:p>
    <w:p w14:paraId="4D0F9FD9" w14:textId="6476B8D3" w:rsidR="008158CF" w:rsidRPr="00F47287" w:rsidRDefault="008158CF" w:rsidP="005B1D61">
      <w:pPr>
        <w:ind w:right="-1" w:firstLine="822"/>
        <w:rPr>
          <w:i/>
          <w:color w:val="auto"/>
          <w:kern w:val="24"/>
          <w:szCs w:val="24"/>
        </w:rPr>
      </w:pPr>
      <w:r w:rsidRPr="00F47287">
        <w:rPr>
          <w:i/>
          <w:color w:val="333333"/>
          <w:kern w:val="24"/>
          <w:szCs w:val="24"/>
        </w:rPr>
        <w:t>Показания и выбор схемы противоопухолевой лекарственной терапии зависят от гистологического диагноза: глиальные опухоли, медуллобластома, первичная лимфома ЦНС, первичные герминогенные опухоли ЦНС, паренхиматозные опухоли шишковидной железы (пинеобластома и пинеоцитома с промежуточной дифференцировкой), хориоидкарционома и др. [1</w:t>
      </w:r>
      <w:r w:rsidR="005B1D61" w:rsidRPr="00F47287">
        <w:rPr>
          <w:i/>
          <w:color w:val="333333"/>
          <w:kern w:val="24"/>
          <w:szCs w:val="24"/>
        </w:rPr>
        <w:t>9</w:t>
      </w:r>
      <w:r w:rsidRPr="00F47287">
        <w:rPr>
          <w:i/>
          <w:color w:val="333333"/>
          <w:kern w:val="24"/>
          <w:szCs w:val="24"/>
        </w:rPr>
        <w:t>].</w:t>
      </w:r>
    </w:p>
    <w:p w14:paraId="6B742E7B" w14:textId="77777777" w:rsidR="008158CF" w:rsidRPr="00F47287" w:rsidRDefault="008158CF" w:rsidP="00EE2912">
      <w:pPr>
        <w:spacing w:before="240"/>
        <w:rPr>
          <w:b/>
          <w:bCs/>
          <w:color w:val="212121"/>
          <w:kern w:val="24"/>
          <w:szCs w:val="24"/>
        </w:rPr>
      </w:pPr>
      <w:r w:rsidRPr="00F47287">
        <w:rPr>
          <w:b/>
          <w:bCs/>
          <w:color w:val="212121"/>
          <w:kern w:val="24"/>
          <w:szCs w:val="24"/>
        </w:rPr>
        <w:t>Основные режимы противоопухолевой лекарственной терапии первичных опухолей ЦНС</w:t>
      </w:r>
    </w:p>
    <w:p w14:paraId="63281F0A" w14:textId="77777777" w:rsidR="008158CF" w:rsidRPr="00F47287" w:rsidRDefault="008158CF" w:rsidP="00EE2912">
      <w:pPr>
        <w:spacing w:before="120"/>
        <w:rPr>
          <w:b/>
          <w:bCs/>
          <w:color w:val="212121"/>
          <w:kern w:val="24"/>
          <w:szCs w:val="24"/>
        </w:rPr>
      </w:pPr>
      <w:r w:rsidRPr="00F47287">
        <w:rPr>
          <w:b/>
          <w:bCs/>
          <w:color w:val="212121"/>
          <w:kern w:val="24"/>
          <w:szCs w:val="24"/>
        </w:rPr>
        <w:t>Глиомы</w:t>
      </w:r>
    </w:p>
    <w:p w14:paraId="153BB44D" w14:textId="3C3CE165" w:rsidR="008158CF" w:rsidRPr="00F47287" w:rsidRDefault="008158CF" w:rsidP="001F0B26">
      <w:pPr>
        <w:pStyle w:val="a"/>
        <w:widowControl w:val="0"/>
        <w:numPr>
          <w:ilvl w:val="0"/>
          <w:numId w:val="11"/>
        </w:numPr>
        <w:ind w:left="851" w:hanging="284"/>
        <w:rPr>
          <w:color w:val="212121"/>
          <w:kern w:val="24"/>
        </w:rPr>
      </w:pPr>
      <w:r w:rsidRPr="00F47287">
        <w:rPr>
          <w:b/>
          <w:bCs/>
          <w:color w:val="212121"/>
          <w:kern w:val="24"/>
        </w:rPr>
        <w:lastRenderedPageBreak/>
        <w:t xml:space="preserve">Рекомендовано </w:t>
      </w:r>
      <w:r w:rsidRPr="00F47287">
        <w:rPr>
          <w:color w:val="212121"/>
          <w:kern w:val="24"/>
        </w:rPr>
        <w:t>при глиомах проведение ХТ в одном из следующих режимов в зависимости от клинической ситуации и состояния пациента:</w:t>
      </w:r>
    </w:p>
    <w:p w14:paraId="4D179F6A" w14:textId="715166F9" w:rsidR="00E65BFD" w:rsidRPr="00F47287" w:rsidRDefault="006A4201" w:rsidP="00EE2912">
      <w:pPr>
        <w:spacing w:before="26"/>
        <w:ind w:left="709" w:firstLine="284"/>
        <w:rPr>
          <w:color w:val="212121"/>
          <w:kern w:val="24"/>
          <w:szCs w:val="24"/>
        </w:rPr>
      </w:pPr>
      <w:r w:rsidRPr="00F47287">
        <w:rPr>
          <w:rFonts w:eastAsia="MS Mincho"/>
          <w:kern w:val="24"/>
          <w:szCs w:val="24"/>
        </w:rPr>
        <w:t xml:space="preserve">- </w:t>
      </w:r>
      <w:r w:rsidR="00E65BFD" w:rsidRPr="00F47287">
        <w:rPr>
          <w:rFonts w:eastAsia="MS Mincho"/>
          <w:kern w:val="24"/>
          <w:szCs w:val="24"/>
        </w:rPr>
        <w:t>PCV: Ломустин** (CCNU) 100 мг/м</w:t>
      </w:r>
      <w:r w:rsidR="00E65BFD" w:rsidRPr="00F47287">
        <w:rPr>
          <w:rFonts w:eastAsia="MS Mincho"/>
          <w:kern w:val="24"/>
          <w:szCs w:val="24"/>
          <w:vertAlign w:val="superscript"/>
        </w:rPr>
        <w:t>2</w:t>
      </w:r>
      <w:r w:rsidR="00E65BFD" w:rsidRPr="00F47287">
        <w:rPr>
          <w:rFonts w:eastAsia="MS Mincho"/>
          <w:kern w:val="24"/>
          <w:szCs w:val="24"/>
        </w:rPr>
        <w:t xml:space="preserve"> – день 1 + </w:t>
      </w:r>
      <w:r w:rsidR="0011481E" w:rsidRPr="005629CC">
        <w:rPr>
          <w:rFonts w:eastAsia="MS Mincho"/>
          <w:kern w:val="24"/>
          <w:szCs w:val="24"/>
        </w:rPr>
        <w:t>#</w:t>
      </w:r>
      <w:r w:rsidR="00E65BFD" w:rsidRPr="00F47287">
        <w:rPr>
          <w:rFonts w:eastAsia="MS Mincho"/>
          <w:kern w:val="24"/>
          <w:szCs w:val="24"/>
        </w:rPr>
        <w:t>Винкристин** 1,</w:t>
      </w:r>
      <w:r w:rsidR="00741505">
        <w:rPr>
          <w:rFonts w:eastAsia="MS Mincho"/>
          <w:kern w:val="24"/>
          <w:szCs w:val="24"/>
        </w:rPr>
        <w:t>4</w:t>
      </w:r>
      <w:r w:rsidR="00741505" w:rsidRPr="00F47287">
        <w:rPr>
          <w:rFonts w:eastAsia="MS Mincho"/>
          <w:kern w:val="24"/>
          <w:szCs w:val="24"/>
        </w:rPr>
        <w:t xml:space="preserve"> </w:t>
      </w:r>
      <w:r w:rsidR="00E65BFD" w:rsidRPr="00F47287">
        <w:rPr>
          <w:rFonts w:eastAsia="MS Mincho"/>
          <w:kern w:val="24"/>
          <w:szCs w:val="24"/>
        </w:rPr>
        <w:t>мг/м</w:t>
      </w:r>
      <w:r w:rsidR="00E65BFD" w:rsidRPr="00F47287">
        <w:rPr>
          <w:rFonts w:eastAsia="MS Mincho"/>
          <w:kern w:val="24"/>
          <w:szCs w:val="24"/>
          <w:vertAlign w:val="superscript"/>
        </w:rPr>
        <w:t>2</w:t>
      </w:r>
      <w:r w:rsidR="00E65BFD" w:rsidRPr="00F47287">
        <w:rPr>
          <w:rFonts w:eastAsia="MS Mincho"/>
          <w:kern w:val="24"/>
          <w:szCs w:val="24"/>
        </w:rPr>
        <w:t xml:space="preserve"> – дни 1, 8 + Прокарбазин** 70 мг/м</w:t>
      </w:r>
      <w:r w:rsidR="00E65BFD" w:rsidRPr="00F47287">
        <w:rPr>
          <w:rFonts w:eastAsia="MS Mincho"/>
          <w:kern w:val="24"/>
          <w:szCs w:val="24"/>
          <w:vertAlign w:val="superscript"/>
        </w:rPr>
        <w:t>2</w:t>
      </w:r>
      <w:r w:rsidR="00E65BFD" w:rsidRPr="00F47287">
        <w:rPr>
          <w:rFonts w:eastAsia="MS Mincho"/>
          <w:kern w:val="24"/>
          <w:szCs w:val="24"/>
        </w:rPr>
        <w:t xml:space="preserve"> – дни 8–21</w:t>
      </w:r>
      <w:r w:rsidR="00DF2936" w:rsidRPr="00F47287">
        <w:rPr>
          <w:rFonts w:eastAsia="MS Mincho"/>
          <w:kern w:val="24"/>
          <w:szCs w:val="24"/>
        </w:rPr>
        <w:t xml:space="preserve">, </w:t>
      </w:r>
      <w:r w:rsidR="00E65BFD" w:rsidRPr="00F47287">
        <w:rPr>
          <w:rFonts w:eastAsia="MS Mincho"/>
          <w:kern w:val="24"/>
          <w:szCs w:val="24"/>
        </w:rPr>
        <w:t xml:space="preserve">каждые 6 нед (стандартный режим при </w:t>
      </w:r>
      <w:r w:rsidR="005D5143" w:rsidRPr="00F47287">
        <w:rPr>
          <w:kern w:val="24"/>
          <w:szCs w:val="24"/>
          <w:lang w:val="en-GB"/>
        </w:rPr>
        <w:t>grade</w:t>
      </w:r>
      <w:r w:rsidR="005D5143" w:rsidRPr="00F47287">
        <w:rPr>
          <w:kern w:val="24"/>
          <w:szCs w:val="24"/>
        </w:rPr>
        <w:t xml:space="preserve"> 3</w:t>
      </w:r>
      <w:r w:rsidR="00E65BFD" w:rsidRPr="00F47287">
        <w:rPr>
          <w:rFonts w:eastAsia="MS Mincho"/>
          <w:kern w:val="24"/>
          <w:szCs w:val="24"/>
        </w:rPr>
        <w:t>) [</w:t>
      </w:r>
      <w:r w:rsidR="00DF2936" w:rsidRPr="00F47287">
        <w:rPr>
          <w:rFonts w:eastAsia="MS Mincho"/>
          <w:kern w:val="24"/>
          <w:szCs w:val="24"/>
        </w:rPr>
        <w:t>8</w:t>
      </w:r>
      <w:r w:rsidR="001A5BB6" w:rsidRPr="00F47287">
        <w:rPr>
          <w:rFonts w:eastAsia="MS Mincho"/>
          <w:kern w:val="24"/>
          <w:szCs w:val="24"/>
        </w:rPr>
        <w:t xml:space="preserve">, </w:t>
      </w:r>
      <w:r w:rsidR="00380527">
        <w:rPr>
          <w:rFonts w:eastAsia="MS Mincho"/>
          <w:kern w:val="24"/>
          <w:szCs w:val="24"/>
        </w:rPr>
        <w:t>7</w:t>
      </w:r>
      <w:r w:rsidR="000F2282">
        <w:rPr>
          <w:rFonts w:eastAsia="MS Mincho"/>
          <w:kern w:val="24"/>
          <w:szCs w:val="24"/>
        </w:rPr>
        <w:t>1</w:t>
      </w:r>
      <w:r w:rsidR="00E65BFD" w:rsidRPr="00F47287">
        <w:rPr>
          <w:rFonts w:eastAsia="MS Mincho"/>
          <w:kern w:val="24"/>
          <w:szCs w:val="24"/>
        </w:rPr>
        <w:t>];</w:t>
      </w:r>
    </w:p>
    <w:p w14:paraId="4E37BFCA" w14:textId="7AEE0AB3" w:rsidR="00E65BFD" w:rsidRPr="00F47287" w:rsidRDefault="006A4201" w:rsidP="00EE2912">
      <w:pPr>
        <w:spacing w:before="26"/>
        <w:ind w:left="709" w:firstLine="284"/>
        <w:rPr>
          <w:rFonts w:eastAsia="MS Mincho"/>
          <w:kern w:val="24"/>
          <w:szCs w:val="24"/>
        </w:rPr>
      </w:pPr>
      <w:r w:rsidRPr="00F47287">
        <w:rPr>
          <w:rFonts w:eastAsia="MS Mincho"/>
          <w:kern w:val="24"/>
          <w:szCs w:val="24"/>
        </w:rPr>
        <w:t xml:space="preserve">- </w:t>
      </w:r>
      <w:r w:rsidR="00E65BFD" w:rsidRPr="00F47287">
        <w:rPr>
          <w:rFonts w:eastAsia="MS Mincho"/>
          <w:kern w:val="24"/>
          <w:szCs w:val="24"/>
        </w:rPr>
        <w:t>PC: Ломустин</w:t>
      </w:r>
      <w:r w:rsidRPr="00F47287">
        <w:rPr>
          <w:rFonts w:eastAsia="MS Mincho"/>
          <w:kern w:val="24"/>
          <w:szCs w:val="24"/>
        </w:rPr>
        <w:t xml:space="preserve">** </w:t>
      </w:r>
      <w:r w:rsidR="00E65BFD" w:rsidRPr="00F47287">
        <w:rPr>
          <w:rFonts w:eastAsia="MS Mincho"/>
          <w:kern w:val="24"/>
          <w:szCs w:val="24"/>
        </w:rPr>
        <w:t xml:space="preserve">(CCNU) </w:t>
      </w:r>
      <w:r w:rsidR="001A5BB6" w:rsidRPr="00F47287">
        <w:rPr>
          <w:rFonts w:eastAsia="MS Mincho"/>
          <w:kern w:val="24"/>
          <w:szCs w:val="24"/>
        </w:rPr>
        <w:t>70-</w:t>
      </w:r>
      <w:r w:rsidR="00E65BFD" w:rsidRPr="00F47287">
        <w:rPr>
          <w:rFonts w:eastAsia="MS Mincho"/>
          <w:kern w:val="24"/>
          <w:szCs w:val="24"/>
        </w:rPr>
        <w:t>100 мг/м</w:t>
      </w:r>
      <w:r w:rsidR="00E65BFD" w:rsidRPr="00F47287">
        <w:rPr>
          <w:rFonts w:eastAsia="MS Mincho"/>
          <w:kern w:val="24"/>
          <w:szCs w:val="24"/>
          <w:vertAlign w:val="superscript"/>
        </w:rPr>
        <w:t>2</w:t>
      </w:r>
      <w:r w:rsidR="00E65BFD" w:rsidRPr="00F47287">
        <w:rPr>
          <w:rFonts w:eastAsia="MS Mincho"/>
          <w:kern w:val="24"/>
          <w:szCs w:val="24"/>
        </w:rPr>
        <w:t xml:space="preserve"> – день 1 + Прокарбазин</w:t>
      </w:r>
      <w:r w:rsidRPr="00F47287">
        <w:rPr>
          <w:rFonts w:eastAsia="MS Mincho"/>
          <w:kern w:val="24"/>
          <w:szCs w:val="24"/>
        </w:rPr>
        <w:t xml:space="preserve">** </w:t>
      </w:r>
      <w:r w:rsidR="00E65BFD" w:rsidRPr="00F47287">
        <w:rPr>
          <w:rFonts w:eastAsia="MS Mincho"/>
          <w:kern w:val="24"/>
          <w:szCs w:val="24"/>
        </w:rPr>
        <w:t>60 мг/м</w:t>
      </w:r>
      <w:r w:rsidR="00E65BFD" w:rsidRPr="00F47287">
        <w:rPr>
          <w:rFonts w:eastAsia="MS Mincho"/>
          <w:kern w:val="24"/>
          <w:szCs w:val="24"/>
          <w:vertAlign w:val="superscript"/>
        </w:rPr>
        <w:t>2</w:t>
      </w:r>
      <w:r w:rsidR="00E65BFD" w:rsidRPr="00F47287">
        <w:rPr>
          <w:rFonts w:eastAsia="MS Mincho"/>
          <w:kern w:val="24"/>
          <w:szCs w:val="24"/>
        </w:rPr>
        <w:t xml:space="preserve"> – дни 1– 14</w:t>
      </w:r>
      <w:r w:rsidR="00DF2936" w:rsidRPr="00F47287">
        <w:rPr>
          <w:rFonts w:eastAsia="MS Mincho"/>
          <w:kern w:val="24"/>
          <w:szCs w:val="24"/>
        </w:rPr>
        <w:t>,</w:t>
      </w:r>
      <w:r w:rsidR="00E65BFD" w:rsidRPr="00F47287">
        <w:rPr>
          <w:rFonts w:eastAsia="MS Mincho"/>
          <w:kern w:val="24"/>
          <w:szCs w:val="24"/>
        </w:rPr>
        <w:t xml:space="preserve"> каждые 6 нед [</w:t>
      </w:r>
      <w:r w:rsidR="00DF2936" w:rsidRPr="00F47287">
        <w:rPr>
          <w:rFonts w:eastAsia="MS Mincho"/>
          <w:kern w:val="24"/>
          <w:szCs w:val="24"/>
        </w:rPr>
        <w:t>8</w:t>
      </w:r>
      <w:r w:rsidR="001A5BB6" w:rsidRPr="00F47287">
        <w:rPr>
          <w:rFonts w:eastAsia="MS Mincho"/>
          <w:kern w:val="24"/>
          <w:szCs w:val="24"/>
        </w:rPr>
        <w:t>, 71</w:t>
      </w:r>
      <w:r w:rsidR="00E65BFD" w:rsidRPr="00F47287">
        <w:rPr>
          <w:rFonts w:eastAsia="MS Mincho"/>
          <w:kern w:val="24"/>
          <w:szCs w:val="24"/>
        </w:rPr>
        <w:t>];</w:t>
      </w:r>
    </w:p>
    <w:p w14:paraId="75FBB587" w14:textId="6E21693F" w:rsidR="00E65BFD" w:rsidRPr="00F47287" w:rsidRDefault="006A4201" w:rsidP="00EE2912">
      <w:pPr>
        <w:ind w:left="709" w:firstLine="284"/>
        <w:rPr>
          <w:rFonts w:eastAsia="MS Mincho"/>
          <w:kern w:val="24"/>
          <w:szCs w:val="24"/>
        </w:rPr>
      </w:pPr>
      <w:r w:rsidRPr="00F47287">
        <w:rPr>
          <w:rFonts w:eastAsia="MS Mincho"/>
          <w:kern w:val="24"/>
          <w:szCs w:val="24"/>
        </w:rPr>
        <w:t xml:space="preserve">- </w:t>
      </w:r>
      <w:r w:rsidR="00380527" w:rsidRPr="005629CC">
        <w:rPr>
          <w:rFonts w:eastAsia="MS Mincho"/>
          <w:kern w:val="24"/>
          <w:szCs w:val="24"/>
        </w:rPr>
        <w:t>#</w:t>
      </w:r>
      <w:r w:rsidRPr="00F47287">
        <w:rPr>
          <w:rFonts w:eastAsia="MS Mincho"/>
          <w:kern w:val="24"/>
          <w:szCs w:val="24"/>
        </w:rPr>
        <w:t>Ломустин** (CCNU) 110 мг/м</w:t>
      </w:r>
      <w:r w:rsidRPr="00F47287">
        <w:rPr>
          <w:rFonts w:eastAsia="MS Mincho"/>
          <w:kern w:val="24"/>
          <w:szCs w:val="24"/>
          <w:vertAlign w:val="superscript"/>
        </w:rPr>
        <w:t>2</w:t>
      </w:r>
      <w:r w:rsidRPr="00F47287">
        <w:rPr>
          <w:rFonts w:eastAsia="MS Mincho"/>
          <w:kern w:val="24"/>
          <w:szCs w:val="24"/>
        </w:rPr>
        <w:t xml:space="preserve"> – день 1; каждые 6 нед [2</w:t>
      </w:r>
      <w:r w:rsidR="00DF2936" w:rsidRPr="00F47287">
        <w:rPr>
          <w:rFonts w:eastAsia="MS Mincho"/>
          <w:kern w:val="24"/>
          <w:szCs w:val="24"/>
        </w:rPr>
        <w:t>5</w:t>
      </w:r>
      <w:r w:rsidR="001A5BB6" w:rsidRPr="00F47287">
        <w:rPr>
          <w:rFonts w:eastAsia="MS Mincho"/>
          <w:kern w:val="24"/>
          <w:szCs w:val="24"/>
        </w:rPr>
        <w:t>,71</w:t>
      </w:r>
      <w:r w:rsidRPr="00F47287">
        <w:rPr>
          <w:rFonts w:eastAsia="MS Mincho"/>
          <w:kern w:val="24"/>
          <w:szCs w:val="24"/>
        </w:rPr>
        <w:t>];</w:t>
      </w:r>
    </w:p>
    <w:p w14:paraId="6F770D95" w14:textId="4953EFE1" w:rsidR="006A4201" w:rsidRPr="00F47287" w:rsidRDefault="006A4201" w:rsidP="00EE2912">
      <w:pPr>
        <w:pStyle w:val="aff0"/>
        <w:tabs>
          <w:tab w:val="left" w:pos="2449"/>
        </w:tabs>
        <w:spacing w:after="0"/>
        <w:ind w:left="709" w:right="-1" w:firstLine="284"/>
        <w:rPr>
          <w:kern w:val="24"/>
          <w:szCs w:val="24"/>
        </w:rPr>
      </w:pPr>
      <w:r w:rsidRPr="00F47287">
        <w:rPr>
          <w:color w:val="212121"/>
          <w:kern w:val="24"/>
          <w:szCs w:val="24"/>
        </w:rPr>
        <w:t xml:space="preserve">- </w:t>
      </w:r>
      <w:r w:rsidRPr="00F47287">
        <w:rPr>
          <w:kern w:val="24"/>
          <w:szCs w:val="24"/>
        </w:rPr>
        <w:t>Темозоломид** 5/23: 150–200 мг/м</w:t>
      </w:r>
      <w:r w:rsidRPr="00F47287">
        <w:rPr>
          <w:kern w:val="24"/>
          <w:szCs w:val="24"/>
          <w:vertAlign w:val="superscript"/>
        </w:rPr>
        <w:t>2</w:t>
      </w:r>
      <w:r w:rsidRPr="00F47287">
        <w:rPr>
          <w:kern w:val="24"/>
          <w:szCs w:val="24"/>
        </w:rPr>
        <w:t xml:space="preserve"> – дни 1–5</w:t>
      </w:r>
      <w:r w:rsidR="00DF2936" w:rsidRPr="00F47287">
        <w:rPr>
          <w:kern w:val="24"/>
          <w:szCs w:val="24"/>
        </w:rPr>
        <w:t>,</w:t>
      </w:r>
      <w:r w:rsidRPr="00F47287">
        <w:rPr>
          <w:kern w:val="24"/>
          <w:szCs w:val="24"/>
        </w:rPr>
        <w:t xml:space="preserve"> каждые 28 дней (стандартный режим при </w:t>
      </w:r>
      <w:r w:rsidR="001A5BB6" w:rsidRPr="00F47287">
        <w:rPr>
          <w:kern w:val="24"/>
          <w:szCs w:val="24"/>
          <w:lang w:val="en-GB"/>
        </w:rPr>
        <w:t>grade</w:t>
      </w:r>
      <w:r w:rsidR="001A5BB6" w:rsidRPr="00F47287">
        <w:rPr>
          <w:kern w:val="24"/>
          <w:szCs w:val="24"/>
        </w:rPr>
        <w:t xml:space="preserve"> 3-4</w:t>
      </w:r>
      <w:r w:rsidRPr="00F47287">
        <w:rPr>
          <w:kern w:val="24"/>
          <w:szCs w:val="24"/>
        </w:rPr>
        <w:t>) [</w:t>
      </w:r>
      <w:r w:rsidR="00DF2936" w:rsidRPr="00F47287">
        <w:rPr>
          <w:kern w:val="24"/>
          <w:szCs w:val="24"/>
        </w:rPr>
        <w:t>8</w:t>
      </w:r>
      <w:r w:rsidR="001A5BB6" w:rsidRPr="00F47287">
        <w:rPr>
          <w:kern w:val="24"/>
          <w:szCs w:val="24"/>
        </w:rPr>
        <w:t>, 71</w:t>
      </w:r>
      <w:r w:rsidRPr="00F47287">
        <w:rPr>
          <w:kern w:val="24"/>
          <w:szCs w:val="24"/>
        </w:rPr>
        <w:t>];</w:t>
      </w:r>
    </w:p>
    <w:p w14:paraId="4157E603" w14:textId="342663C1" w:rsidR="006A4201" w:rsidRPr="00F47287" w:rsidRDefault="00B307D9" w:rsidP="00EE2912">
      <w:pPr>
        <w:pStyle w:val="aff0"/>
        <w:tabs>
          <w:tab w:val="left" w:pos="2449"/>
        </w:tabs>
        <w:spacing w:after="0"/>
        <w:ind w:left="709" w:right="-1" w:firstLine="284"/>
        <w:rPr>
          <w:kern w:val="24"/>
          <w:szCs w:val="24"/>
        </w:rPr>
      </w:pPr>
      <w:r w:rsidRPr="00F47287">
        <w:rPr>
          <w:kern w:val="24"/>
          <w:szCs w:val="24"/>
        </w:rPr>
        <w:t xml:space="preserve">- </w:t>
      </w:r>
      <w:r w:rsidR="006A4201" w:rsidRPr="00F47287">
        <w:rPr>
          <w:kern w:val="24"/>
          <w:szCs w:val="24"/>
        </w:rPr>
        <w:t>Темозоломид</w:t>
      </w:r>
      <w:r w:rsidR="00CA4EE3" w:rsidRPr="00F47287">
        <w:rPr>
          <w:kern w:val="24"/>
          <w:szCs w:val="24"/>
        </w:rPr>
        <w:t>**</w:t>
      </w:r>
      <w:r w:rsidRPr="00F47287">
        <w:rPr>
          <w:kern w:val="24"/>
          <w:szCs w:val="24"/>
        </w:rPr>
        <w:t xml:space="preserve"> </w:t>
      </w:r>
      <w:r w:rsidR="006A4201" w:rsidRPr="00F47287">
        <w:rPr>
          <w:kern w:val="24"/>
          <w:szCs w:val="24"/>
        </w:rPr>
        <w:t>в</w:t>
      </w:r>
      <w:r w:rsidRPr="00F47287">
        <w:rPr>
          <w:kern w:val="24"/>
          <w:szCs w:val="24"/>
        </w:rPr>
        <w:t xml:space="preserve"> </w:t>
      </w:r>
      <w:r w:rsidR="006A4201" w:rsidRPr="00F47287">
        <w:rPr>
          <w:kern w:val="24"/>
          <w:szCs w:val="24"/>
        </w:rPr>
        <w:t>составе</w:t>
      </w:r>
      <w:r w:rsidRPr="00F47287">
        <w:rPr>
          <w:kern w:val="24"/>
          <w:szCs w:val="24"/>
        </w:rPr>
        <w:t xml:space="preserve"> </w:t>
      </w:r>
      <w:r w:rsidR="00EE2912" w:rsidRPr="00F47287">
        <w:rPr>
          <w:kern w:val="24"/>
          <w:szCs w:val="24"/>
        </w:rPr>
        <w:t>ХЛТ</w:t>
      </w:r>
      <w:r w:rsidRPr="00F47287">
        <w:rPr>
          <w:kern w:val="24"/>
          <w:szCs w:val="24"/>
        </w:rPr>
        <w:t xml:space="preserve"> </w:t>
      </w:r>
      <w:r w:rsidR="006A4201" w:rsidRPr="00F47287">
        <w:rPr>
          <w:kern w:val="24"/>
          <w:szCs w:val="24"/>
        </w:rPr>
        <w:t>75</w:t>
      </w:r>
      <w:r w:rsidRPr="00F47287">
        <w:rPr>
          <w:kern w:val="24"/>
          <w:szCs w:val="24"/>
        </w:rPr>
        <w:t xml:space="preserve"> </w:t>
      </w:r>
      <w:r w:rsidR="006A4201" w:rsidRPr="00F47287">
        <w:rPr>
          <w:kern w:val="24"/>
          <w:szCs w:val="24"/>
        </w:rPr>
        <w:t>мг/м</w:t>
      </w:r>
      <w:r w:rsidR="006A4201" w:rsidRPr="00F47287">
        <w:rPr>
          <w:kern w:val="24"/>
          <w:szCs w:val="24"/>
          <w:vertAlign w:val="superscript"/>
        </w:rPr>
        <w:t>2</w:t>
      </w:r>
      <w:r w:rsidR="006A4201" w:rsidRPr="00F47287">
        <w:rPr>
          <w:kern w:val="24"/>
          <w:szCs w:val="24"/>
        </w:rPr>
        <w:t xml:space="preserve"> –</w:t>
      </w:r>
      <w:r w:rsidRPr="00F47287">
        <w:rPr>
          <w:kern w:val="24"/>
          <w:szCs w:val="24"/>
        </w:rPr>
        <w:t xml:space="preserve"> </w:t>
      </w:r>
      <w:r w:rsidR="006A4201" w:rsidRPr="00F47287">
        <w:rPr>
          <w:kern w:val="24"/>
          <w:szCs w:val="24"/>
        </w:rPr>
        <w:t>ежедневно</w:t>
      </w:r>
      <w:r w:rsidRPr="00F47287">
        <w:rPr>
          <w:kern w:val="24"/>
          <w:szCs w:val="24"/>
        </w:rPr>
        <w:t xml:space="preserve"> </w:t>
      </w:r>
      <w:r w:rsidR="006A4201" w:rsidRPr="00F47287">
        <w:rPr>
          <w:kern w:val="24"/>
          <w:szCs w:val="24"/>
        </w:rPr>
        <w:t>на</w:t>
      </w:r>
      <w:r w:rsidRPr="00F47287">
        <w:rPr>
          <w:kern w:val="24"/>
          <w:szCs w:val="24"/>
        </w:rPr>
        <w:t xml:space="preserve"> </w:t>
      </w:r>
      <w:r w:rsidR="006A4201" w:rsidRPr="00F47287">
        <w:rPr>
          <w:kern w:val="24"/>
          <w:szCs w:val="24"/>
        </w:rPr>
        <w:t xml:space="preserve">протяжении всего курса ЛТ (стандартный режим при </w:t>
      </w:r>
      <w:r w:rsidR="009217F5" w:rsidRPr="00F47287">
        <w:rPr>
          <w:kern w:val="24"/>
          <w:szCs w:val="24"/>
          <w:lang w:val="en-GB"/>
        </w:rPr>
        <w:t>grade</w:t>
      </w:r>
      <w:r w:rsidR="009217F5" w:rsidRPr="00F47287">
        <w:rPr>
          <w:kern w:val="24"/>
          <w:szCs w:val="24"/>
        </w:rPr>
        <w:t xml:space="preserve"> 3-4</w:t>
      </w:r>
      <w:r w:rsidR="006A4201" w:rsidRPr="00F47287">
        <w:rPr>
          <w:kern w:val="24"/>
          <w:szCs w:val="24"/>
        </w:rPr>
        <w:t>) [2</w:t>
      </w:r>
      <w:r w:rsidR="00DF2936" w:rsidRPr="00F47287">
        <w:rPr>
          <w:kern w:val="24"/>
          <w:szCs w:val="24"/>
        </w:rPr>
        <w:t>2</w:t>
      </w:r>
      <w:r w:rsidR="009217F5" w:rsidRPr="00F47287">
        <w:rPr>
          <w:kern w:val="24"/>
          <w:szCs w:val="24"/>
        </w:rPr>
        <w:t>, 71</w:t>
      </w:r>
      <w:r w:rsidR="006A4201" w:rsidRPr="00F47287">
        <w:rPr>
          <w:kern w:val="24"/>
          <w:szCs w:val="24"/>
        </w:rPr>
        <w:t>];</w:t>
      </w:r>
    </w:p>
    <w:p w14:paraId="276473A5" w14:textId="5AE86421" w:rsidR="00B307D9" w:rsidRPr="00F47287" w:rsidRDefault="00B307D9" w:rsidP="00EE2912">
      <w:pPr>
        <w:pStyle w:val="aff0"/>
        <w:tabs>
          <w:tab w:val="left" w:pos="2468"/>
        </w:tabs>
        <w:spacing w:after="0"/>
        <w:ind w:left="709" w:right="-1" w:firstLine="284"/>
        <w:rPr>
          <w:kern w:val="24"/>
          <w:szCs w:val="24"/>
        </w:rPr>
      </w:pPr>
      <w:r w:rsidRPr="00F47287">
        <w:rPr>
          <w:kern w:val="24"/>
          <w:szCs w:val="24"/>
        </w:rPr>
        <w:t xml:space="preserve">- </w:t>
      </w:r>
      <w:r w:rsidR="00380527" w:rsidRPr="005629CC">
        <w:rPr>
          <w:kern w:val="24"/>
          <w:szCs w:val="24"/>
        </w:rPr>
        <w:t>#</w:t>
      </w:r>
      <w:r w:rsidRPr="00F47287">
        <w:rPr>
          <w:kern w:val="24"/>
          <w:szCs w:val="24"/>
        </w:rPr>
        <w:t>Темозоломид</w:t>
      </w:r>
      <w:r w:rsidR="00457289" w:rsidRPr="00F47287">
        <w:rPr>
          <w:kern w:val="24"/>
          <w:szCs w:val="24"/>
        </w:rPr>
        <w:t xml:space="preserve">** </w:t>
      </w:r>
      <w:r w:rsidRPr="00F47287">
        <w:rPr>
          <w:kern w:val="24"/>
          <w:szCs w:val="24"/>
        </w:rPr>
        <w:t>150мг/м</w:t>
      </w:r>
      <w:r w:rsidRPr="00F47287">
        <w:rPr>
          <w:kern w:val="24"/>
          <w:szCs w:val="24"/>
          <w:vertAlign w:val="superscript"/>
        </w:rPr>
        <w:t>2</w:t>
      </w:r>
      <w:r w:rsidRPr="00F47287">
        <w:rPr>
          <w:kern w:val="24"/>
          <w:szCs w:val="24"/>
        </w:rPr>
        <w:t xml:space="preserve"> – дни 1–5 + </w:t>
      </w:r>
      <w:r w:rsidR="00080388" w:rsidRPr="005629CC">
        <w:rPr>
          <w:kern w:val="24"/>
          <w:szCs w:val="24"/>
        </w:rPr>
        <w:t>#</w:t>
      </w:r>
      <w:r w:rsidRPr="00F47287">
        <w:rPr>
          <w:kern w:val="24"/>
          <w:szCs w:val="24"/>
        </w:rPr>
        <w:t>Карбоплатин</w:t>
      </w:r>
      <w:r w:rsidR="00457289" w:rsidRPr="00F47287">
        <w:rPr>
          <w:kern w:val="24"/>
          <w:szCs w:val="24"/>
        </w:rPr>
        <w:t>**</w:t>
      </w:r>
      <w:r w:rsidRPr="00F47287">
        <w:rPr>
          <w:kern w:val="24"/>
          <w:szCs w:val="24"/>
        </w:rPr>
        <w:t xml:space="preserve"> (</w:t>
      </w:r>
      <w:r w:rsidR="0011481E" w:rsidRPr="004C0090">
        <w:rPr>
          <w:kern w:val="24"/>
          <w:szCs w:val="24"/>
        </w:rPr>
        <w:t>#</w:t>
      </w:r>
      <w:r w:rsidRPr="00F47287">
        <w:rPr>
          <w:kern w:val="24"/>
          <w:szCs w:val="24"/>
        </w:rPr>
        <w:t>Карбоплатин</w:t>
      </w:r>
      <w:r w:rsidR="00CA4EE3" w:rsidRPr="00F47287">
        <w:rPr>
          <w:kern w:val="24"/>
          <w:szCs w:val="24"/>
        </w:rPr>
        <w:t>**</w:t>
      </w:r>
      <w:r w:rsidRPr="00F47287">
        <w:rPr>
          <w:kern w:val="24"/>
          <w:szCs w:val="24"/>
        </w:rPr>
        <w:t xml:space="preserve"> AUC 3)</w:t>
      </w:r>
      <w:r w:rsidR="00EE2912" w:rsidRPr="00F47287">
        <w:rPr>
          <w:kern w:val="24"/>
          <w:szCs w:val="24"/>
        </w:rPr>
        <w:t>,</w:t>
      </w:r>
      <w:r w:rsidRPr="00F47287">
        <w:rPr>
          <w:kern w:val="24"/>
          <w:szCs w:val="24"/>
        </w:rPr>
        <w:t xml:space="preserve"> каждые 4 нед [</w:t>
      </w:r>
      <w:r w:rsidR="00DF2936" w:rsidRPr="00F47287">
        <w:rPr>
          <w:kern w:val="24"/>
          <w:szCs w:val="24"/>
        </w:rPr>
        <w:t>8</w:t>
      </w:r>
      <w:r w:rsidR="009217F5" w:rsidRPr="00F47287">
        <w:rPr>
          <w:kern w:val="24"/>
          <w:szCs w:val="24"/>
        </w:rPr>
        <w:t>, 71</w:t>
      </w:r>
      <w:r w:rsidR="0011481E" w:rsidRPr="004C0090">
        <w:rPr>
          <w:kern w:val="24"/>
          <w:szCs w:val="24"/>
        </w:rPr>
        <w:t>,72</w:t>
      </w:r>
      <w:r w:rsidRPr="00F47287">
        <w:rPr>
          <w:kern w:val="24"/>
          <w:szCs w:val="24"/>
        </w:rPr>
        <w:t>];</w:t>
      </w:r>
    </w:p>
    <w:p w14:paraId="6F45FDE1" w14:textId="40BA50A9" w:rsidR="00B307D9" w:rsidRPr="00F47287" w:rsidRDefault="00457289" w:rsidP="00EE2912">
      <w:pPr>
        <w:pStyle w:val="aff0"/>
        <w:tabs>
          <w:tab w:val="left" w:pos="2468"/>
        </w:tabs>
        <w:spacing w:after="0"/>
        <w:ind w:left="709" w:right="-1" w:firstLine="284"/>
        <w:rPr>
          <w:kern w:val="24"/>
          <w:szCs w:val="24"/>
        </w:rPr>
      </w:pPr>
      <w:r w:rsidRPr="00F47287">
        <w:rPr>
          <w:kern w:val="24"/>
          <w:szCs w:val="24"/>
        </w:rPr>
        <w:t>- Темозоломид</w:t>
      </w:r>
      <w:r w:rsidR="00CA4EE3" w:rsidRPr="00F47287">
        <w:rPr>
          <w:kern w:val="24"/>
          <w:szCs w:val="24"/>
        </w:rPr>
        <w:t>**</w:t>
      </w:r>
      <w:r w:rsidRPr="00F47287">
        <w:rPr>
          <w:kern w:val="24"/>
          <w:szCs w:val="24"/>
        </w:rPr>
        <w:t xml:space="preserve"> 150 мг/м2 </w:t>
      </w:r>
      <w:r w:rsidR="00B516A2" w:rsidRPr="00F47287">
        <w:rPr>
          <w:kern w:val="24"/>
          <w:szCs w:val="24"/>
        </w:rPr>
        <w:t xml:space="preserve">- </w:t>
      </w:r>
      <w:r w:rsidRPr="00F47287">
        <w:rPr>
          <w:kern w:val="24"/>
          <w:szCs w:val="24"/>
        </w:rPr>
        <w:t xml:space="preserve">дни 1–5 + </w:t>
      </w:r>
      <w:r w:rsidR="005E157D" w:rsidRPr="004C0090">
        <w:rPr>
          <w:kern w:val="24"/>
          <w:szCs w:val="24"/>
        </w:rPr>
        <w:t>#</w:t>
      </w:r>
      <w:r w:rsidRPr="00F47287">
        <w:rPr>
          <w:kern w:val="24"/>
          <w:szCs w:val="24"/>
        </w:rPr>
        <w:t>Цисплатин</w:t>
      </w:r>
      <w:r w:rsidR="00CA4EE3" w:rsidRPr="00F47287">
        <w:rPr>
          <w:kern w:val="24"/>
          <w:szCs w:val="24"/>
        </w:rPr>
        <w:t>**</w:t>
      </w:r>
      <w:r w:rsidRPr="00F47287">
        <w:rPr>
          <w:kern w:val="24"/>
          <w:szCs w:val="24"/>
        </w:rPr>
        <w:t xml:space="preserve"> 20 мг/м</w:t>
      </w:r>
      <w:r w:rsidRPr="00F47287">
        <w:rPr>
          <w:kern w:val="24"/>
          <w:szCs w:val="24"/>
          <w:vertAlign w:val="superscript"/>
        </w:rPr>
        <w:t>2</w:t>
      </w:r>
      <w:r w:rsidRPr="00F47287">
        <w:rPr>
          <w:kern w:val="24"/>
          <w:szCs w:val="24"/>
        </w:rPr>
        <w:t xml:space="preserve"> – дни 1–5</w:t>
      </w:r>
      <w:r w:rsidR="00317194" w:rsidRPr="00F47287">
        <w:rPr>
          <w:kern w:val="24"/>
          <w:szCs w:val="24"/>
        </w:rPr>
        <w:t xml:space="preserve"> [</w:t>
      </w:r>
      <w:r w:rsidR="009217F5" w:rsidRPr="00F47287">
        <w:rPr>
          <w:kern w:val="24"/>
          <w:szCs w:val="24"/>
        </w:rPr>
        <w:t>71</w:t>
      </w:r>
      <w:r w:rsidR="005E157D">
        <w:rPr>
          <w:kern w:val="24"/>
          <w:szCs w:val="24"/>
        </w:rPr>
        <w:t xml:space="preserve">, </w:t>
      </w:r>
      <w:r w:rsidR="005E157D" w:rsidRPr="004C0090">
        <w:rPr>
          <w:kern w:val="24"/>
          <w:szCs w:val="24"/>
        </w:rPr>
        <w:t>72</w:t>
      </w:r>
      <w:r w:rsidR="00317194" w:rsidRPr="00F47287">
        <w:rPr>
          <w:kern w:val="24"/>
          <w:szCs w:val="24"/>
        </w:rPr>
        <w:t>]</w:t>
      </w:r>
      <w:r w:rsidRPr="00F47287">
        <w:rPr>
          <w:kern w:val="24"/>
          <w:szCs w:val="24"/>
        </w:rPr>
        <w:t>;</w:t>
      </w:r>
    </w:p>
    <w:p w14:paraId="48418F28" w14:textId="205621A1" w:rsidR="00B307D9" w:rsidRPr="00F47287" w:rsidRDefault="00457289" w:rsidP="00EE2912">
      <w:pPr>
        <w:pStyle w:val="aff0"/>
        <w:tabs>
          <w:tab w:val="left" w:pos="2468"/>
        </w:tabs>
        <w:spacing w:after="0"/>
        <w:ind w:left="709" w:right="-1" w:firstLine="284"/>
        <w:rPr>
          <w:kern w:val="24"/>
          <w:szCs w:val="24"/>
        </w:rPr>
      </w:pPr>
      <w:r w:rsidRPr="00F47287">
        <w:rPr>
          <w:kern w:val="24"/>
          <w:szCs w:val="24"/>
        </w:rPr>
        <w:t>-</w:t>
      </w:r>
      <w:r w:rsidR="00373C4B" w:rsidRPr="004C0090">
        <w:rPr>
          <w:kern w:val="24"/>
          <w:szCs w:val="24"/>
        </w:rPr>
        <w:t xml:space="preserve"> #</w:t>
      </w:r>
      <w:r w:rsidRPr="00F47287">
        <w:rPr>
          <w:kern w:val="24"/>
          <w:szCs w:val="24"/>
        </w:rPr>
        <w:t>Темозоломид</w:t>
      </w:r>
      <w:r w:rsidR="00CA4EE3" w:rsidRPr="00F47287">
        <w:rPr>
          <w:kern w:val="24"/>
          <w:szCs w:val="24"/>
        </w:rPr>
        <w:t>**</w:t>
      </w:r>
      <w:r w:rsidRPr="00F47287">
        <w:rPr>
          <w:kern w:val="24"/>
          <w:szCs w:val="24"/>
        </w:rPr>
        <w:t xml:space="preserve"> 7/7: </w:t>
      </w:r>
      <w:r w:rsidR="00380527" w:rsidRPr="005629CC">
        <w:rPr>
          <w:kern w:val="24"/>
          <w:szCs w:val="24"/>
        </w:rPr>
        <w:t>75-150</w:t>
      </w:r>
      <w:r w:rsidR="00380527" w:rsidRPr="00F47287">
        <w:rPr>
          <w:kern w:val="24"/>
          <w:szCs w:val="24"/>
        </w:rPr>
        <w:t xml:space="preserve"> </w:t>
      </w:r>
      <w:r w:rsidRPr="00F47287">
        <w:rPr>
          <w:kern w:val="24"/>
          <w:szCs w:val="24"/>
        </w:rPr>
        <w:t>мг/м</w:t>
      </w:r>
      <w:r w:rsidRPr="00F47287">
        <w:rPr>
          <w:kern w:val="24"/>
          <w:szCs w:val="24"/>
          <w:vertAlign w:val="superscript"/>
        </w:rPr>
        <w:t>2</w:t>
      </w:r>
      <w:r w:rsidRPr="00F47287">
        <w:rPr>
          <w:kern w:val="24"/>
          <w:szCs w:val="24"/>
        </w:rPr>
        <w:t xml:space="preserve"> – дни курса 1–8 и 15–22, каждые 28 дней [</w:t>
      </w:r>
      <w:r w:rsidR="00380527" w:rsidRPr="00380527">
        <w:rPr>
          <w:kern w:val="24"/>
          <w:szCs w:val="24"/>
        </w:rPr>
        <w:t>76,</w:t>
      </w:r>
      <w:r w:rsidR="00380527" w:rsidRPr="005629CC">
        <w:rPr>
          <w:kern w:val="24"/>
          <w:szCs w:val="24"/>
        </w:rPr>
        <w:t xml:space="preserve"> </w:t>
      </w:r>
      <w:r w:rsidR="00380527" w:rsidRPr="00380527">
        <w:rPr>
          <w:kern w:val="24"/>
          <w:szCs w:val="24"/>
        </w:rPr>
        <w:t>85</w:t>
      </w:r>
      <w:r w:rsidRPr="00F47287">
        <w:rPr>
          <w:kern w:val="24"/>
          <w:szCs w:val="24"/>
        </w:rPr>
        <w:t>];</w:t>
      </w:r>
    </w:p>
    <w:p w14:paraId="588C72D5" w14:textId="259C9C54" w:rsidR="00BB55E7" w:rsidRDefault="00EE2912" w:rsidP="00EE2912">
      <w:pPr>
        <w:pStyle w:val="aff0"/>
        <w:tabs>
          <w:tab w:val="left" w:pos="2468"/>
        </w:tabs>
        <w:spacing w:after="0"/>
        <w:ind w:left="709" w:right="-1" w:firstLine="284"/>
        <w:rPr>
          <w:kern w:val="24"/>
          <w:szCs w:val="24"/>
        </w:rPr>
      </w:pPr>
      <w:r w:rsidRPr="00F47287">
        <w:rPr>
          <w:kern w:val="24"/>
          <w:szCs w:val="24"/>
        </w:rPr>
        <w:t xml:space="preserve">- </w:t>
      </w:r>
      <w:r w:rsidR="00457289" w:rsidRPr="00F47287">
        <w:rPr>
          <w:kern w:val="24"/>
          <w:szCs w:val="24"/>
        </w:rPr>
        <w:t>Темозоломид</w:t>
      </w:r>
      <w:r w:rsidR="00CA4EE3" w:rsidRPr="00F47287">
        <w:rPr>
          <w:kern w:val="24"/>
          <w:szCs w:val="24"/>
        </w:rPr>
        <w:t>**</w:t>
      </w:r>
      <w:r w:rsidR="009808C7" w:rsidRPr="00F47287">
        <w:rPr>
          <w:kern w:val="24"/>
          <w:szCs w:val="24"/>
        </w:rPr>
        <w:t xml:space="preserve"> </w:t>
      </w:r>
      <w:r w:rsidR="00457289" w:rsidRPr="00F47287">
        <w:rPr>
          <w:kern w:val="24"/>
          <w:szCs w:val="24"/>
        </w:rPr>
        <w:t>150–200 мг/м</w:t>
      </w:r>
      <w:r w:rsidR="00457289" w:rsidRPr="00F47287">
        <w:rPr>
          <w:kern w:val="24"/>
          <w:szCs w:val="24"/>
          <w:vertAlign w:val="superscript"/>
        </w:rPr>
        <w:t>2</w:t>
      </w:r>
      <w:r w:rsidR="00457289" w:rsidRPr="00F47287">
        <w:rPr>
          <w:kern w:val="24"/>
          <w:szCs w:val="24"/>
        </w:rPr>
        <w:t xml:space="preserve"> – дни 1–5 + </w:t>
      </w:r>
      <w:r w:rsidR="006A4A53" w:rsidRPr="005629CC">
        <w:rPr>
          <w:kern w:val="24"/>
          <w:szCs w:val="24"/>
        </w:rPr>
        <w:t>#</w:t>
      </w:r>
      <w:r w:rsidR="00457289" w:rsidRPr="00F47287">
        <w:rPr>
          <w:kern w:val="24"/>
          <w:szCs w:val="24"/>
        </w:rPr>
        <w:t>Бевацизумаб</w:t>
      </w:r>
      <w:r w:rsidR="00CA4EE3" w:rsidRPr="00F47287">
        <w:rPr>
          <w:kern w:val="24"/>
          <w:szCs w:val="24"/>
        </w:rPr>
        <w:t>**</w:t>
      </w:r>
      <w:r w:rsidR="00457289" w:rsidRPr="00F47287">
        <w:rPr>
          <w:kern w:val="24"/>
          <w:szCs w:val="24"/>
        </w:rPr>
        <w:t xml:space="preserve"> 5–10 мг/кг – дни 1, 15; каждые 4 нед</w:t>
      </w:r>
      <w:r w:rsidR="009217F5" w:rsidRPr="00F47287">
        <w:rPr>
          <w:kern w:val="24"/>
          <w:szCs w:val="24"/>
        </w:rPr>
        <w:t xml:space="preserve"> [71</w:t>
      </w:r>
      <w:r w:rsidR="00BB55E7">
        <w:rPr>
          <w:kern w:val="24"/>
          <w:szCs w:val="24"/>
        </w:rPr>
        <w:t>, 72</w:t>
      </w:r>
      <w:r w:rsidR="009217F5" w:rsidRPr="00F47287">
        <w:rPr>
          <w:kern w:val="24"/>
          <w:szCs w:val="24"/>
        </w:rPr>
        <w:t>]</w:t>
      </w:r>
      <w:r w:rsidRPr="00F47287">
        <w:rPr>
          <w:kern w:val="24"/>
          <w:szCs w:val="24"/>
        </w:rPr>
        <w:t>;</w:t>
      </w:r>
    </w:p>
    <w:p w14:paraId="1EBE6946" w14:textId="618BF18E" w:rsidR="00457289" w:rsidRDefault="00BB55E7" w:rsidP="00EE2912">
      <w:pPr>
        <w:pStyle w:val="aff0"/>
        <w:tabs>
          <w:tab w:val="left" w:pos="2468"/>
        </w:tabs>
        <w:spacing w:after="0"/>
        <w:ind w:left="709" w:right="-1" w:firstLine="284"/>
        <w:rPr>
          <w:kern w:val="24"/>
          <w:szCs w:val="24"/>
        </w:rPr>
      </w:pPr>
      <w:r w:rsidRPr="00BB55E7">
        <w:rPr>
          <w:kern w:val="24"/>
          <w:szCs w:val="24"/>
        </w:rPr>
        <w:t xml:space="preserve"> </w:t>
      </w:r>
      <w:r>
        <w:rPr>
          <w:kern w:val="24"/>
          <w:szCs w:val="24"/>
        </w:rPr>
        <w:t xml:space="preserve">- </w:t>
      </w:r>
      <w:r w:rsidRPr="00F47287">
        <w:rPr>
          <w:kern w:val="24"/>
          <w:szCs w:val="24"/>
        </w:rPr>
        <w:t>Темозоломид** 150–200 мг/м</w:t>
      </w:r>
      <w:r w:rsidRPr="00F47287">
        <w:rPr>
          <w:kern w:val="24"/>
          <w:szCs w:val="24"/>
          <w:vertAlign w:val="superscript"/>
        </w:rPr>
        <w:t>2</w:t>
      </w:r>
      <w:r w:rsidRPr="00F47287">
        <w:rPr>
          <w:kern w:val="24"/>
          <w:szCs w:val="24"/>
        </w:rPr>
        <w:t xml:space="preserve"> – дни 1–5 + </w:t>
      </w:r>
      <w:r w:rsidR="00B91432" w:rsidRPr="005629CC">
        <w:rPr>
          <w:kern w:val="24"/>
          <w:szCs w:val="24"/>
        </w:rPr>
        <w:t>#</w:t>
      </w:r>
      <w:r w:rsidRPr="00F47287">
        <w:rPr>
          <w:kern w:val="24"/>
          <w:szCs w:val="24"/>
        </w:rPr>
        <w:t>Бевацизумаб** 5–10 мг/кг – дни 1, 15; каждые 4 нед</w:t>
      </w:r>
      <w:r w:rsidR="008B0507">
        <w:rPr>
          <w:kern w:val="24"/>
          <w:szCs w:val="24"/>
        </w:rPr>
        <w:t xml:space="preserve"> у пациентов с неоперабельными глиомами, диффузными глиомами ствола мозга, распространенными диффузными интрамедулярными глиомами</w:t>
      </w:r>
      <w:r w:rsidRPr="00F47287">
        <w:rPr>
          <w:kern w:val="24"/>
          <w:szCs w:val="24"/>
        </w:rPr>
        <w:t xml:space="preserve"> [</w:t>
      </w:r>
      <w:r w:rsidR="00B50F91">
        <w:rPr>
          <w:kern w:val="24"/>
          <w:szCs w:val="24"/>
        </w:rPr>
        <w:t xml:space="preserve">71, </w:t>
      </w:r>
      <w:r w:rsidR="008B0507">
        <w:rPr>
          <w:kern w:val="24"/>
          <w:szCs w:val="24"/>
        </w:rPr>
        <w:t>83, 84</w:t>
      </w:r>
      <w:r w:rsidRPr="00F47287">
        <w:rPr>
          <w:kern w:val="24"/>
          <w:szCs w:val="24"/>
        </w:rPr>
        <w:t>]</w:t>
      </w:r>
    </w:p>
    <w:p w14:paraId="065BB911" w14:textId="27A0B743" w:rsidR="00BB55E7" w:rsidRPr="00F47287" w:rsidRDefault="00BB55E7" w:rsidP="00EE2912">
      <w:pPr>
        <w:pStyle w:val="aff0"/>
        <w:tabs>
          <w:tab w:val="left" w:pos="2468"/>
        </w:tabs>
        <w:spacing w:after="0"/>
        <w:ind w:left="709" w:right="-1" w:firstLine="284"/>
        <w:rPr>
          <w:kern w:val="24"/>
          <w:szCs w:val="24"/>
        </w:rPr>
      </w:pPr>
      <w:r>
        <w:rPr>
          <w:kern w:val="24"/>
          <w:szCs w:val="24"/>
        </w:rPr>
        <w:t xml:space="preserve">- </w:t>
      </w:r>
      <w:r w:rsidR="00B91432" w:rsidRPr="005629CC">
        <w:rPr>
          <w:kern w:val="24"/>
          <w:szCs w:val="24"/>
        </w:rPr>
        <w:t>#</w:t>
      </w:r>
      <w:r w:rsidRPr="00F47287">
        <w:rPr>
          <w:kern w:val="24"/>
          <w:szCs w:val="24"/>
        </w:rPr>
        <w:t>Бевацизумаб** 5–10 мг/кг – дни 1, 15; каждые 4 нед</w:t>
      </w:r>
      <w:r w:rsidR="008B0507">
        <w:rPr>
          <w:kern w:val="24"/>
          <w:szCs w:val="24"/>
        </w:rPr>
        <w:t xml:space="preserve"> у пациентов с неоперабельными глиомами, диффузными глиомами ствола мозга, распространенными диффузными интрамедулярными глиомами</w:t>
      </w:r>
      <w:r w:rsidRPr="00F47287">
        <w:rPr>
          <w:kern w:val="24"/>
          <w:szCs w:val="24"/>
        </w:rPr>
        <w:t xml:space="preserve"> [</w:t>
      </w:r>
      <w:r w:rsidR="00B50F91">
        <w:rPr>
          <w:kern w:val="24"/>
          <w:szCs w:val="24"/>
        </w:rPr>
        <w:t xml:space="preserve">71, </w:t>
      </w:r>
      <w:r w:rsidR="004C0090">
        <w:rPr>
          <w:kern w:val="24"/>
          <w:szCs w:val="24"/>
        </w:rPr>
        <w:t>83</w:t>
      </w:r>
      <w:r w:rsidR="008B0507">
        <w:rPr>
          <w:kern w:val="24"/>
          <w:szCs w:val="24"/>
        </w:rPr>
        <w:t>, 84</w:t>
      </w:r>
      <w:r w:rsidRPr="00F47287">
        <w:rPr>
          <w:kern w:val="24"/>
          <w:szCs w:val="24"/>
        </w:rPr>
        <w:t>]</w:t>
      </w:r>
    </w:p>
    <w:p w14:paraId="09D96BDD" w14:textId="1106C7A3" w:rsidR="00457289" w:rsidRPr="00F47287" w:rsidRDefault="00EE2912" w:rsidP="00EE2912">
      <w:pPr>
        <w:pStyle w:val="aff0"/>
        <w:tabs>
          <w:tab w:val="left" w:pos="2468"/>
        </w:tabs>
        <w:spacing w:after="0"/>
        <w:ind w:left="709" w:right="-1" w:firstLine="284"/>
        <w:rPr>
          <w:kern w:val="24"/>
          <w:szCs w:val="24"/>
        </w:rPr>
      </w:pPr>
      <w:r w:rsidRPr="00F47287">
        <w:rPr>
          <w:kern w:val="24"/>
          <w:szCs w:val="24"/>
        </w:rPr>
        <w:t xml:space="preserve">- </w:t>
      </w:r>
      <w:r w:rsidR="00457289" w:rsidRPr="00F47287">
        <w:rPr>
          <w:kern w:val="24"/>
          <w:szCs w:val="24"/>
        </w:rPr>
        <w:t>Бевацизумаб</w:t>
      </w:r>
      <w:r w:rsidR="00CA4EE3" w:rsidRPr="00F47287">
        <w:rPr>
          <w:kern w:val="24"/>
          <w:szCs w:val="24"/>
        </w:rPr>
        <w:t>**</w:t>
      </w:r>
      <w:r w:rsidR="00457289" w:rsidRPr="00F47287">
        <w:rPr>
          <w:kern w:val="24"/>
          <w:szCs w:val="24"/>
        </w:rPr>
        <w:t xml:space="preserve"> </w:t>
      </w:r>
      <w:r w:rsidR="00380527">
        <w:rPr>
          <w:kern w:val="24"/>
          <w:szCs w:val="24"/>
        </w:rPr>
        <w:t xml:space="preserve">10 </w:t>
      </w:r>
      <w:r w:rsidR="00457289" w:rsidRPr="00F47287">
        <w:rPr>
          <w:kern w:val="24"/>
          <w:szCs w:val="24"/>
        </w:rPr>
        <w:t xml:space="preserve">мг/кг каждые 2 нед + </w:t>
      </w:r>
      <w:r w:rsidR="00373C4B" w:rsidRPr="004C0090">
        <w:rPr>
          <w:kern w:val="24"/>
          <w:szCs w:val="24"/>
        </w:rPr>
        <w:t>#</w:t>
      </w:r>
      <w:r w:rsidR="00457289" w:rsidRPr="00F47287">
        <w:rPr>
          <w:kern w:val="24"/>
          <w:szCs w:val="24"/>
        </w:rPr>
        <w:t>Карбоплатин</w:t>
      </w:r>
      <w:r w:rsidR="00CA4EE3" w:rsidRPr="00F47287">
        <w:rPr>
          <w:kern w:val="24"/>
          <w:szCs w:val="24"/>
        </w:rPr>
        <w:t>**</w:t>
      </w:r>
      <w:r w:rsidR="00457289" w:rsidRPr="00F47287">
        <w:rPr>
          <w:kern w:val="24"/>
          <w:szCs w:val="24"/>
        </w:rPr>
        <w:t xml:space="preserve"> AUC </w:t>
      </w:r>
      <w:r w:rsidR="00380527" w:rsidRPr="005629CC">
        <w:rPr>
          <w:kern w:val="24"/>
          <w:szCs w:val="24"/>
        </w:rPr>
        <w:t>4-6</w:t>
      </w:r>
      <w:r w:rsidR="00380527" w:rsidRPr="00F47287">
        <w:rPr>
          <w:kern w:val="24"/>
          <w:szCs w:val="24"/>
        </w:rPr>
        <w:t xml:space="preserve"> </w:t>
      </w:r>
      <w:r w:rsidR="00457289" w:rsidRPr="00F47287">
        <w:rPr>
          <w:kern w:val="24"/>
          <w:szCs w:val="24"/>
        </w:rPr>
        <w:t>каждые 4 нед</w:t>
      </w:r>
      <w:r w:rsidR="009217F5" w:rsidRPr="00F47287">
        <w:rPr>
          <w:kern w:val="24"/>
          <w:szCs w:val="24"/>
        </w:rPr>
        <w:t xml:space="preserve"> [</w:t>
      </w:r>
      <w:r w:rsidR="00380527" w:rsidRPr="005629CC">
        <w:rPr>
          <w:kern w:val="24"/>
          <w:szCs w:val="24"/>
        </w:rPr>
        <w:t>86</w:t>
      </w:r>
      <w:r w:rsidR="009217F5" w:rsidRPr="00F47287">
        <w:rPr>
          <w:kern w:val="24"/>
          <w:szCs w:val="24"/>
        </w:rPr>
        <w:t>]</w:t>
      </w:r>
      <w:r w:rsidRPr="00F47287">
        <w:rPr>
          <w:kern w:val="24"/>
          <w:szCs w:val="24"/>
        </w:rPr>
        <w:t>;</w:t>
      </w:r>
    </w:p>
    <w:p w14:paraId="56E35CDC" w14:textId="6DEC9C3A" w:rsidR="005F20B7" w:rsidRDefault="00EE2912" w:rsidP="004C0090">
      <w:pPr>
        <w:pStyle w:val="aff0"/>
        <w:tabs>
          <w:tab w:val="left" w:pos="2468"/>
        </w:tabs>
        <w:spacing w:after="0"/>
        <w:ind w:left="709" w:right="-1" w:firstLine="284"/>
        <w:rPr>
          <w:kern w:val="24"/>
          <w:szCs w:val="24"/>
        </w:rPr>
      </w:pPr>
      <w:r w:rsidRPr="00F47287">
        <w:rPr>
          <w:kern w:val="24"/>
          <w:szCs w:val="24"/>
        </w:rPr>
        <w:t xml:space="preserve">- </w:t>
      </w:r>
      <w:r w:rsidR="00245057" w:rsidRPr="005629CC">
        <w:rPr>
          <w:kern w:val="24"/>
          <w:szCs w:val="24"/>
        </w:rPr>
        <w:t>#</w:t>
      </w:r>
      <w:r w:rsidR="00457289" w:rsidRPr="00F47287">
        <w:rPr>
          <w:kern w:val="24"/>
          <w:szCs w:val="24"/>
        </w:rPr>
        <w:t>Бевацизумаб</w:t>
      </w:r>
      <w:r w:rsidR="00CA4EE3" w:rsidRPr="00F47287">
        <w:rPr>
          <w:kern w:val="24"/>
          <w:szCs w:val="24"/>
        </w:rPr>
        <w:t>**</w:t>
      </w:r>
      <w:r w:rsidR="00457289" w:rsidRPr="00F47287">
        <w:rPr>
          <w:kern w:val="24"/>
          <w:szCs w:val="24"/>
        </w:rPr>
        <w:t xml:space="preserve"> 5 мг/кг каждые 2 нед + </w:t>
      </w:r>
      <w:r w:rsidR="00373C4B" w:rsidRPr="004C0090">
        <w:rPr>
          <w:kern w:val="24"/>
          <w:szCs w:val="24"/>
        </w:rPr>
        <w:t>#</w:t>
      </w:r>
      <w:r w:rsidR="00457289" w:rsidRPr="00F47287">
        <w:rPr>
          <w:kern w:val="24"/>
          <w:szCs w:val="24"/>
        </w:rPr>
        <w:t>Этопозид</w:t>
      </w:r>
      <w:r w:rsidR="00CA4EE3" w:rsidRPr="00F47287">
        <w:rPr>
          <w:kern w:val="24"/>
          <w:szCs w:val="24"/>
        </w:rPr>
        <w:t>**</w:t>
      </w:r>
      <w:r w:rsidR="00457289" w:rsidRPr="00F47287">
        <w:rPr>
          <w:kern w:val="24"/>
          <w:szCs w:val="24"/>
        </w:rPr>
        <w:t xml:space="preserve"> 80 мг/м</w:t>
      </w:r>
      <w:r w:rsidR="00457289" w:rsidRPr="00F47287">
        <w:rPr>
          <w:kern w:val="24"/>
          <w:szCs w:val="24"/>
          <w:vertAlign w:val="superscript"/>
        </w:rPr>
        <w:t>2</w:t>
      </w:r>
      <w:r w:rsidR="00457289" w:rsidRPr="00F47287">
        <w:rPr>
          <w:kern w:val="24"/>
          <w:szCs w:val="24"/>
        </w:rPr>
        <w:t xml:space="preserve"> дни 1</w:t>
      </w:r>
      <w:r w:rsidR="008B7466" w:rsidRPr="00F47287">
        <w:rPr>
          <w:kern w:val="24"/>
          <w:szCs w:val="24"/>
        </w:rPr>
        <w:t>–</w:t>
      </w:r>
      <w:r w:rsidR="00457289" w:rsidRPr="00F47287">
        <w:rPr>
          <w:kern w:val="24"/>
          <w:szCs w:val="24"/>
        </w:rPr>
        <w:t>5 каждые 3</w:t>
      </w:r>
      <w:r w:rsidR="008B7466" w:rsidRPr="00F47287">
        <w:rPr>
          <w:kern w:val="24"/>
          <w:szCs w:val="24"/>
        </w:rPr>
        <w:t>–</w:t>
      </w:r>
      <w:r w:rsidR="00457289" w:rsidRPr="00F47287">
        <w:rPr>
          <w:kern w:val="24"/>
          <w:szCs w:val="24"/>
        </w:rPr>
        <w:t>4 нед</w:t>
      </w:r>
      <w:r w:rsidR="009217F5" w:rsidRPr="00F47287">
        <w:rPr>
          <w:kern w:val="24"/>
          <w:szCs w:val="24"/>
        </w:rPr>
        <w:t xml:space="preserve"> [71</w:t>
      </w:r>
      <w:r w:rsidR="00373C4B" w:rsidRPr="004C0090">
        <w:rPr>
          <w:kern w:val="24"/>
          <w:szCs w:val="24"/>
        </w:rPr>
        <w:t>,72</w:t>
      </w:r>
      <w:r w:rsidR="009217F5" w:rsidRPr="00F47287">
        <w:rPr>
          <w:kern w:val="24"/>
          <w:szCs w:val="24"/>
        </w:rPr>
        <w:t>]</w:t>
      </w:r>
      <w:r w:rsidR="008B7466" w:rsidRPr="00F47287">
        <w:rPr>
          <w:kern w:val="24"/>
          <w:szCs w:val="24"/>
        </w:rPr>
        <w:t>;</w:t>
      </w:r>
    </w:p>
    <w:p w14:paraId="0EFCC938" w14:textId="6A8A1668" w:rsidR="005F20B7" w:rsidRPr="004C0090" w:rsidRDefault="005F20B7" w:rsidP="004C0090">
      <w:pPr>
        <w:pStyle w:val="aff0"/>
        <w:tabs>
          <w:tab w:val="left" w:pos="2468"/>
        </w:tabs>
        <w:spacing w:after="0"/>
        <w:ind w:left="709" w:right="-1" w:firstLine="284"/>
        <w:rPr>
          <w:kern w:val="24"/>
          <w:szCs w:val="24"/>
        </w:rPr>
      </w:pPr>
      <w:r w:rsidRPr="004C0090">
        <w:rPr>
          <w:kern w:val="24"/>
          <w:szCs w:val="24"/>
        </w:rPr>
        <w:t>- #</w:t>
      </w:r>
      <w:r w:rsidRPr="00F47287">
        <w:rPr>
          <w:kern w:val="24"/>
          <w:szCs w:val="24"/>
        </w:rPr>
        <w:t>Бевацизумаб** 5 мг/кг каждые 2 нед</w:t>
      </w:r>
      <w:r w:rsidRPr="004C0090">
        <w:rPr>
          <w:kern w:val="24"/>
          <w:szCs w:val="24"/>
        </w:rPr>
        <w:t xml:space="preserve"> </w:t>
      </w:r>
      <w:r>
        <w:rPr>
          <w:kern w:val="24"/>
          <w:szCs w:val="24"/>
        </w:rPr>
        <w:t xml:space="preserve">на фоне лучевой терапии (см. раздел 3.2) у пациентов с распространенными неоперабельными глиомами </w:t>
      </w:r>
      <w:r>
        <w:rPr>
          <w:kern w:val="24"/>
          <w:szCs w:val="24"/>
          <w:lang w:val="en-US"/>
        </w:rPr>
        <w:t>grade</w:t>
      </w:r>
      <w:r w:rsidRPr="004C0090">
        <w:rPr>
          <w:kern w:val="24"/>
          <w:szCs w:val="24"/>
        </w:rPr>
        <w:t xml:space="preserve"> 3-4</w:t>
      </w:r>
      <w:r>
        <w:rPr>
          <w:kern w:val="24"/>
          <w:szCs w:val="24"/>
        </w:rPr>
        <w:t xml:space="preserve"> или с большой остаточной опухолью после удаления глиом </w:t>
      </w:r>
      <w:r>
        <w:rPr>
          <w:kern w:val="24"/>
          <w:szCs w:val="24"/>
          <w:lang w:val="en-US"/>
        </w:rPr>
        <w:t>grade</w:t>
      </w:r>
      <w:r w:rsidRPr="004C0090">
        <w:rPr>
          <w:kern w:val="24"/>
          <w:szCs w:val="24"/>
        </w:rPr>
        <w:t xml:space="preserve"> 3-4</w:t>
      </w:r>
      <w:r>
        <w:rPr>
          <w:kern w:val="24"/>
          <w:szCs w:val="24"/>
        </w:rPr>
        <w:t xml:space="preserve"> с большим перифокальным отеком </w:t>
      </w:r>
      <w:r w:rsidRPr="004C0090">
        <w:rPr>
          <w:kern w:val="24"/>
          <w:szCs w:val="24"/>
        </w:rPr>
        <w:t>[80]</w:t>
      </w:r>
    </w:p>
    <w:p w14:paraId="4718F4B1" w14:textId="5CEB4875" w:rsidR="00457289" w:rsidRPr="00F47287" w:rsidRDefault="00EE2912" w:rsidP="005629CC">
      <w:pPr>
        <w:pStyle w:val="aff0"/>
        <w:tabs>
          <w:tab w:val="left" w:pos="2468"/>
        </w:tabs>
        <w:spacing w:after="0"/>
        <w:ind w:left="993" w:right="-1" w:firstLine="0"/>
        <w:rPr>
          <w:kern w:val="24"/>
          <w:szCs w:val="24"/>
        </w:rPr>
      </w:pPr>
      <w:r w:rsidRPr="00F47287">
        <w:rPr>
          <w:kern w:val="24"/>
          <w:szCs w:val="24"/>
        </w:rPr>
        <w:lastRenderedPageBreak/>
        <w:t xml:space="preserve">- </w:t>
      </w:r>
      <w:r w:rsidR="00373C4B" w:rsidRPr="004C0090">
        <w:rPr>
          <w:kern w:val="24"/>
          <w:szCs w:val="24"/>
        </w:rPr>
        <w:t>#</w:t>
      </w:r>
      <w:r w:rsidR="00457289" w:rsidRPr="00F47287">
        <w:rPr>
          <w:kern w:val="24"/>
          <w:szCs w:val="24"/>
        </w:rPr>
        <w:t>Дабрафениб</w:t>
      </w:r>
      <w:r w:rsidR="00554BFD" w:rsidRPr="00F47287">
        <w:rPr>
          <w:kern w:val="24"/>
          <w:szCs w:val="24"/>
        </w:rPr>
        <w:t>**</w:t>
      </w:r>
      <w:r w:rsidR="00457289" w:rsidRPr="00F47287">
        <w:rPr>
          <w:kern w:val="24"/>
          <w:szCs w:val="24"/>
        </w:rPr>
        <w:t xml:space="preserve"> 150 мг 2 раза в день ежедневно + </w:t>
      </w:r>
      <w:r w:rsidR="00373C4B" w:rsidRPr="004C0090">
        <w:rPr>
          <w:kern w:val="24"/>
          <w:szCs w:val="24"/>
        </w:rPr>
        <w:t>#</w:t>
      </w:r>
      <w:r w:rsidR="00457289" w:rsidRPr="00F47287">
        <w:rPr>
          <w:kern w:val="24"/>
          <w:szCs w:val="24"/>
        </w:rPr>
        <w:t>Траметиниб</w:t>
      </w:r>
      <w:r w:rsidR="00B23760" w:rsidRPr="00F47287">
        <w:rPr>
          <w:kern w:val="24"/>
          <w:szCs w:val="24"/>
        </w:rPr>
        <w:t>**</w:t>
      </w:r>
      <w:r w:rsidR="00457289" w:rsidRPr="00F47287">
        <w:rPr>
          <w:kern w:val="24"/>
          <w:szCs w:val="24"/>
        </w:rPr>
        <w:t xml:space="preserve"> 2 мг 1 раз в день ежедневно (</w:t>
      </w:r>
      <w:r w:rsidR="00457289" w:rsidRPr="00F47287">
        <w:rPr>
          <w:i/>
          <w:iCs/>
          <w:kern w:val="24"/>
          <w:szCs w:val="24"/>
        </w:rPr>
        <w:t>опухоли</w:t>
      </w:r>
      <w:r w:rsidR="006F13F8" w:rsidRPr="00F47287">
        <w:rPr>
          <w:i/>
          <w:iCs/>
          <w:kern w:val="24"/>
          <w:szCs w:val="24"/>
        </w:rPr>
        <w:t xml:space="preserve"> </w:t>
      </w:r>
      <w:r w:rsidR="00457289" w:rsidRPr="00F47287">
        <w:rPr>
          <w:i/>
          <w:iCs/>
          <w:kern w:val="24"/>
          <w:szCs w:val="24"/>
        </w:rPr>
        <w:t>с выявленной мутацией BRAF</w:t>
      </w:r>
      <w:r w:rsidR="00457289" w:rsidRPr="00F47287">
        <w:rPr>
          <w:kern w:val="24"/>
          <w:szCs w:val="24"/>
        </w:rPr>
        <w:t>)</w:t>
      </w:r>
      <w:r w:rsidR="0096482A">
        <w:rPr>
          <w:kern w:val="24"/>
          <w:szCs w:val="24"/>
        </w:rPr>
        <w:t xml:space="preserve"> </w:t>
      </w:r>
      <w:r w:rsidR="009217F5" w:rsidRPr="00F47287">
        <w:rPr>
          <w:kern w:val="24"/>
          <w:szCs w:val="24"/>
        </w:rPr>
        <w:t>[71</w:t>
      </w:r>
      <w:r w:rsidR="00373C4B" w:rsidRPr="004C0090">
        <w:rPr>
          <w:kern w:val="24"/>
          <w:szCs w:val="24"/>
        </w:rPr>
        <w:t>,72</w:t>
      </w:r>
      <w:r w:rsidR="009217F5" w:rsidRPr="00F47287">
        <w:rPr>
          <w:kern w:val="24"/>
          <w:szCs w:val="24"/>
        </w:rPr>
        <w:t>]</w:t>
      </w:r>
      <w:r w:rsidR="008B7466" w:rsidRPr="00F47287">
        <w:rPr>
          <w:kern w:val="24"/>
          <w:szCs w:val="24"/>
        </w:rPr>
        <w:t>;</w:t>
      </w:r>
    </w:p>
    <w:p w14:paraId="237007F7" w14:textId="04B1BE72" w:rsidR="00457289" w:rsidRPr="00F47287" w:rsidRDefault="00DF2936" w:rsidP="00DF2936">
      <w:pPr>
        <w:pStyle w:val="aff0"/>
        <w:tabs>
          <w:tab w:val="left" w:pos="2468"/>
        </w:tabs>
        <w:spacing w:after="0"/>
        <w:ind w:left="709" w:right="-1" w:firstLine="284"/>
        <w:rPr>
          <w:kern w:val="24"/>
          <w:szCs w:val="24"/>
        </w:rPr>
      </w:pPr>
      <w:r w:rsidRPr="00F47287">
        <w:rPr>
          <w:kern w:val="24"/>
          <w:szCs w:val="24"/>
        </w:rPr>
        <w:t xml:space="preserve">- </w:t>
      </w:r>
      <w:r w:rsidR="00373C4B" w:rsidRPr="004C0090">
        <w:rPr>
          <w:kern w:val="24"/>
          <w:szCs w:val="24"/>
        </w:rPr>
        <w:t>#</w:t>
      </w:r>
      <w:r w:rsidR="00457289" w:rsidRPr="00F47287">
        <w:rPr>
          <w:kern w:val="24"/>
          <w:szCs w:val="24"/>
        </w:rPr>
        <w:t>Вемурафениб</w:t>
      </w:r>
      <w:r w:rsidR="007B4A5A" w:rsidRPr="00F47287">
        <w:rPr>
          <w:kern w:val="24"/>
          <w:szCs w:val="24"/>
        </w:rPr>
        <w:t>**</w:t>
      </w:r>
      <w:r w:rsidR="00457289" w:rsidRPr="00F47287">
        <w:rPr>
          <w:kern w:val="24"/>
          <w:szCs w:val="24"/>
        </w:rPr>
        <w:t xml:space="preserve"> 960 мг 2 раза в день ежедневно + </w:t>
      </w:r>
      <w:r w:rsidR="00373C4B" w:rsidRPr="004C0090">
        <w:rPr>
          <w:kern w:val="24"/>
          <w:szCs w:val="24"/>
        </w:rPr>
        <w:t>#</w:t>
      </w:r>
      <w:r w:rsidR="00457289" w:rsidRPr="00F47287">
        <w:rPr>
          <w:kern w:val="24"/>
          <w:szCs w:val="24"/>
        </w:rPr>
        <w:t>Кобиметиниб</w:t>
      </w:r>
      <w:r w:rsidR="007B4A5A" w:rsidRPr="00F47287">
        <w:rPr>
          <w:kern w:val="24"/>
          <w:szCs w:val="24"/>
        </w:rPr>
        <w:t>**</w:t>
      </w:r>
      <w:r w:rsidR="00457289" w:rsidRPr="00F47287">
        <w:rPr>
          <w:kern w:val="24"/>
          <w:szCs w:val="24"/>
        </w:rPr>
        <w:t xml:space="preserve"> 60 мг дни 1</w:t>
      </w:r>
      <w:r w:rsidR="008B7466" w:rsidRPr="00F47287">
        <w:rPr>
          <w:kern w:val="24"/>
          <w:szCs w:val="24"/>
        </w:rPr>
        <w:t>–</w:t>
      </w:r>
      <w:r w:rsidR="00457289" w:rsidRPr="00F47287">
        <w:rPr>
          <w:kern w:val="24"/>
          <w:szCs w:val="24"/>
        </w:rPr>
        <w:t>21 каждые 28 дней (</w:t>
      </w:r>
      <w:r w:rsidR="00457289" w:rsidRPr="00F47287">
        <w:rPr>
          <w:i/>
          <w:iCs/>
          <w:kern w:val="24"/>
          <w:szCs w:val="24"/>
        </w:rPr>
        <w:t>опухоли с выявленной мутацией BRAF</w:t>
      </w:r>
      <w:r w:rsidR="00457289" w:rsidRPr="00F47287">
        <w:rPr>
          <w:kern w:val="24"/>
          <w:szCs w:val="24"/>
        </w:rPr>
        <w:t>)</w:t>
      </w:r>
      <w:r w:rsidR="009217F5" w:rsidRPr="00F47287">
        <w:rPr>
          <w:kern w:val="24"/>
          <w:szCs w:val="24"/>
        </w:rPr>
        <w:t xml:space="preserve"> [71</w:t>
      </w:r>
      <w:r w:rsidR="00373C4B" w:rsidRPr="004C0090">
        <w:rPr>
          <w:kern w:val="24"/>
          <w:szCs w:val="24"/>
        </w:rPr>
        <w:t>,72</w:t>
      </w:r>
      <w:r w:rsidR="009217F5" w:rsidRPr="00F47287">
        <w:rPr>
          <w:kern w:val="24"/>
          <w:szCs w:val="24"/>
        </w:rPr>
        <w:t>]</w:t>
      </w:r>
      <w:r w:rsidR="008B7466" w:rsidRPr="00F47287">
        <w:rPr>
          <w:kern w:val="24"/>
          <w:szCs w:val="24"/>
        </w:rPr>
        <w:t>.</w:t>
      </w:r>
    </w:p>
    <w:p w14:paraId="300E0D77" w14:textId="5E304266" w:rsidR="008158CF" w:rsidRPr="00F47287" w:rsidRDefault="008158CF" w:rsidP="00E65BFD">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4E8026DA" w14:textId="2B1E3854" w:rsidR="008158CF" w:rsidRPr="00F47287" w:rsidRDefault="008158CF" w:rsidP="001F0B26">
      <w:pPr>
        <w:pStyle w:val="a"/>
        <w:widowControl w:val="0"/>
        <w:numPr>
          <w:ilvl w:val="0"/>
          <w:numId w:val="11"/>
        </w:numPr>
        <w:ind w:left="851" w:hanging="284"/>
        <w:rPr>
          <w:color w:val="212121"/>
          <w:kern w:val="24"/>
        </w:rPr>
      </w:pPr>
      <w:r w:rsidRPr="00F47287">
        <w:rPr>
          <w:b/>
          <w:bCs/>
          <w:color w:val="212121"/>
          <w:kern w:val="24"/>
        </w:rPr>
        <w:t>Рекомендовано</w:t>
      </w:r>
      <w:r w:rsidRPr="00F47287">
        <w:rPr>
          <w:color w:val="212121"/>
          <w:kern w:val="24"/>
        </w:rPr>
        <w:t xml:space="preserve"> при рецидивах глиом проведение ХТ в одном из следующих режимов в зависимости от клинической ситуации и состояния пациента: </w:t>
      </w:r>
    </w:p>
    <w:p w14:paraId="55ADCA2E" w14:textId="5C17036E" w:rsidR="008158CF" w:rsidRPr="00F47287" w:rsidRDefault="008B7466" w:rsidP="008B7466">
      <w:pPr>
        <w:pStyle w:val="aff0"/>
        <w:tabs>
          <w:tab w:val="left" w:pos="2468"/>
        </w:tabs>
        <w:spacing w:after="0"/>
        <w:ind w:left="709" w:right="-1" w:firstLine="284"/>
        <w:rPr>
          <w:kern w:val="24"/>
          <w:szCs w:val="24"/>
        </w:rPr>
      </w:pPr>
      <w:r w:rsidRPr="00F47287">
        <w:rPr>
          <w:kern w:val="24"/>
          <w:szCs w:val="24"/>
        </w:rPr>
        <w:t xml:space="preserve">- </w:t>
      </w:r>
      <w:r w:rsidR="00553DD2" w:rsidRPr="005629CC">
        <w:rPr>
          <w:kern w:val="24"/>
          <w:szCs w:val="24"/>
        </w:rPr>
        <w:t>#</w:t>
      </w:r>
      <w:r w:rsidR="008158CF" w:rsidRPr="00F47287">
        <w:rPr>
          <w:kern w:val="24"/>
          <w:szCs w:val="24"/>
        </w:rPr>
        <w:t>Бевацизумаб</w:t>
      </w:r>
      <w:r w:rsidR="00A752B4" w:rsidRPr="00F47287">
        <w:rPr>
          <w:kern w:val="24"/>
          <w:szCs w:val="24"/>
        </w:rPr>
        <w:t>**</w:t>
      </w:r>
      <w:r w:rsidR="008158CF" w:rsidRPr="00F47287">
        <w:rPr>
          <w:kern w:val="24"/>
          <w:szCs w:val="24"/>
        </w:rPr>
        <w:t xml:space="preserve"> 5–10 мг/кг – дни 1, 15 + Иринотекан</w:t>
      </w:r>
      <w:r w:rsidR="00A752B4" w:rsidRPr="00F47287">
        <w:rPr>
          <w:kern w:val="24"/>
          <w:szCs w:val="24"/>
        </w:rPr>
        <w:t>**</w:t>
      </w:r>
      <w:r w:rsidR="008158CF" w:rsidRPr="00F47287">
        <w:rPr>
          <w:kern w:val="24"/>
          <w:szCs w:val="24"/>
        </w:rPr>
        <w:t xml:space="preserve"> 125–200 мг/м</w:t>
      </w:r>
      <w:r w:rsidR="008158CF" w:rsidRPr="00F47287">
        <w:rPr>
          <w:kern w:val="24"/>
          <w:szCs w:val="24"/>
          <w:vertAlign w:val="superscript"/>
        </w:rPr>
        <w:t>2</w:t>
      </w:r>
      <w:r w:rsidR="008158CF" w:rsidRPr="00F47287">
        <w:rPr>
          <w:kern w:val="24"/>
          <w:szCs w:val="24"/>
        </w:rPr>
        <w:t xml:space="preserve"> – дни 1,</w:t>
      </w:r>
      <w:r w:rsidRPr="00F47287">
        <w:rPr>
          <w:kern w:val="24"/>
          <w:szCs w:val="24"/>
        </w:rPr>
        <w:t xml:space="preserve"> </w:t>
      </w:r>
      <w:r w:rsidR="008158CF" w:rsidRPr="00F47287">
        <w:rPr>
          <w:kern w:val="24"/>
          <w:szCs w:val="24"/>
        </w:rPr>
        <w:t>15</w:t>
      </w:r>
      <w:r w:rsidRPr="00F47287">
        <w:rPr>
          <w:kern w:val="24"/>
          <w:szCs w:val="24"/>
        </w:rPr>
        <w:t>,</w:t>
      </w:r>
      <w:r w:rsidR="008158CF" w:rsidRPr="00F47287">
        <w:rPr>
          <w:kern w:val="24"/>
          <w:szCs w:val="24"/>
        </w:rPr>
        <w:t xml:space="preserve"> каждые 28 дней [2</w:t>
      </w:r>
      <w:r w:rsidR="00DF2936" w:rsidRPr="00F47287">
        <w:rPr>
          <w:kern w:val="24"/>
          <w:szCs w:val="24"/>
        </w:rPr>
        <w:t>6</w:t>
      </w:r>
      <w:r w:rsidR="008158CF" w:rsidRPr="00F47287">
        <w:rPr>
          <w:kern w:val="24"/>
          <w:szCs w:val="24"/>
        </w:rPr>
        <w:t>,</w:t>
      </w:r>
      <w:r w:rsidR="005D5143" w:rsidRPr="00F47287">
        <w:rPr>
          <w:kern w:val="24"/>
          <w:szCs w:val="24"/>
        </w:rPr>
        <w:t xml:space="preserve"> 71</w:t>
      </w:r>
      <w:r w:rsidR="00714639">
        <w:rPr>
          <w:kern w:val="24"/>
          <w:szCs w:val="24"/>
        </w:rPr>
        <w:t>, 72</w:t>
      </w:r>
      <w:r w:rsidR="008158CF" w:rsidRPr="00F47287">
        <w:rPr>
          <w:kern w:val="24"/>
          <w:szCs w:val="24"/>
        </w:rPr>
        <w:t>];</w:t>
      </w:r>
    </w:p>
    <w:p w14:paraId="07323562" w14:textId="4C256206" w:rsidR="008158CF" w:rsidRPr="00F47287" w:rsidRDefault="008B7466" w:rsidP="008B7466">
      <w:pPr>
        <w:pStyle w:val="aff0"/>
        <w:tabs>
          <w:tab w:val="left" w:pos="2468"/>
        </w:tabs>
        <w:spacing w:after="0"/>
        <w:ind w:left="709" w:right="-1" w:firstLine="284"/>
        <w:rPr>
          <w:kern w:val="24"/>
          <w:szCs w:val="24"/>
        </w:rPr>
      </w:pPr>
      <w:r w:rsidRPr="00F47287">
        <w:rPr>
          <w:kern w:val="24"/>
          <w:szCs w:val="24"/>
        </w:rPr>
        <w:t xml:space="preserve">- </w:t>
      </w:r>
      <w:r w:rsidR="008E1E82" w:rsidRPr="005629CC">
        <w:rPr>
          <w:kern w:val="24"/>
          <w:szCs w:val="24"/>
        </w:rPr>
        <w:t>#</w:t>
      </w:r>
      <w:r w:rsidR="008158CF" w:rsidRPr="00F47287">
        <w:rPr>
          <w:kern w:val="24"/>
          <w:szCs w:val="24"/>
        </w:rPr>
        <w:t>Бевацизумаб</w:t>
      </w:r>
      <w:r w:rsidR="00A752B4" w:rsidRPr="00F47287">
        <w:rPr>
          <w:kern w:val="24"/>
          <w:szCs w:val="24"/>
        </w:rPr>
        <w:t>**</w:t>
      </w:r>
      <w:r w:rsidR="009808C7" w:rsidRPr="00F47287">
        <w:rPr>
          <w:kern w:val="24"/>
          <w:szCs w:val="24"/>
        </w:rPr>
        <w:t xml:space="preserve"> </w:t>
      </w:r>
      <w:r w:rsidR="008158CF" w:rsidRPr="00F47287">
        <w:rPr>
          <w:kern w:val="24"/>
          <w:szCs w:val="24"/>
        </w:rPr>
        <w:t>5–10 мг/кг – дни 1, 15, 29 + Ломустин</w:t>
      </w:r>
      <w:r w:rsidR="00A752B4" w:rsidRPr="00F47287">
        <w:rPr>
          <w:kern w:val="24"/>
          <w:szCs w:val="24"/>
        </w:rPr>
        <w:t>**</w:t>
      </w:r>
      <w:r w:rsidR="009808C7" w:rsidRPr="00F47287">
        <w:rPr>
          <w:kern w:val="24"/>
          <w:szCs w:val="24"/>
        </w:rPr>
        <w:t xml:space="preserve"> </w:t>
      </w:r>
      <w:r w:rsidR="008158CF" w:rsidRPr="00F47287">
        <w:rPr>
          <w:kern w:val="24"/>
          <w:szCs w:val="24"/>
        </w:rPr>
        <w:t>90 мг/м</w:t>
      </w:r>
      <w:r w:rsidR="008158CF" w:rsidRPr="00F47287">
        <w:rPr>
          <w:kern w:val="24"/>
          <w:szCs w:val="24"/>
          <w:vertAlign w:val="superscript"/>
        </w:rPr>
        <w:t>2</w:t>
      </w:r>
      <w:r w:rsidR="008158CF" w:rsidRPr="00F47287">
        <w:rPr>
          <w:kern w:val="24"/>
          <w:szCs w:val="24"/>
        </w:rPr>
        <w:t xml:space="preserve"> – день 1</w:t>
      </w:r>
      <w:r w:rsidRPr="00F47287">
        <w:rPr>
          <w:kern w:val="24"/>
          <w:szCs w:val="24"/>
        </w:rPr>
        <w:t>,</w:t>
      </w:r>
      <w:r w:rsidR="008158CF" w:rsidRPr="00F47287">
        <w:rPr>
          <w:kern w:val="24"/>
          <w:szCs w:val="24"/>
        </w:rPr>
        <w:t xml:space="preserve"> каждые 6 нед [2</w:t>
      </w:r>
      <w:r w:rsidR="00DF2936" w:rsidRPr="00F47287">
        <w:rPr>
          <w:kern w:val="24"/>
          <w:szCs w:val="24"/>
        </w:rPr>
        <w:t>5</w:t>
      </w:r>
      <w:r w:rsidR="008158CF" w:rsidRPr="00F47287">
        <w:rPr>
          <w:kern w:val="24"/>
          <w:szCs w:val="24"/>
        </w:rPr>
        <w:t>, 2</w:t>
      </w:r>
      <w:r w:rsidR="005D5143" w:rsidRPr="00F47287">
        <w:rPr>
          <w:kern w:val="24"/>
          <w:szCs w:val="24"/>
        </w:rPr>
        <w:t>, 71</w:t>
      </w:r>
      <w:r w:rsidR="008158CF" w:rsidRPr="00F47287">
        <w:rPr>
          <w:kern w:val="24"/>
          <w:szCs w:val="24"/>
        </w:rPr>
        <w:t>];</w:t>
      </w:r>
    </w:p>
    <w:p w14:paraId="28AC1EBA" w14:textId="747933E6" w:rsidR="008158CF" w:rsidRPr="00380527" w:rsidRDefault="008B7466" w:rsidP="008B7466">
      <w:pPr>
        <w:pStyle w:val="aff0"/>
        <w:tabs>
          <w:tab w:val="left" w:pos="2468"/>
        </w:tabs>
        <w:spacing w:after="0"/>
        <w:ind w:left="709" w:right="-1" w:firstLine="284"/>
        <w:rPr>
          <w:kern w:val="24"/>
          <w:szCs w:val="24"/>
        </w:rPr>
      </w:pPr>
      <w:r w:rsidRPr="00F47287">
        <w:rPr>
          <w:kern w:val="24"/>
          <w:szCs w:val="24"/>
        </w:rPr>
        <w:t xml:space="preserve">- </w:t>
      </w:r>
      <w:r w:rsidR="005C172C" w:rsidRPr="005629CC">
        <w:rPr>
          <w:kern w:val="24"/>
          <w:szCs w:val="24"/>
        </w:rPr>
        <w:t>#</w:t>
      </w:r>
      <w:r w:rsidR="008158CF" w:rsidRPr="00F47287">
        <w:rPr>
          <w:kern w:val="24"/>
          <w:szCs w:val="24"/>
        </w:rPr>
        <w:t>Бевацизумаб</w:t>
      </w:r>
      <w:r w:rsidR="00A752B4" w:rsidRPr="00F47287">
        <w:rPr>
          <w:kern w:val="24"/>
          <w:szCs w:val="24"/>
        </w:rPr>
        <w:t>**</w:t>
      </w:r>
      <w:r w:rsidR="009808C7" w:rsidRPr="00F47287">
        <w:rPr>
          <w:kern w:val="24"/>
          <w:szCs w:val="24"/>
        </w:rPr>
        <w:t xml:space="preserve"> </w:t>
      </w:r>
      <w:r w:rsidR="008158CF" w:rsidRPr="00F47287">
        <w:rPr>
          <w:kern w:val="24"/>
          <w:szCs w:val="24"/>
        </w:rPr>
        <w:t>10 мг/кг – дни 1, 15, 29 + Кармустин</w:t>
      </w:r>
      <w:r w:rsidR="00A752B4" w:rsidRPr="00F47287">
        <w:rPr>
          <w:kern w:val="24"/>
          <w:szCs w:val="24"/>
        </w:rPr>
        <w:t>**</w:t>
      </w:r>
      <w:r w:rsidR="009808C7" w:rsidRPr="00F47287">
        <w:rPr>
          <w:kern w:val="24"/>
          <w:szCs w:val="24"/>
        </w:rPr>
        <w:t xml:space="preserve"> </w:t>
      </w:r>
      <w:r w:rsidR="00380527" w:rsidRPr="005629CC">
        <w:rPr>
          <w:kern w:val="24"/>
          <w:szCs w:val="24"/>
        </w:rPr>
        <w:t>8</w:t>
      </w:r>
      <w:r w:rsidR="008158CF" w:rsidRPr="00F47287">
        <w:rPr>
          <w:kern w:val="24"/>
          <w:szCs w:val="24"/>
        </w:rPr>
        <w:t>0 мг/м</w:t>
      </w:r>
      <w:r w:rsidR="008158CF" w:rsidRPr="00F47287">
        <w:rPr>
          <w:kern w:val="24"/>
          <w:szCs w:val="24"/>
          <w:vertAlign w:val="superscript"/>
        </w:rPr>
        <w:t>2</w:t>
      </w:r>
      <w:r w:rsidR="008158CF" w:rsidRPr="00F47287">
        <w:rPr>
          <w:kern w:val="24"/>
          <w:szCs w:val="24"/>
        </w:rPr>
        <w:t xml:space="preserve"> – день 1 в/в капельно</w:t>
      </w:r>
      <w:r w:rsidR="00DF2936" w:rsidRPr="00F47287">
        <w:rPr>
          <w:kern w:val="24"/>
          <w:szCs w:val="24"/>
        </w:rPr>
        <w:t>,</w:t>
      </w:r>
      <w:r w:rsidR="008158CF" w:rsidRPr="00F47287">
        <w:rPr>
          <w:kern w:val="24"/>
          <w:szCs w:val="24"/>
        </w:rPr>
        <w:t xml:space="preserve"> каждые 6 нед</w:t>
      </w:r>
      <w:r w:rsidR="00DE023C" w:rsidRPr="004C0090">
        <w:rPr>
          <w:kern w:val="24"/>
          <w:szCs w:val="24"/>
        </w:rPr>
        <w:t xml:space="preserve"> [</w:t>
      </w:r>
      <w:r w:rsidR="00380527">
        <w:rPr>
          <w:kern w:val="24"/>
          <w:szCs w:val="24"/>
        </w:rPr>
        <w:t>88</w:t>
      </w:r>
      <w:r w:rsidR="00DE023C" w:rsidRPr="008B0507">
        <w:rPr>
          <w:kern w:val="24"/>
          <w:szCs w:val="24"/>
        </w:rPr>
        <w:t>]</w:t>
      </w:r>
      <w:r w:rsidRPr="00F47287">
        <w:rPr>
          <w:kern w:val="24"/>
          <w:szCs w:val="24"/>
        </w:rPr>
        <w:t>;</w:t>
      </w:r>
    </w:p>
    <w:p w14:paraId="6E237D64" w14:textId="05AFFD03" w:rsidR="008158CF" w:rsidRPr="00F47287" w:rsidRDefault="008B7466" w:rsidP="008B7466">
      <w:pPr>
        <w:pStyle w:val="aff0"/>
        <w:tabs>
          <w:tab w:val="left" w:pos="2468"/>
        </w:tabs>
        <w:spacing w:after="0"/>
        <w:ind w:left="709" w:right="-1" w:firstLine="284"/>
        <w:rPr>
          <w:kern w:val="24"/>
          <w:szCs w:val="24"/>
        </w:rPr>
      </w:pPr>
      <w:r w:rsidRPr="00F47287">
        <w:rPr>
          <w:kern w:val="24"/>
          <w:szCs w:val="24"/>
        </w:rPr>
        <w:t xml:space="preserve">- </w:t>
      </w:r>
      <w:r w:rsidR="00DE023C" w:rsidRPr="008B0507">
        <w:rPr>
          <w:kern w:val="24"/>
          <w:szCs w:val="24"/>
        </w:rPr>
        <w:t>#</w:t>
      </w:r>
      <w:r w:rsidR="008158CF" w:rsidRPr="00F47287">
        <w:rPr>
          <w:kern w:val="24"/>
          <w:szCs w:val="24"/>
        </w:rPr>
        <w:t>Бевацизумаб</w:t>
      </w:r>
      <w:r w:rsidR="00A752B4" w:rsidRPr="00F47287">
        <w:rPr>
          <w:kern w:val="24"/>
          <w:szCs w:val="24"/>
        </w:rPr>
        <w:t>**</w:t>
      </w:r>
      <w:r w:rsidR="009808C7" w:rsidRPr="00F47287">
        <w:rPr>
          <w:kern w:val="24"/>
          <w:szCs w:val="24"/>
        </w:rPr>
        <w:t xml:space="preserve"> </w:t>
      </w:r>
      <w:r w:rsidR="008158CF" w:rsidRPr="00F47287">
        <w:rPr>
          <w:kern w:val="24"/>
          <w:szCs w:val="24"/>
        </w:rPr>
        <w:t xml:space="preserve">5–10 мг/кг – дни 1, 15 + </w:t>
      </w:r>
      <w:r w:rsidR="00DE023C" w:rsidRPr="008B0507">
        <w:rPr>
          <w:kern w:val="24"/>
          <w:szCs w:val="24"/>
        </w:rPr>
        <w:t>#</w:t>
      </w:r>
      <w:r w:rsidR="007C0A30" w:rsidRPr="00F47287">
        <w:rPr>
          <w:kern w:val="24"/>
          <w:szCs w:val="24"/>
        </w:rPr>
        <w:t>Л</w:t>
      </w:r>
      <w:r w:rsidR="008158CF" w:rsidRPr="00F47287">
        <w:rPr>
          <w:kern w:val="24"/>
          <w:szCs w:val="24"/>
        </w:rPr>
        <w:t>омустин</w:t>
      </w:r>
      <w:r w:rsidR="00A752B4" w:rsidRPr="00F47287">
        <w:rPr>
          <w:kern w:val="24"/>
          <w:szCs w:val="24"/>
        </w:rPr>
        <w:t>**</w:t>
      </w:r>
      <w:r w:rsidR="009808C7" w:rsidRPr="00F47287">
        <w:rPr>
          <w:kern w:val="24"/>
          <w:szCs w:val="24"/>
        </w:rPr>
        <w:t xml:space="preserve"> </w:t>
      </w:r>
      <w:r w:rsidR="008158CF" w:rsidRPr="00F47287">
        <w:rPr>
          <w:kern w:val="24"/>
          <w:szCs w:val="24"/>
        </w:rPr>
        <w:t>40 мг/м</w:t>
      </w:r>
      <w:r w:rsidR="008158CF" w:rsidRPr="00F47287">
        <w:rPr>
          <w:kern w:val="24"/>
          <w:szCs w:val="24"/>
          <w:vertAlign w:val="superscript"/>
        </w:rPr>
        <w:t>2</w:t>
      </w:r>
      <w:r w:rsidR="008158CF" w:rsidRPr="00F47287">
        <w:rPr>
          <w:kern w:val="24"/>
          <w:szCs w:val="24"/>
        </w:rPr>
        <w:t xml:space="preserve"> – дни 1, 8, 15, 22</w:t>
      </w:r>
      <w:r w:rsidRPr="00F47287">
        <w:rPr>
          <w:kern w:val="24"/>
          <w:szCs w:val="24"/>
        </w:rPr>
        <w:t>,</w:t>
      </w:r>
      <w:r w:rsidR="008158CF" w:rsidRPr="00F47287">
        <w:rPr>
          <w:kern w:val="24"/>
          <w:szCs w:val="24"/>
        </w:rPr>
        <w:t xml:space="preserve"> каждые 6 нед [</w:t>
      </w:r>
      <w:r w:rsidR="005D5143" w:rsidRPr="00F47287">
        <w:rPr>
          <w:kern w:val="24"/>
          <w:szCs w:val="24"/>
        </w:rPr>
        <w:t>71</w:t>
      </w:r>
      <w:r w:rsidR="00DE023C" w:rsidRPr="008B0507">
        <w:rPr>
          <w:kern w:val="24"/>
          <w:szCs w:val="24"/>
        </w:rPr>
        <w:t>, 72</w:t>
      </w:r>
      <w:r w:rsidR="008158CF" w:rsidRPr="00F47287">
        <w:rPr>
          <w:kern w:val="24"/>
          <w:szCs w:val="24"/>
        </w:rPr>
        <w:t>];</w:t>
      </w:r>
    </w:p>
    <w:p w14:paraId="628E4B87" w14:textId="3A1BB799" w:rsidR="008158CF" w:rsidRPr="00F47287" w:rsidRDefault="008B7466" w:rsidP="008B7466">
      <w:pPr>
        <w:pStyle w:val="aff0"/>
        <w:tabs>
          <w:tab w:val="left" w:pos="2468"/>
        </w:tabs>
        <w:spacing w:after="0"/>
        <w:ind w:left="709" w:right="-1" w:firstLine="284"/>
        <w:rPr>
          <w:kern w:val="24"/>
          <w:szCs w:val="24"/>
        </w:rPr>
      </w:pPr>
      <w:r w:rsidRPr="00F47287">
        <w:rPr>
          <w:kern w:val="24"/>
          <w:szCs w:val="24"/>
        </w:rPr>
        <w:t xml:space="preserve">- </w:t>
      </w:r>
      <w:r w:rsidR="0077639C" w:rsidRPr="005629CC">
        <w:rPr>
          <w:kern w:val="24"/>
          <w:szCs w:val="24"/>
        </w:rPr>
        <w:t>#</w:t>
      </w:r>
      <w:r w:rsidR="008158CF" w:rsidRPr="00F47287">
        <w:rPr>
          <w:kern w:val="24"/>
          <w:szCs w:val="24"/>
        </w:rPr>
        <w:t>Бевацизумаб</w:t>
      </w:r>
      <w:r w:rsidR="00A752B4" w:rsidRPr="00F47287">
        <w:rPr>
          <w:kern w:val="24"/>
          <w:szCs w:val="24"/>
        </w:rPr>
        <w:t>**</w:t>
      </w:r>
      <w:r w:rsidR="009808C7" w:rsidRPr="00F47287">
        <w:rPr>
          <w:kern w:val="24"/>
          <w:szCs w:val="24"/>
        </w:rPr>
        <w:t xml:space="preserve"> </w:t>
      </w:r>
      <w:r w:rsidR="008158CF" w:rsidRPr="00F47287">
        <w:rPr>
          <w:kern w:val="24"/>
          <w:szCs w:val="24"/>
        </w:rPr>
        <w:t>5–10 мг/кг – дни 1, 15</w:t>
      </w:r>
      <w:r w:rsidRPr="00F47287">
        <w:rPr>
          <w:kern w:val="24"/>
          <w:szCs w:val="24"/>
        </w:rPr>
        <w:t>,</w:t>
      </w:r>
      <w:r w:rsidR="008158CF" w:rsidRPr="00F47287">
        <w:rPr>
          <w:kern w:val="24"/>
          <w:szCs w:val="24"/>
        </w:rPr>
        <w:t xml:space="preserve"> каждые 28 дней [</w:t>
      </w:r>
      <w:r w:rsidR="009217F5" w:rsidRPr="00F47287">
        <w:rPr>
          <w:kern w:val="24"/>
          <w:szCs w:val="24"/>
        </w:rPr>
        <w:t>71</w:t>
      </w:r>
      <w:r w:rsidR="00DE023C">
        <w:rPr>
          <w:kern w:val="24"/>
          <w:szCs w:val="24"/>
        </w:rPr>
        <w:t>, 72</w:t>
      </w:r>
      <w:r w:rsidR="008158CF" w:rsidRPr="00F47287">
        <w:rPr>
          <w:kern w:val="24"/>
          <w:szCs w:val="24"/>
        </w:rPr>
        <w:t>]</w:t>
      </w:r>
      <w:r w:rsidRPr="00F47287">
        <w:rPr>
          <w:kern w:val="24"/>
          <w:szCs w:val="24"/>
        </w:rPr>
        <w:t>;</w:t>
      </w:r>
    </w:p>
    <w:p w14:paraId="07F470F5" w14:textId="68C8EAAD" w:rsidR="008158CF" w:rsidRPr="00F47287" w:rsidRDefault="008B7466" w:rsidP="008B7466">
      <w:pPr>
        <w:pStyle w:val="aff0"/>
        <w:tabs>
          <w:tab w:val="left" w:pos="2468"/>
        </w:tabs>
        <w:spacing w:after="0"/>
        <w:ind w:left="709" w:right="-1" w:firstLine="284"/>
        <w:rPr>
          <w:kern w:val="24"/>
          <w:szCs w:val="24"/>
        </w:rPr>
      </w:pPr>
      <w:r w:rsidRPr="00F47287">
        <w:rPr>
          <w:kern w:val="24"/>
          <w:szCs w:val="24"/>
        </w:rPr>
        <w:t xml:space="preserve">- </w:t>
      </w:r>
      <w:r w:rsidR="008158CF" w:rsidRPr="00F47287">
        <w:rPr>
          <w:kern w:val="24"/>
          <w:szCs w:val="24"/>
        </w:rPr>
        <w:t>Темозоломид</w:t>
      </w:r>
      <w:r w:rsidR="00A752B4" w:rsidRPr="00F47287">
        <w:rPr>
          <w:kern w:val="24"/>
          <w:szCs w:val="24"/>
        </w:rPr>
        <w:t>**</w:t>
      </w:r>
      <w:r w:rsidR="009808C7" w:rsidRPr="00F47287">
        <w:rPr>
          <w:kern w:val="24"/>
          <w:szCs w:val="24"/>
        </w:rPr>
        <w:t xml:space="preserve"> </w:t>
      </w:r>
      <w:r w:rsidR="008158CF" w:rsidRPr="00F47287">
        <w:rPr>
          <w:kern w:val="24"/>
          <w:szCs w:val="24"/>
        </w:rPr>
        <w:t>150–200 мг/м</w:t>
      </w:r>
      <w:r w:rsidR="008158CF" w:rsidRPr="00F47287">
        <w:rPr>
          <w:kern w:val="24"/>
          <w:szCs w:val="24"/>
          <w:vertAlign w:val="superscript"/>
        </w:rPr>
        <w:t>2</w:t>
      </w:r>
      <w:r w:rsidR="008158CF" w:rsidRPr="00F47287">
        <w:rPr>
          <w:kern w:val="24"/>
          <w:szCs w:val="24"/>
        </w:rPr>
        <w:t xml:space="preserve"> – дни 1–5 + </w:t>
      </w:r>
      <w:r w:rsidR="00DE023C" w:rsidRPr="008B0507">
        <w:rPr>
          <w:kern w:val="24"/>
          <w:szCs w:val="24"/>
        </w:rPr>
        <w:t>#</w:t>
      </w:r>
      <w:r w:rsidR="008158CF" w:rsidRPr="00F47287">
        <w:rPr>
          <w:kern w:val="24"/>
          <w:szCs w:val="24"/>
        </w:rPr>
        <w:t>бевацизумаб</w:t>
      </w:r>
      <w:r w:rsidR="00A752B4" w:rsidRPr="00F47287">
        <w:rPr>
          <w:kern w:val="24"/>
          <w:szCs w:val="24"/>
        </w:rPr>
        <w:t>**</w:t>
      </w:r>
      <w:r w:rsidR="008158CF" w:rsidRPr="00F47287">
        <w:rPr>
          <w:kern w:val="24"/>
          <w:szCs w:val="24"/>
        </w:rPr>
        <w:t xml:space="preserve"> 5–10 мг/кг – дни 1, 15</w:t>
      </w:r>
      <w:r w:rsidR="00DF2936" w:rsidRPr="00F47287">
        <w:rPr>
          <w:kern w:val="24"/>
          <w:szCs w:val="24"/>
        </w:rPr>
        <w:t>,</w:t>
      </w:r>
      <w:r w:rsidR="008158CF" w:rsidRPr="00F47287">
        <w:rPr>
          <w:kern w:val="24"/>
          <w:szCs w:val="24"/>
        </w:rPr>
        <w:t xml:space="preserve"> каждые 4 нед</w:t>
      </w:r>
      <w:r w:rsidR="00DE023C" w:rsidRPr="008B0507">
        <w:rPr>
          <w:kern w:val="24"/>
          <w:szCs w:val="24"/>
        </w:rPr>
        <w:t xml:space="preserve"> </w:t>
      </w:r>
      <w:r w:rsidR="009217F5" w:rsidRPr="00F47287">
        <w:rPr>
          <w:kern w:val="24"/>
          <w:szCs w:val="24"/>
        </w:rPr>
        <w:t>[71</w:t>
      </w:r>
      <w:r w:rsidR="00DE023C">
        <w:rPr>
          <w:kern w:val="24"/>
          <w:szCs w:val="24"/>
        </w:rPr>
        <w:t>, 72</w:t>
      </w:r>
      <w:r w:rsidR="009217F5" w:rsidRPr="00F47287">
        <w:rPr>
          <w:kern w:val="24"/>
          <w:szCs w:val="24"/>
        </w:rPr>
        <w:t>]</w:t>
      </w:r>
      <w:r w:rsidRPr="00F47287">
        <w:rPr>
          <w:kern w:val="24"/>
          <w:szCs w:val="24"/>
        </w:rPr>
        <w:t>;</w:t>
      </w:r>
    </w:p>
    <w:p w14:paraId="2AA24338" w14:textId="4CBE0DF4" w:rsidR="005F20B7" w:rsidRPr="005E4F2B" w:rsidRDefault="005F20B7" w:rsidP="005F20B7">
      <w:pPr>
        <w:pStyle w:val="aff0"/>
        <w:tabs>
          <w:tab w:val="left" w:pos="2468"/>
        </w:tabs>
        <w:spacing w:after="0"/>
        <w:ind w:left="709" w:right="-1" w:firstLine="284"/>
        <w:rPr>
          <w:kern w:val="24"/>
          <w:szCs w:val="24"/>
        </w:rPr>
      </w:pPr>
      <w:r>
        <w:rPr>
          <w:kern w:val="24"/>
          <w:szCs w:val="24"/>
        </w:rPr>
        <w:t xml:space="preserve">- </w:t>
      </w:r>
      <w:r w:rsidRPr="005E4F2B">
        <w:rPr>
          <w:kern w:val="24"/>
          <w:szCs w:val="24"/>
        </w:rPr>
        <w:t xml:space="preserve"> #</w:t>
      </w:r>
      <w:r w:rsidRPr="00F47287">
        <w:rPr>
          <w:kern w:val="24"/>
          <w:szCs w:val="24"/>
        </w:rPr>
        <w:t>Бевацизумаб** 5</w:t>
      </w:r>
      <w:r w:rsidR="00380527">
        <w:rPr>
          <w:kern w:val="24"/>
          <w:szCs w:val="24"/>
        </w:rPr>
        <w:t>-10</w:t>
      </w:r>
      <w:r w:rsidRPr="00F47287">
        <w:rPr>
          <w:kern w:val="24"/>
          <w:szCs w:val="24"/>
        </w:rPr>
        <w:t xml:space="preserve"> мг/кг каждые 2 нед</w:t>
      </w:r>
      <w:r w:rsidRPr="005E4F2B">
        <w:rPr>
          <w:kern w:val="24"/>
          <w:szCs w:val="24"/>
        </w:rPr>
        <w:t xml:space="preserve"> </w:t>
      </w:r>
      <w:r>
        <w:rPr>
          <w:kern w:val="24"/>
          <w:szCs w:val="24"/>
        </w:rPr>
        <w:t xml:space="preserve">на фоне лучевой терапии (см. раздел 3.2) у пациентов с рецидивами глиом </w:t>
      </w:r>
      <w:r>
        <w:rPr>
          <w:kern w:val="24"/>
          <w:szCs w:val="24"/>
          <w:lang w:val="en-US"/>
        </w:rPr>
        <w:t>grade</w:t>
      </w:r>
      <w:r w:rsidRPr="005E4F2B">
        <w:rPr>
          <w:kern w:val="24"/>
          <w:szCs w:val="24"/>
        </w:rPr>
        <w:t xml:space="preserve"> 3-4</w:t>
      </w:r>
      <w:r>
        <w:rPr>
          <w:kern w:val="24"/>
          <w:szCs w:val="24"/>
        </w:rPr>
        <w:t xml:space="preserve"> с большим перифокальным отеком [</w:t>
      </w:r>
      <w:r w:rsidR="00380527" w:rsidRPr="005629CC">
        <w:rPr>
          <w:kern w:val="24"/>
          <w:szCs w:val="24"/>
        </w:rPr>
        <w:t>48,</w:t>
      </w:r>
      <w:r w:rsidR="00BA2743">
        <w:rPr>
          <w:kern w:val="24"/>
          <w:szCs w:val="24"/>
        </w:rPr>
        <w:t>71,</w:t>
      </w:r>
      <w:r>
        <w:rPr>
          <w:kern w:val="24"/>
          <w:szCs w:val="24"/>
        </w:rPr>
        <w:t>81</w:t>
      </w:r>
      <w:r w:rsidRPr="005E4F2B">
        <w:rPr>
          <w:kern w:val="24"/>
          <w:szCs w:val="24"/>
        </w:rPr>
        <w:t>]</w:t>
      </w:r>
      <w:r w:rsidR="00E525BC">
        <w:rPr>
          <w:kern w:val="24"/>
          <w:szCs w:val="24"/>
        </w:rPr>
        <w:t>.</w:t>
      </w:r>
    </w:p>
    <w:p w14:paraId="1A6AFDB1" w14:textId="77777777" w:rsidR="008158CF" w:rsidRPr="00F47287" w:rsidRDefault="008158CF" w:rsidP="00E466D9">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15932361" w14:textId="0CF1A643" w:rsidR="008158CF" w:rsidRPr="00F47287" w:rsidRDefault="008158CF" w:rsidP="008B7466">
      <w:pPr>
        <w:ind w:left="113"/>
        <w:rPr>
          <w:i/>
          <w:kern w:val="24"/>
          <w:szCs w:val="24"/>
        </w:rPr>
      </w:pPr>
      <w:r w:rsidRPr="00F47287">
        <w:rPr>
          <w:b/>
          <w:color w:val="212121"/>
          <w:kern w:val="24"/>
          <w:szCs w:val="24"/>
        </w:rPr>
        <w:t xml:space="preserve">Комментарии: </w:t>
      </w:r>
      <w:r w:rsidR="008B7466" w:rsidRPr="00F47287">
        <w:rPr>
          <w:i/>
          <w:color w:val="333333"/>
          <w:kern w:val="24"/>
          <w:szCs w:val="24"/>
        </w:rPr>
        <w:t>П</w:t>
      </w:r>
      <w:r w:rsidRPr="00F47287">
        <w:rPr>
          <w:i/>
          <w:color w:val="333333"/>
          <w:kern w:val="24"/>
          <w:szCs w:val="24"/>
        </w:rPr>
        <w:t>ри наличии мутации V600 BRAF в опухоли вопрос о проведении таргетной терапии решается онкологическим консилиумом и/или врачебной комиссией.</w:t>
      </w:r>
    </w:p>
    <w:p w14:paraId="48C0FCEE" w14:textId="77777777" w:rsidR="008158CF" w:rsidRPr="00F47287" w:rsidRDefault="008158CF" w:rsidP="001F0B26">
      <w:pPr>
        <w:pStyle w:val="a"/>
        <w:widowControl w:val="0"/>
        <w:numPr>
          <w:ilvl w:val="0"/>
          <w:numId w:val="11"/>
        </w:numPr>
        <w:ind w:left="851" w:hanging="284"/>
        <w:rPr>
          <w:color w:val="212121"/>
          <w:kern w:val="24"/>
        </w:rPr>
      </w:pPr>
      <w:r w:rsidRPr="00F47287">
        <w:rPr>
          <w:b/>
          <w:bCs/>
          <w:color w:val="212121"/>
          <w:kern w:val="24"/>
        </w:rPr>
        <w:t>Рекомендовано</w:t>
      </w:r>
      <w:r w:rsidRPr="00F47287">
        <w:rPr>
          <w:color w:val="212121"/>
          <w:kern w:val="24"/>
        </w:rPr>
        <w:t xml:space="preserve"> при первичной лимфоме головного мозга проведение ХТ в одном из следующих режимов в зависимости от клинической ситуации и состояния пациента:</w:t>
      </w:r>
    </w:p>
    <w:p w14:paraId="4D9FE31C" w14:textId="5991F65E" w:rsidR="008158CF" w:rsidRPr="00F47287" w:rsidRDefault="00E466D9" w:rsidP="00E466D9">
      <w:pPr>
        <w:spacing w:before="26"/>
        <w:ind w:left="1134" w:firstLine="5"/>
        <w:rPr>
          <w:rFonts w:eastAsia="MS Mincho"/>
          <w:kern w:val="24"/>
          <w:szCs w:val="24"/>
        </w:rPr>
      </w:pPr>
      <w:r w:rsidRPr="00F47287">
        <w:rPr>
          <w:rFonts w:eastAsia="MS Mincho"/>
          <w:kern w:val="24"/>
          <w:szCs w:val="24"/>
        </w:rPr>
        <w:t xml:space="preserve">- </w:t>
      </w:r>
      <w:r w:rsidR="00F7055B" w:rsidRPr="005629CC">
        <w:rPr>
          <w:rFonts w:eastAsia="MS Mincho"/>
          <w:kern w:val="24"/>
          <w:szCs w:val="24"/>
        </w:rPr>
        <w:t>#</w:t>
      </w:r>
      <w:r w:rsidR="008158CF" w:rsidRPr="00F47287">
        <w:rPr>
          <w:rFonts w:eastAsia="MS Mincho"/>
          <w:kern w:val="24"/>
          <w:szCs w:val="24"/>
        </w:rPr>
        <w:t>Метотрексат</w:t>
      </w:r>
      <w:r w:rsidR="001A2A04" w:rsidRPr="00F47287">
        <w:rPr>
          <w:rFonts w:eastAsia="MS Mincho"/>
          <w:kern w:val="24"/>
          <w:szCs w:val="24"/>
        </w:rPr>
        <w:t>**</w:t>
      </w:r>
      <w:r w:rsidR="008158CF" w:rsidRPr="00F47287">
        <w:rPr>
          <w:rFonts w:eastAsia="MS Mincho"/>
          <w:kern w:val="24"/>
          <w:szCs w:val="24"/>
        </w:rPr>
        <w:t xml:space="preserve"> 3–8 г/м</w:t>
      </w:r>
      <w:r w:rsidR="008158CF" w:rsidRPr="00F47287">
        <w:rPr>
          <w:rFonts w:eastAsia="MS Mincho"/>
          <w:kern w:val="24"/>
          <w:szCs w:val="24"/>
          <w:vertAlign w:val="superscript"/>
        </w:rPr>
        <w:t>2</w:t>
      </w:r>
      <w:r w:rsidR="008158CF" w:rsidRPr="00F47287">
        <w:rPr>
          <w:rFonts w:eastAsia="MS Mincho"/>
          <w:kern w:val="24"/>
          <w:szCs w:val="24"/>
        </w:rPr>
        <w:t xml:space="preserve"> – </w:t>
      </w:r>
      <w:r w:rsidR="00C13975" w:rsidRPr="00F47287">
        <w:rPr>
          <w:rFonts w:eastAsia="MS Mincho"/>
          <w:kern w:val="24"/>
          <w:szCs w:val="24"/>
        </w:rPr>
        <w:t>д</w:t>
      </w:r>
      <w:r w:rsidR="00C13975" w:rsidRPr="004C0090">
        <w:rPr>
          <w:rFonts w:eastAsia="MS Mincho"/>
          <w:kern w:val="24"/>
          <w:szCs w:val="24"/>
        </w:rPr>
        <w:t>ень</w:t>
      </w:r>
      <w:r w:rsidR="00C13975" w:rsidRPr="00F47287">
        <w:rPr>
          <w:rFonts w:eastAsia="MS Mincho"/>
          <w:kern w:val="24"/>
          <w:szCs w:val="24"/>
        </w:rPr>
        <w:t xml:space="preserve"> </w:t>
      </w:r>
      <w:r w:rsidR="008158CF" w:rsidRPr="00F47287">
        <w:rPr>
          <w:rFonts w:eastAsia="MS Mincho"/>
          <w:kern w:val="24"/>
          <w:szCs w:val="24"/>
        </w:rPr>
        <w:t>1</w:t>
      </w:r>
      <w:r w:rsidR="00D3162C" w:rsidRPr="00F47287">
        <w:rPr>
          <w:rFonts w:eastAsia="MS Mincho"/>
          <w:kern w:val="24"/>
          <w:szCs w:val="24"/>
        </w:rPr>
        <w:t>,</w:t>
      </w:r>
      <w:r w:rsidR="008158CF" w:rsidRPr="00F47287">
        <w:rPr>
          <w:rFonts w:eastAsia="MS Mincho"/>
          <w:kern w:val="24"/>
          <w:szCs w:val="24"/>
        </w:rPr>
        <w:t xml:space="preserve"> каждые 3 нед</w:t>
      </w:r>
      <w:r w:rsidR="009010FD" w:rsidRPr="00F47287">
        <w:rPr>
          <w:rFonts w:eastAsia="MS Mincho"/>
          <w:kern w:val="24"/>
          <w:szCs w:val="24"/>
        </w:rPr>
        <w:t xml:space="preserve">; </w:t>
      </w:r>
      <w:r w:rsidR="008158CF" w:rsidRPr="00F47287">
        <w:rPr>
          <w:rFonts w:eastAsia="MS Mincho"/>
          <w:kern w:val="24"/>
          <w:szCs w:val="24"/>
        </w:rPr>
        <w:t>проводится в стационарных условиях гематологического отделения или отделения химиотерапии</w:t>
      </w:r>
      <w:r w:rsidRPr="00F47287">
        <w:rPr>
          <w:rFonts w:eastAsia="MS Mincho"/>
          <w:kern w:val="24"/>
          <w:szCs w:val="24"/>
        </w:rPr>
        <w:t xml:space="preserve"> </w:t>
      </w:r>
      <w:r w:rsidR="008B7466" w:rsidRPr="00F47287">
        <w:rPr>
          <w:rFonts w:eastAsia="MS Mincho"/>
          <w:kern w:val="24"/>
          <w:szCs w:val="24"/>
        </w:rPr>
        <w:t>±</w:t>
      </w:r>
      <w:r w:rsidR="008158CF" w:rsidRPr="00F47287">
        <w:rPr>
          <w:rFonts w:eastAsia="MS Mincho"/>
          <w:kern w:val="24"/>
          <w:szCs w:val="24"/>
        </w:rPr>
        <w:t xml:space="preserve"> Ритуксимаб</w:t>
      </w:r>
      <w:r w:rsidR="001A2A04" w:rsidRPr="00F47287">
        <w:rPr>
          <w:rFonts w:eastAsia="MS Mincho"/>
          <w:kern w:val="24"/>
          <w:szCs w:val="24"/>
        </w:rPr>
        <w:t>**</w:t>
      </w:r>
      <w:r w:rsidR="008158CF" w:rsidRPr="00F47287">
        <w:rPr>
          <w:rFonts w:eastAsia="MS Mincho"/>
          <w:kern w:val="24"/>
          <w:szCs w:val="24"/>
        </w:rPr>
        <w:t xml:space="preserve"> 375 мг/м</w:t>
      </w:r>
      <w:r w:rsidR="008158CF" w:rsidRPr="00F47287">
        <w:rPr>
          <w:rFonts w:eastAsia="MS Mincho"/>
          <w:kern w:val="24"/>
          <w:szCs w:val="24"/>
          <w:vertAlign w:val="superscript"/>
        </w:rPr>
        <w:t>2</w:t>
      </w:r>
      <w:r w:rsidR="00D3162C" w:rsidRPr="00F47287">
        <w:rPr>
          <w:rFonts w:eastAsia="MS Mincho"/>
          <w:kern w:val="24"/>
          <w:szCs w:val="24"/>
        </w:rPr>
        <w:t>,</w:t>
      </w:r>
      <w:r w:rsidR="008158CF" w:rsidRPr="00F47287">
        <w:rPr>
          <w:rFonts w:eastAsia="MS Mincho"/>
          <w:kern w:val="24"/>
          <w:szCs w:val="24"/>
        </w:rPr>
        <w:t xml:space="preserve"> каждые 3 нед [</w:t>
      </w:r>
      <w:r w:rsidR="00D3162C" w:rsidRPr="00F47287">
        <w:rPr>
          <w:rFonts w:eastAsia="MS Mincho"/>
          <w:kern w:val="24"/>
          <w:szCs w:val="24"/>
        </w:rPr>
        <w:t>8</w:t>
      </w:r>
      <w:r w:rsidR="008158CF" w:rsidRPr="00F47287">
        <w:rPr>
          <w:rFonts w:eastAsia="MS Mincho"/>
          <w:kern w:val="24"/>
          <w:szCs w:val="24"/>
        </w:rPr>
        <w:t>, 2</w:t>
      </w:r>
      <w:r w:rsidR="00D3162C" w:rsidRPr="00F47287">
        <w:rPr>
          <w:rFonts w:eastAsia="MS Mincho"/>
          <w:kern w:val="24"/>
          <w:szCs w:val="24"/>
        </w:rPr>
        <w:t>8</w:t>
      </w:r>
      <w:r w:rsidR="00AB19BA" w:rsidRPr="00F47287">
        <w:rPr>
          <w:rFonts w:eastAsia="MS Mincho"/>
          <w:kern w:val="24"/>
          <w:szCs w:val="24"/>
        </w:rPr>
        <w:t>, 71</w:t>
      </w:r>
      <w:r w:rsidR="008158CF" w:rsidRPr="00F47287">
        <w:rPr>
          <w:rFonts w:eastAsia="MS Mincho"/>
          <w:kern w:val="24"/>
          <w:szCs w:val="24"/>
        </w:rPr>
        <w:t>]</w:t>
      </w:r>
    </w:p>
    <w:p w14:paraId="09D87F1E" w14:textId="2295F91D" w:rsidR="008158CF" w:rsidRPr="00F47287" w:rsidRDefault="008158CF" w:rsidP="009010FD">
      <w:pPr>
        <w:pStyle w:val="aff0"/>
        <w:spacing w:after="0"/>
        <w:ind w:left="431"/>
        <w:rPr>
          <w:color w:val="auto"/>
          <w:kern w:val="24"/>
          <w:szCs w:val="24"/>
        </w:rPr>
      </w:pPr>
      <w:r w:rsidRPr="00F47287">
        <w:rPr>
          <w:b/>
          <w:color w:val="212121"/>
          <w:kern w:val="24"/>
          <w:szCs w:val="24"/>
        </w:rPr>
        <w:t xml:space="preserve">Комментарий: </w:t>
      </w:r>
      <w:r w:rsidRPr="00F47287">
        <w:rPr>
          <w:i/>
          <w:color w:val="333333"/>
          <w:kern w:val="24"/>
          <w:szCs w:val="24"/>
        </w:rPr>
        <w:t xml:space="preserve">данное лечение возможно только в стационарном режиме в условиях гематологического отделения или в стационаре ХТ с </w:t>
      </w:r>
      <w:r w:rsidR="00AB19BA" w:rsidRPr="00F47287">
        <w:rPr>
          <w:i/>
          <w:color w:val="333333"/>
          <w:kern w:val="24"/>
          <w:szCs w:val="24"/>
        </w:rPr>
        <w:t xml:space="preserve">рекомендованным </w:t>
      </w:r>
      <w:r w:rsidRPr="00F47287">
        <w:rPr>
          <w:i/>
          <w:color w:val="333333"/>
          <w:kern w:val="24"/>
          <w:szCs w:val="24"/>
        </w:rPr>
        <w:t>контролем уровня метотрексата</w:t>
      </w:r>
      <w:r w:rsidR="001A2A04" w:rsidRPr="00F47287">
        <w:rPr>
          <w:i/>
          <w:color w:val="333333"/>
          <w:kern w:val="24"/>
          <w:szCs w:val="24"/>
        </w:rPr>
        <w:t>**</w:t>
      </w:r>
      <w:r w:rsidRPr="00F47287">
        <w:rPr>
          <w:i/>
          <w:color w:val="333333"/>
          <w:kern w:val="24"/>
          <w:szCs w:val="24"/>
        </w:rPr>
        <w:t xml:space="preserve"> в крови после его введения</w:t>
      </w:r>
      <w:r w:rsidR="00E466D9" w:rsidRPr="00F47287">
        <w:rPr>
          <w:i/>
          <w:color w:val="333333"/>
          <w:kern w:val="24"/>
          <w:szCs w:val="24"/>
        </w:rPr>
        <w:t>;</w:t>
      </w:r>
    </w:p>
    <w:p w14:paraId="5191627C" w14:textId="30A43FFC" w:rsidR="008158CF" w:rsidRPr="00F47287" w:rsidRDefault="00E466D9" w:rsidP="00E466D9">
      <w:pPr>
        <w:spacing w:before="26"/>
        <w:ind w:left="1134" w:firstLine="5"/>
        <w:rPr>
          <w:rFonts w:eastAsia="MS Mincho"/>
          <w:kern w:val="24"/>
          <w:szCs w:val="24"/>
        </w:rPr>
      </w:pPr>
      <w:r w:rsidRPr="00F47287">
        <w:rPr>
          <w:rFonts w:eastAsia="MS Mincho"/>
          <w:kern w:val="24"/>
          <w:szCs w:val="24"/>
        </w:rPr>
        <w:lastRenderedPageBreak/>
        <w:t xml:space="preserve">- </w:t>
      </w:r>
      <w:r w:rsidR="00C13975" w:rsidRPr="004C0090">
        <w:rPr>
          <w:rFonts w:eastAsia="MS Mincho"/>
          <w:kern w:val="24"/>
          <w:szCs w:val="24"/>
        </w:rPr>
        <w:t>#</w:t>
      </w:r>
      <w:r w:rsidR="008158CF" w:rsidRPr="00F47287">
        <w:rPr>
          <w:rFonts w:eastAsia="MS Mincho"/>
          <w:kern w:val="24"/>
          <w:szCs w:val="24"/>
        </w:rPr>
        <w:t>Темозоломид</w:t>
      </w:r>
      <w:r w:rsidR="009010FD" w:rsidRPr="00F47287">
        <w:rPr>
          <w:rFonts w:eastAsia="MS Mincho"/>
          <w:kern w:val="24"/>
          <w:szCs w:val="24"/>
        </w:rPr>
        <w:t>**</w:t>
      </w:r>
      <w:r w:rsidR="008158CF" w:rsidRPr="00F47287">
        <w:rPr>
          <w:rFonts w:eastAsia="MS Mincho"/>
          <w:kern w:val="24"/>
          <w:szCs w:val="24"/>
        </w:rPr>
        <w:t xml:space="preserve"> 150</w:t>
      </w:r>
      <w:r w:rsidR="00380527">
        <w:rPr>
          <w:rFonts w:eastAsia="MS Mincho"/>
          <w:kern w:val="24"/>
          <w:szCs w:val="24"/>
        </w:rPr>
        <w:t xml:space="preserve"> </w:t>
      </w:r>
      <w:r w:rsidR="008158CF" w:rsidRPr="00F47287">
        <w:rPr>
          <w:rFonts w:eastAsia="MS Mincho"/>
          <w:kern w:val="24"/>
          <w:szCs w:val="24"/>
        </w:rPr>
        <w:t>мг/м</w:t>
      </w:r>
      <w:r w:rsidR="008158CF" w:rsidRPr="00F47287">
        <w:rPr>
          <w:rFonts w:eastAsia="MS Mincho"/>
          <w:kern w:val="24"/>
          <w:szCs w:val="24"/>
          <w:vertAlign w:val="superscript"/>
        </w:rPr>
        <w:t>2</w:t>
      </w:r>
      <w:r w:rsidR="008158CF" w:rsidRPr="00F47287">
        <w:rPr>
          <w:rFonts w:eastAsia="MS Mincho"/>
          <w:kern w:val="24"/>
          <w:szCs w:val="24"/>
        </w:rPr>
        <w:t xml:space="preserve"> – дни 1–5; каждые 28 дней + ритуксимаб</w:t>
      </w:r>
      <w:r w:rsidR="00E02D2B" w:rsidRPr="00F47287">
        <w:rPr>
          <w:rFonts w:eastAsia="MS Mincho"/>
          <w:kern w:val="24"/>
          <w:szCs w:val="24"/>
        </w:rPr>
        <w:t>**</w:t>
      </w:r>
      <w:r w:rsidR="008158CF" w:rsidRPr="00F47287">
        <w:rPr>
          <w:rFonts w:eastAsia="MS Mincho"/>
          <w:kern w:val="24"/>
          <w:szCs w:val="24"/>
        </w:rPr>
        <w:t xml:space="preserve"> 375</w:t>
      </w:r>
      <w:r w:rsidR="00A173BA" w:rsidRPr="00F47287">
        <w:rPr>
          <w:rFonts w:eastAsia="MS Mincho"/>
          <w:kern w:val="24"/>
          <w:szCs w:val="24"/>
        </w:rPr>
        <w:t> </w:t>
      </w:r>
      <w:r w:rsidR="008158CF" w:rsidRPr="00F47287">
        <w:rPr>
          <w:rFonts w:eastAsia="MS Mincho"/>
          <w:kern w:val="24"/>
          <w:szCs w:val="24"/>
        </w:rPr>
        <w:t>мг/м</w:t>
      </w:r>
      <w:r w:rsidR="008158CF" w:rsidRPr="00F47287">
        <w:rPr>
          <w:rFonts w:eastAsia="MS Mincho"/>
          <w:iCs/>
          <w:color w:val="333333"/>
          <w:kern w:val="24"/>
          <w:szCs w:val="24"/>
          <w:vertAlign w:val="superscript"/>
        </w:rPr>
        <w:t>2</w:t>
      </w:r>
      <w:r w:rsidR="00D3162C" w:rsidRPr="00F47287">
        <w:rPr>
          <w:rFonts w:eastAsia="MS Mincho"/>
          <w:kern w:val="24"/>
          <w:szCs w:val="24"/>
        </w:rPr>
        <w:t>,</w:t>
      </w:r>
      <w:r w:rsidR="008158CF" w:rsidRPr="00F47287">
        <w:rPr>
          <w:rFonts w:eastAsia="MS Mincho"/>
          <w:kern w:val="24"/>
          <w:szCs w:val="24"/>
        </w:rPr>
        <w:t xml:space="preserve"> каждые 3 нед [</w:t>
      </w:r>
      <w:r w:rsidR="00C13975">
        <w:rPr>
          <w:rFonts w:eastAsia="MS Mincho"/>
          <w:kern w:val="24"/>
          <w:szCs w:val="24"/>
        </w:rPr>
        <w:t>72</w:t>
      </w:r>
      <w:r w:rsidR="008158CF" w:rsidRPr="00F47287">
        <w:rPr>
          <w:rFonts w:eastAsia="MS Mincho"/>
          <w:kern w:val="24"/>
          <w:szCs w:val="24"/>
        </w:rPr>
        <w:t>];</w:t>
      </w:r>
    </w:p>
    <w:p w14:paraId="517C1EEA" w14:textId="484856B3" w:rsidR="008158CF" w:rsidRPr="00F47287" w:rsidRDefault="00E466D9" w:rsidP="00E466D9">
      <w:pPr>
        <w:spacing w:before="26"/>
        <w:ind w:left="1134" w:firstLine="5"/>
        <w:rPr>
          <w:rFonts w:eastAsia="MS Mincho"/>
          <w:kern w:val="24"/>
          <w:szCs w:val="24"/>
        </w:rPr>
      </w:pPr>
      <w:r w:rsidRPr="00F47287">
        <w:rPr>
          <w:rFonts w:eastAsia="MS Mincho"/>
          <w:kern w:val="24"/>
          <w:szCs w:val="24"/>
        </w:rPr>
        <w:t xml:space="preserve">- </w:t>
      </w:r>
      <w:r w:rsidR="00C13975" w:rsidRPr="004C0090">
        <w:rPr>
          <w:rFonts w:eastAsia="MS Mincho"/>
          <w:kern w:val="24"/>
          <w:szCs w:val="24"/>
        </w:rPr>
        <w:t>#</w:t>
      </w:r>
      <w:r w:rsidR="008158CF" w:rsidRPr="00F47287">
        <w:rPr>
          <w:rFonts w:eastAsia="MS Mincho"/>
          <w:kern w:val="24"/>
          <w:szCs w:val="24"/>
        </w:rPr>
        <w:t>Темозоломид</w:t>
      </w:r>
      <w:r w:rsidR="009010FD" w:rsidRPr="00F47287">
        <w:rPr>
          <w:rFonts w:eastAsia="MS Mincho"/>
          <w:kern w:val="24"/>
          <w:szCs w:val="24"/>
        </w:rPr>
        <w:t>**</w:t>
      </w:r>
      <w:r w:rsidR="006F13F8" w:rsidRPr="00F47287">
        <w:rPr>
          <w:rFonts w:eastAsia="MS Mincho"/>
          <w:kern w:val="24"/>
          <w:szCs w:val="24"/>
        </w:rPr>
        <w:t xml:space="preserve"> </w:t>
      </w:r>
      <w:r w:rsidR="008158CF" w:rsidRPr="00F47287">
        <w:rPr>
          <w:rFonts w:eastAsia="MS Mincho"/>
          <w:kern w:val="24"/>
          <w:szCs w:val="24"/>
        </w:rPr>
        <w:t>150–200 мг/м</w:t>
      </w:r>
      <w:r w:rsidR="008158CF" w:rsidRPr="00F47287">
        <w:rPr>
          <w:rFonts w:eastAsia="MS Mincho"/>
          <w:kern w:val="24"/>
          <w:szCs w:val="24"/>
          <w:vertAlign w:val="superscript"/>
        </w:rPr>
        <w:t>2</w:t>
      </w:r>
      <w:r w:rsidR="008158CF" w:rsidRPr="00F47287">
        <w:rPr>
          <w:rFonts w:eastAsia="MS Mincho"/>
          <w:kern w:val="24"/>
          <w:szCs w:val="24"/>
        </w:rPr>
        <w:t xml:space="preserve"> – дни 1–5</w:t>
      </w:r>
      <w:r w:rsidR="00D3162C" w:rsidRPr="00F47287">
        <w:rPr>
          <w:rFonts w:eastAsia="MS Mincho"/>
          <w:kern w:val="24"/>
          <w:szCs w:val="24"/>
        </w:rPr>
        <w:t>,</w:t>
      </w:r>
      <w:r w:rsidR="008158CF" w:rsidRPr="00F47287">
        <w:rPr>
          <w:rFonts w:eastAsia="MS Mincho"/>
          <w:kern w:val="24"/>
          <w:szCs w:val="24"/>
        </w:rPr>
        <w:t xml:space="preserve"> каждые 28 дней [</w:t>
      </w:r>
      <w:r w:rsidR="00C13975">
        <w:rPr>
          <w:rFonts w:eastAsia="MS Mincho"/>
          <w:kern w:val="24"/>
          <w:szCs w:val="24"/>
        </w:rPr>
        <w:t>72</w:t>
      </w:r>
      <w:r w:rsidR="008158CF" w:rsidRPr="00F47287">
        <w:rPr>
          <w:rFonts w:eastAsia="MS Mincho"/>
          <w:kern w:val="24"/>
          <w:szCs w:val="24"/>
        </w:rPr>
        <w:t>].</w:t>
      </w:r>
    </w:p>
    <w:p w14:paraId="1801B9F6" w14:textId="77777777" w:rsidR="008158CF" w:rsidRPr="00F47287" w:rsidRDefault="008158CF" w:rsidP="00E466D9">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0989AAD5" w14:textId="4ACF98A7" w:rsidR="00183B87" w:rsidRPr="00F47287" w:rsidRDefault="008158CF" w:rsidP="001F0B26">
      <w:pPr>
        <w:pStyle w:val="a"/>
        <w:widowControl w:val="0"/>
        <w:numPr>
          <w:ilvl w:val="0"/>
          <w:numId w:val="11"/>
        </w:numPr>
        <w:ind w:left="851" w:hanging="284"/>
        <w:rPr>
          <w:color w:val="212121"/>
          <w:kern w:val="24"/>
        </w:rPr>
      </w:pPr>
      <w:r w:rsidRPr="00F47287">
        <w:rPr>
          <w:b/>
          <w:bCs/>
          <w:color w:val="212121"/>
          <w:kern w:val="24"/>
        </w:rPr>
        <w:t xml:space="preserve">Рекомендовано </w:t>
      </w:r>
      <w:r w:rsidRPr="00F47287">
        <w:rPr>
          <w:color w:val="212121"/>
          <w:kern w:val="24"/>
        </w:rPr>
        <w:t>при первичных герминативно-клеточных опухолях ЦНС проведение ХТ в режиме</w:t>
      </w:r>
      <w:r w:rsidR="00183B87" w:rsidRPr="00F47287">
        <w:rPr>
          <w:color w:val="212121"/>
          <w:kern w:val="24"/>
        </w:rPr>
        <w:t>:</w:t>
      </w:r>
      <w:r w:rsidRPr="00F47287">
        <w:rPr>
          <w:color w:val="212121"/>
          <w:kern w:val="24"/>
        </w:rPr>
        <w:t xml:space="preserve"> </w:t>
      </w:r>
    </w:p>
    <w:p w14:paraId="00C23B83" w14:textId="26DBF374" w:rsidR="008158CF" w:rsidRPr="00F47287" w:rsidRDefault="00183B87" w:rsidP="00183B87">
      <w:pPr>
        <w:spacing w:before="26"/>
        <w:ind w:left="1134" w:firstLine="5"/>
        <w:rPr>
          <w:rFonts w:eastAsia="MS Mincho"/>
          <w:kern w:val="24"/>
          <w:szCs w:val="24"/>
        </w:rPr>
      </w:pPr>
      <w:r w:rsidRPr="00F47287">
        <w:rPr>
          <w:rFonts w:eastAsia="MS Mincho"/>
          <w:kern w:val="24"/>
          <w:szCs w:val="24"/>
        </w:rPr>
        <w:t xml:space="preserve">- </w:t>
      </w:r>
      <w:r w:rsidR="00C13975" w:rsidRPr="004C0090">
        <w:rPr>
          <w:rFonts w:eastAsia="MS Mincho"/>
          <w:kern w:val="24"/>
          <w:szCs w:val="24"/>
        </w:rPr>
        <w:t>#</w:t>
      </w:r>
      <w:r w:rsidR="00D3162C" w:rsidRPr="00F47287">
        <w:rPr>
          <w:rFonts w:eastAsia="MS Mincho"/>
          <w:kern w:val="24"/>
          <w:szCs w:val="24"/>
        </w:rPr>
        <w:t xml:space="preserve">Цисплатин** + </w:t>
      </w:r>
      <w:r w:rsidR="00C13975" w:rsidRPr="004C0090">
        <w:rPr>
          <w:rFonts w:eastAsia="MS Mincho"/>
          <w:kern w:val="24"/>
          <w:szCs w:val="24"/>
        </w:rPr>
        <w:t>#</w:t>
      </w:r>
      <w:r w:rsidR="00D3162C" w:rsidRPr="00F47287">
        <w:rPr>
          <w:rFonts w:eastAsia="MS Mincho"/>
          <w:kern w:val="24"/>
          <w:szCs w:val="24"/>
        </w:rPr>
        <w:t>Этопозид</w:t>
      </w:r>
      <w:r w:rsidR="00DF510C" w:rsidRPr="00F47287">
        <w:rPr>
          <w:rFonts w:eastAsia="MS Mincho"/>
          <w:kern w:val="24"/>
          <w:szCs w:val="24"/>
        </w:rPr>
        <w:t>**</w:t>
      </w:r>
      <w:r w:rsidR="00D3162C" w:rsidRPr="00F47287">
        <w:rPr>
          <w:rFonts w:eastAsia="MS Mincho"/>
          <w:kern w:val="24"/>
          <w:szCs w:val="24"/>
        </w:rPr>
        <w:t xml:space="preserve"> </w:t>
      </w:r>
      <w:r w:rsidR="008158CF" w:rsidRPr="00F47287">
        <w:rPr>
          <w:rFonts w:eastAsia="MS Mincho"/>
          <w:kern w:val="24"/>
          <w:szCs w:val="24"/>
        </w:rPr>
        <w:t>(см. ниже) каждые 21–28 дней [1</w:t>
      </w:r>
      <w:r w:rsidR="00D3162C" w:rsidRPr="00F47287">
        <w:rPr>
          <w:rFonts w:eastAsia="MS Mincho"/>
          <w:kern w:val="24"/>
          <w:szCs w:val="24"/>
        </w:rPr>
        <w:t>3</w:t>
      </w:r>
      <w:r w:rsidR="00AB19BA" w:rsidRPr="00F47287">
        <w:rPr>
          <w:rFonts w:eastAsia="MS Mincho"/>
          <w:kern w:val="24"/>
          <w:szCs w:val="24"/>
        </w:rPr>
        <w:t>, 7</w:t>
      </w:r>
      <w:r w:rsidR="00904A14" w:rsidRPr="00F47287">
        <w:rPr>
          <w:rFonts w:eastAsia="MS Mincho"/>
          <w:kern w:val="24"/>
          <w:szCs w:val="24"/>
        </w:rPr>
        <w:t>8</w:t>
      </w:r>
      <w:r w:rsidR="008158CF" w:rsidRPr="00F47287">
        <w:rPr>
          <w:rFonts w:eastAsia="MS Mincho"/>
          <w:kern w:val="24"/>
          <w:szCs w:val="24"/>
        </w:rPr>
        <w:t>]</w:t>
      </w:r>
      <w:r w:rsidRPr="00F47287">
        <w:rPr>
          <w:rFonts w:eastAsia="MS Mincho"/>
          <w:kern w:val="24"/>
          <w:szCs w:val="24"/>
        </w:rPr>
        <w:t>.</w:t>
      </w:r>
    </w:p>
    <w:p w14:paraId="3671B9A7" w14:textId="77777777" w:rsidR="008158CF" w:rsidRPr="00F47287" w:rsidRDefault="008158CF" w:rsidP="00E466D9">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505B97E2" w14:textId="3BE4C436" w:rsidR="008158CF" w:rsidRPr="00F47287" w:rsidRDefault="008158CF" w:rsidP="001F0B26">
      <w:pPr>
        <w:pStyle w:val="a"/>
        <w:widowControl w:val="0"/>
        <w:numPr>
          <w:ilvl w:val="0"/>
          <w:numId w:val="11"/>
        </w:numPr>
        <w:ind w:left="851" w:hanging="284"/>
        <w:rPr>
          <w:color w:val="212121"/>
          <w:kern w:val="24"/>
        </w:rPr>
      </w:pPr>
      <w:r w:rsidRPr="00F47287">
        <w:rPr>
          <w:b/>
          <w:bCs/>
          <w:color w:val="212121"/>
          <w:kern w:val="24"/>
        </w:rPr>
        <w:t>Рекомендовано</w:t>
      </w:r>
      <w:r w:rsidRPr="00F47287">
        <w:rPr>
          <w:color w:val="212121"/>
          <w:kern w:val="24"/>
        </w:rPr>
        <w:t xml:space="preserve"> при первичных негерминомных герминативно-клеточных опухолях ЦНС проведение ХТ в одном из следующих режимов в зависимости от клинической ситуации и состояния пациента:</w:t>
      </w:r>
    </w:p>
    <w:p w14:paraId="3E66CFD6" w14:textId="01D61BEA" w:rsidR="00183B87" w:rsidRPr="00F47287" w:rsidRDefault="00341A66" w:rsidP="00341A66">
      <w:pPr>
        <w:spacing w:before="26"/>
        <w:ind w:left="1134" w:firstLine="5"/>
        <w:rPr>
          <w:rFonts w:eastAsia="MS Mincho"/>
          <w:kern w:val="24"/>
          <w:szCs w:val="24"/>
        </w:rPr>
      </w:pPr>
      <w:r w:rsidRPr="00F47287">
        <w:rPr>
          <w:rFonts w:eastAsia="MS Mincho"/>
          <w:kern w:val="24"/>
          <w:szCs w:val="24"/>
        </w:rPr>
        <w:t xml:space="preserve">- </w:t>
      </w:r>
      <w:r w:rsidR="00C13975" w:rsidRPr="004C0090">
        <w:rPr>
          <w:rFonts w:eastAsia="MS Mincho"/>
          <w:kern w:val="24"/>
          <w:szCs w:val="24"/>
        </w:rPr>
        <w:t>#</w:t>
      </w:r>
      <w:r w:rsidR="00183B87" w:rsidRPr="00F47287">
        <w:rPr>
          <w:rFonts w:eastAsia="MS Mincho"/>
          <w:kern w:val="24"/>
          <w:szCs w:val="24"/>
        </w:rPr>
        <w:t>Цисплатин</w:t>
      </w:r>
      <w:r w:rsidR="00791D29" w:rsidRPr="00F47287">
        <w:rPr>
          <w:rFonts w:eastAsia="MS Mincho"/>
          <w:kern w:val="24"/>
          <w:szCs w:val="24"/>
        </w:rPr>
        <w:t>**</w:t>
      </w:r>
      <w:r w:rsidR="009808C7" w:rsidRPr="00F47287">
        <w:rPr>
          <w:rFonts w:eastAsia="MS Mincho"/>
          <w:kern w:val="24"/>
          <w:szCs w:val="24"/>
        </w:rPr>
        <w:t xml:space="preserve"> </w:t>
      </w:r>
      <w:r w:rsidR="00183B87" w:rsidRPr="00F47287">
        <w:rPr>
          <w:rFonts w:eastAsia="MS Mincho"/>
          <w:kern w:val="24"/>
          <w:szCs w:val="24"/>
        </w:rPr>
        <w:t>25 мг/м</w:t>
      </w:r>
      <w:r w:rsidR="00183B87" w:rsidRPr="00F47287">
        <w:rPr>
          <w:rFonts w:eastAsia="MS Mincho"/>
          <w:kern w:val="24"/>
          <w:szCs w:val="24"/>
          <w:vertAlign w:val="superscript"/>
        </w:rPr>
        <w:t>2</w:t>
      </w:r>
      <w:r w:rsidR="00183B87" w:rsidRPr="00F47287">
        <w:rPr>
          <w:rFonts w:eastAsia="MS Mincho"/>
          <w:kern w:val="24"/>
          <w:szCs w:val="24"/>
        </w:rPr>
        <w:t xml:space="preserve"> – дни 1–4 + </w:t>
      </w:r>
      <w:r w:rsidR="00C13975" w:rsidRPr="004C0090">
        <w:rPr>
          <w:rFonts w:eastAsia="MS Mincho"/>
          <w:kern w:val="24"/>
          <w:szCs w:val="24"/>
        </w:rPr>
        <w:t>#</w:t>
      </w:r>
      <w:r w:rsidR="00183B87" w:rsidRPr="00F47287">
        <w:rPr>
          <w:rFonts w:eastAsia="MS Mincho"/>
          <w:kern w:val="24"/>
          <w:szCs w:val="24"/>
        </w:rPr>
        <w:t>Этопозид</w:t>
      </w:r>
      <w:r w:rsidR="00791D29" w:rsidRPr="00F47287">
        <w:rPr>
          <w:rFonts w:eastAsia="MS Mincho"/>
          <w:kern w:val="24"/>
          <w:szCs w:val="24"/>
        </w:rPr>
        <w:t>**</w:t>
      </w:r>
      <w:r w:rsidR="009808C7" w:rsidRPr="00F47287">
        <w:rPr>
          <w:rFonts w:eastAsia="MS Mincho"/>
          <w:kern w:val="24"/>
          <w:szCs w:val="24"/>
        </w:rPr>
        <w:t xml:space="preserve"> </w:t>
      </w:r>
      <w:r w:rsidR="00183B87" w:rsidRPr="00F47287">
        <w:rPr>
          <w:rFonts w:eastAsia="MS Mincho"/>
          <w:kern w:val="24"/>
          <w:szCs w:val="24"/>
        </w:rPr>
        <w:t>80 мг/м</w:t>
      </w:r>
      <w:r w:rsidR="00183B87" w:rsidRPr="00F47287">
        <w:rPr>
          <w:rFonts w:eastAsia="MS Mincho"/>
          <w:kern w:val="24"/>
          <w:szCs w:val="24"/>
          <w:vertAlign w:val="superscript"/>
        </w:rPr>
        <w:t>2</w:t>
      </w:r>
      <w:r w:rsidR="00183B87" w:rsidRPr="00F47287">
        <w:rPr>
          <w:rFonts w:eastAsia="MS Mincho"/>
          <w:kern w:val="24"/>
          <w:szCs w:val="24"/>
        </w:rPr>
        <w:t xml:space="preserve"> – дни 1–4</w:t>
      </w:r>
      <w:r w:rsidR="00096263" w:rsidRPr="00F47287">
        <w:rPr>
          <w:rFonts w:eastAsia="MS Mincho"/>
          <w:kern w:val="24"/>
          <w:szCs w:val="24"/>
        </w:rPr>
        <w:t>,</w:t>
      </w:r>
      <w:r w:rsidR="00183B87" w:rsidRPr="00F47287">
        <w:rPr>
          <w:rFonts w:eastAsia="MS Mincho"/>
          <w:kern w:val="24"/>
          <w:szCs w:val="24"/>
        </w:rPr>
        <w:t xml:space="preserve"> кажды</w:t>
      </w:r>
      <w:r w:rsidR="00D3162C" w:rsidRPr="00F47287">
        <w:rPr>
          <w:rFonts w:eastAsia="MS Mincho"/>
          <w:kern w:val="24"/>
          <w:szCs w:val="24"/>
        </w:rPr>
        <w:t>е</w:t>
      </w:r>
      <w:r w:rsidRPr="00F47287">
        <w:rPr>
          <w:rFonts w:eastAsia="MS Mincho"/>
          <w:kern w:val="24"/>
          <w:szCs w:val="24"/>
        </w:rPr>
        <w:t xml:space="preserve"> </w:t>
      </w:r>
      <w:r w:rsidR="00183B87" w:rsidRPr="00F47287">
        <w:rPr>
          <w:rFonts w:eastAsia="MS Mincho"/>
          <w:kern w:val="24"/>
          <w:szCs w:val="24"/>
        </w:rPr>
        <w:t>21 день [1</w:t>
      </w:r>
      <w:r w:rsidR="00D3162C" w:rsidRPr="00F47287">
        <w:rPr>
          <w:rFonts w:eastAsia="MS Mincho"/>
          <w:kern w:val="24"/>
          <w:szCs w:val="24"/>
        </w:rPr>
        <w:t>3</w:t>
      </w:r>
      <w:r w:rsidR="00183B87" w:rsidRPr="00F47287">
        <w:rPr>
          <w:rFonts w:eastAsia="MS Mincho"/>
          <w:kern w:val="24"/>
          <w:szCs w:val="24"/>
        </w:rPr>
        <w:t>, 1</w:t>
      </w:r>
      <w:r w:rsidR="00D3162C" w:rsidRPr="00F47287">
        <w:rPr>
          <w:rFonts w:eastAsia="MS Mincho"/>
          <w:kern w:val="24"/>
          <w:szCs w:val="24"/>
        </w:rPr>
        <w:t>8</w:t>
      </w:r>
      <w:r w:rsidR="00AB19BA" w:rsidRPr="00F47287">
        <w:rPr>
          <w:rFonts w:eastAsia="MS Mincho"/>
          <w:kern w:val="24"/>
          <w:szCs w:val="24"/>
        </w:rPr>
        <w:t>, 7</w:t>
      </w:r>
      <w:r w:rsidR="00904A14" w:rsidRPr="00F47287">
        <w:rPr>
          <w:rFonts w:eastAsia="MS Mincho"/>
          <w:kern w:val="24"/>
          <w:szCs w:val="24"/>
        </w:rPr>
        <w:t>8</w:t>
      </w:r>
      <w:r w:rsidR="00183B87" w:rsidRPr="00F47287">
        <w:rPr>
          <w:rFonts w:eastAsia="MS Mincho"/>
          <w:kern w:val="24"/>
          <w:szCs w:val="24"/>
        </w:rPr>
        <w:t>];</w:t>
      </w:r>
    </w:p>
    <w:p w14:paraId="094024E1" w14:textId="78826877" w:rsidR="00183B87" w:rsidRPr="00F47287" w:rsidRDefault="00341A66" w:rsidP="00341A66">
      <w:pPr>
        <w:spacing w:before="26"/>
        <w:ind w:left="1134" w:firstLine="5"/>
        <w:rPr>
          <w:rFonts w:eastAsia="MS Mincho"/>
          <w:kern w:val="24"/>
          <w:szCs w:val="24"/>
        </w:rPr>
      </w:pPr>
      <w:r w:rsidRPr="00F47287">
        <w:rPr>
          <w:rFonts w:eastAsia="MS Mincho"/>
          <w:kern w:val="24"/>
          <w:szCs w:val="24"/>
        </w:rPr>
        <w:t xml:space="preserve">- </w:t>
      </w:r>
      <w:r w:rsidR="00C13975" w:rsidRPr="004C0090">
        <w:rPr>
          <w:rFonts w:eastAsia="MS Mincho"/>
          <w:kern w:val="24"/>
          <w:szCs w:val="24"/>
        </w:rPr>
        <w:t>#</w:t>
      </w:r>
      <w:r w:rsidR="00183B87" w:rsidRPr="00F47287">
        <w:rPr>
          <w:rFonts w:eastAsia="MS Mincho"/>
          <w:kern w:val="24"/>
          <w:szCs w:val="24"/>
        </w:rPr>
        <w:t>Цисплатин</w:t>
      </w:r>
      <w:r w:rsidR="00321495" w:rsidRPr="00F47287">
        <w:rPr>
          <w:rFonts w:eastAsia="MS Mincho"/>
          <w:kern w:val="24"/>
          <w:szCs w:val="24"/>
        </w:rPr>
        <w:t>**</w:t>
      </w:r>
      <w:r w:rsidR="009808C7" w:rsidRPr="00F47287">
        <w:rPr>
          <w:rFonts w:eastAsia="MS Mincho"/>
          <w:kern w:val="24"/>
          <w:szCs w:val="24"/>
        </w:rPr>
        <w:t xml:space="preserve"> </w:t>
      </w:r>
      <w:r w:rsidR="00183B87" w:rsidRPr="00F47287">
        <w:rPr>
          <w:rFonts w:eastAsia="MS Mincho"/>
          <w:kern w:val="24"/>
          <w:szCs w:val="24"/>
        </w:rPr>
        <w:t>20 мг/м</w:t>
      </w:r>
      <w:r w:rsidR="00183B87" w:rsidRPr="00F47287">
        <w:rPr>
          <w:rFonts w:eastAsia="MS Mincho"/>
          <w:kern w:val="24"/>
          <w:szCs w:val="24"/>
          <w:vertAlign w:val="superscript"/>
        </w:rPr>
        <w:t>2</w:t>
      </w:r>
      <w:r w:rsidR="00183B87" w:rsidRPr="00F47287">
        <w:rPr>
          <w:rFonts w:eastAsia="MS Mincho"/>
          <w:kern w:val="24"/>
          <w:szCs w:val="24"/>
        </w:rPr>
        <w:t xml:space="preserve"> дни</w:t>
      </w:r>
      <w:r w:rsidR="006F13F8" w:rsidRPr="00F47287">
        <w:rPr>
          <w:rFonts w:eastAsia="MS Mincho"/>
          <w:kern w:val="24"/>
          <w:szCs w:val="24"/>
        </w:rPr>
        <w:t xml:space="preserve"> </w:t>
      </w:r>
      <w:r w:rsidR="00183B87" w:rsidRPr="00F47287">
        <w:rPr>
          <w:rFonts w:eastAsia="MS Mincho"/>
          <w:kern w:val="24"/>
          <w:szCs w:val="24"/>
        </w:rPr>
        <w:t>1–5</w:t>
      </w:r>
      <w:r w:rsidR="006F13F8" w:rsidRPr="00F47287">
        <w:rPr>
          <w:rFonts w:eastAsia="MS Mincho"/>
          <w:kern w:val="24"/>
          <w:szCs w:val="24"/>
        </w:rPr>
        <w:t xml:space="preserve"> </w:t>
      </w:r>
      <w:r w:rsidR="00183B87" w:rsidRPr="00F47287">
        <w:rPr>
          <w:rFonts w:eastAsia="MS Mincho"/>
          <w:kern w:val="24"/>
          <w:szCs w:val="24"/>
        </w:rPr>
        <w:t>+</w:t>
      </w:r>
      <w:r w:rsidR="006F13F8" w:rsidRPr="00F47287">
        <w:rPr>
          <w:rFonts w:eastAsia="MS Mincho"/>
          <w:kern w:val="24"/>
          <w:szCs w:val="24"/>
        </w:rPr>
        <w:t xml:space="preserve"> </w:t>
      </w:r>
      <w:r w:rsidR="00C13975" w:rsidRPr="004C0090">
        <w:rPr>
          <w:rFonts w:eastAsia="MS Mincho"/>
          <w:kern w:val="24"/>
          <w:szCs w:val="24"/>
        </w:rPr>
        <w:t>#</w:t>
      </w:r>
      <w:r w:rsidR="00183B87" w:rsidRPr="00F47287">
        <w:rPr>
          <w:rFonts w:eastAsia="MS Mincho"/>
          <w:kern w:val="24"/>
          <w:szCs w:val="24"/>
        </w:rPr>
        <w:t>Этопозид</w:t>
      </w:r>
      <w:r w:rsidR="00321495" w:rsidRPr="00F47287">
        <w:rPr>
          <w:rFonts w:eastAsia="MS Mincho"/>
          <w:kern w:val="24"/>
          <w:szCs w:val="24"/>
        </w:rPr>
        <w:t>**</w:t>
      </w:r>
      <w:r w:rsidR="008D6C6B" w:rsidRPr="00F47287">
        <w:rPr>
          <w:rFonts w:eastAsia="MS Mincho"/>
          <w:kern w:val="24"/>
          <w:szCs w:val="24"/>
        </w:rPr>
        <w:t xml:space="preserve"> </w:t>
      </w:r>
      <w:r w:rsidR="00183B87" w:rsidRPr="00F47287">
        <w:rPr>
          <w:rFonts w:eastAsia="MS Mincho"/>
          <w:kern w:val="24"/>
          <w:szCs w:val="24"/>
        </w:rPr>
        <w:t>80</w:t>
      </w:r>
      <w:r w:rsidR="006F13F8" w:rsidRPr="00F47287">
        <w:rPr>
          <w:rFonts w:eastAsia="MS Mincho"/>
          <w:kern w:val="24"/>
          <w:szCs w:val="24"/>
        </w:rPr>
        <w:t xml:space="preserve"> </w:t>
      </w:r>
      <w:r w:rsidR="00183B87" w:rsidRPr="00F47287">
        <w:rPr>
          <w:rFonts w:eastAsia="MS Mincho"/>
          <w:kern w:val="24"/>
          <w:szCs w:val="24"/>
        </w:rPr>
        <w:t>мг/м</w:t>
      </w:r>
      <w:r w:rsidR="00183B87" w:rsidRPr="00F47287">
        <w:rPr>
          <w:rFonts w:eastAsia="MS Mincho"/>
          <w:kern w:val="24"/>
          <w:szCs w:val="24"/>
          <w:vertAlign w:val="superscript"/>
        </w:rPr>
        <w:t>2</w:t>
      </w:r>
      <w:r w:rsidR="00183B87" w:rsidRPr="00F47287">
        <w:rPr>
          <w:rFonts w:eastAsia="MS Mincho"/>
          <w:kern w:val="24"/>
          <w:szCs w:val="24"/>
        </w:rPr>
        <w:t xml:space="preserve"> – дни</w:t>
      </w:r>
      <w:r w:rsidR="006F13F8" w:rsidRPr="00F47287">
        <w:rPr>
          <w:rFonts w:eastAsia="MS Mincho"/>
          <w:kern w:val="24"/>
          <w:szCs w:val="24"/>
        </w:rPr>
        <w:t xml:space="preserve"> </w:t>
      </w:r>
      <w:r w:rsidR="00183B87" w:rsidRPr="00F47287">
        <w:rPr>
          <w:rFonts w:eastAsia="MS Mincho"/>
          <w:kern w:val="24"/>
          <w:szCs w:val="24"/>
        </w:rPr>
        <w:t>1–5</w:t>
      </w:r>
      <w:r w:rsidR="006F13F8" w:rsidRPr="00F47287">
        <w:rPr>
          <w:rFonts w:eastAsia="MS Mincho"/>
          <w:kern w:val="24"/>
          <w:szCs w:val="24"/>
        </w:rPr>
        <w:t xml:space="preserve"> </w:t>
      </w:r>
      <w:r w:rsidR="00183B87" w:rsidRPr="00F47287">
        <w:rPr>
          <w:rFonts w:eastAsia="MS Mincho"/>
          <w:kern w:val="24"/>
          <w:szCs w:val="24"/>
        </w:rPr>
        <w:t xml:space="preserve">+ </w:t>
      </w:r>
      <w:r w:rsidR="00C13975" w:rsidRPr="004C0090">
        <w:rPr>
          <w:rFonts w:eastAsia="MS Mincho"/>
          <w:kern w:val="24"/>
          <w:szCs w:val="24"/>
        </w:rPr>
        <w:t>#</w:t>
      </w:r>
      <w:r w:rsidR="00183B87" w:rsidRPr="00F47287">
        <w:rPr>
          <w:rFonts w:eastAsia="MS Mincho"/>
          <w:kern w:val="24"/>
          <w:szCs w:val="24"/>
        </w:rPr>
        <w:t>Ифосфамид</w:t>
      </w:r>
      <w:r w:rsidR="00321495" w:rsidRPr="00F47287">
        <w:rPr>
          <w:rFonts w:eastAsia="MS Mincho"/>
          <w:kern w:val="24"/>
          <w:szCs w:val="24"/>
        </w:rPr>
        <w:t>**</w:t>
      </w:r>
      <w:r w:rsidR="008D6C6B" w:rsidRPr="00F47287">
        <w:rPr>
          <w:rFonts w:eastAsia="MS Mincho"/>
          <w:kern w:val="24"/>
          <w:szCs w:val="24"/>
        </w:rPr>
        <w:t xml:space="preserve"> </w:t>
      </w:r>
      <w:r w:rsidR="00183B87" w:rsidRPr="00F47287">
        <w:rPr>
          <w:rFonts w:eastAsia="MS Mincho"/>
          <w:kern w:val="24"/>
          <w:szCs w:val="24"/>
        </w:rPr>
        <w:t>1500 мг/м</w:t>
      </w:r>
      <w:r w:rsidR="00183B87" w:rsidRPr="00F47287">
        <w:rPr>
          <w:rFonts w:eastAsia="MS Mincho"/>
          <w:kern w:val="24"/>
          <w:szCs w:val="24"/>
          <w:vertAlign w:val="superscript"/>
        </w:rPr>
        <w:t>2</w:t>
      </w:r>
      <w:r w:rsidR="00183B87" w:rsidRPr="00F47287">
        <w:rPr>
          <w:rFonts w:eastAsia="MS Mincho"/>
          <w:kern w:val="24"/>
          <w:szCs w:val="24"/>
        </w:rPr>
        <w:t xml:space="preserve"> (+</w:t>
      </w:r>
      <w:r w:rsidR="003676A5" w:rsidRPr="00F47287">
        <w:rPr>
          <w:rFonts w:eastAsia="MS Mincho"/>
          <w:kern w:val="24"/>
          <w:szCs w:val="24"/>
        </w:rPr>
        <w:t xml:space="preserve"> </w:t>
      </w:r>
      <w:r w:rsidR="00183B87" w:rsidRPr="00F47287">
        <w:rPr>
          <w:rFonts w:eastAsia="MS Mincho"/>
          <w:kern w:val="24"/>
          <w:szCs w:val="24"/>
        </w:rPr>
        <w:t>месна</w:t>
      </w:r>
      <w:r w:rsidR="00AE73F8" w:rsidRPr="00F47287">
        <w:rPr>
          <w:rFonts w:eastAsia="MS Mincho"/>
          <w:kern w:val="24"/>
          <w:szCs w:val="24"/>
        </w:rPr>
        <w:t>**</w:t>
      </w:r>
      <w:r w:rsidR="00183B87" w:rsidRPr="00F47287">
        <w:rPr>
          <w:rFonts w:eastAsia="MS Mincho"/>
          <w:kern w:val="24"/>
          <w:szCs w:val="24"/>
        </w:rPr>
        <w:t>) в/в в 1</w:t>
      </w:r>
      <w:r w:rsidR="00096263" w:rsidRPr="00F47287">
        <w:rPr>
          <w:rFonts w:eastAsia="MS Mincho"/>
          <w:kern w:val="24"/>
          <w:szCs w:val="24"/>
        </w:rPr>
        <w:t>-</w:t>
      </w:r>
      <w:r w:rsidR="00183B87" w:rsidRPr="00F47287">
        <w:rPr>
          <w:rFonts w:eastAsia="MS Mincho"/>
          <w:kern w:val="24"/>
          <w:szCs w:val="24"/>
        </w:rPr>
        <w:t>й, 3</w:t>
      </w:r>
      <w:r w:rsidR="00096263" w:rsidRPr="00F47287">
        <w:rPr>
          <w:rFonts w:eastAsia="MS Mincho"/>
          <w:kern w:val="24"/>
          <w:szCs w:val="24"/>
        </w:rPr>
        <w:t>-</w:t>
      </w:r>
      <w:r w:rsidR="00183B87" w:rsidRPr="00F47287">
        <w:rPr>
          <w:rFonts w:eastAsia="MS Mincho"/>
          <w:kern w:val="24"/>
          <w:szCs w:val="24"/>
        </w:rPr>
        <w:t>й, 5</w:t>
      </w:r>
      <w:r w:rsidR="00096263" w:rsidRPr="00F47287">
        <w:rPr>
          <w:rFonts w:eastAsia="MS Mincho"/>
          <w:kern w:val="24"/>
          <w:szCs w:val="24"/>
        </w:rPr>
        <w:t>-</w:t>
      </w:r>
      <w:r w:rsidR="00183B87" w:rsidRPr="00F47287">
        <w:rPr>
          <w:rFonts w:eastAsia="MS Mincho"/>
          <w:kern w:val="24"/>
          <w:szCs w:val="24"/>
        </w:rPr>
        <w:t>й дни</w:t>
      </w:r>
      <w:r w:rsidR="00096263" w:rsidRPr="00F47287">
        <w:rPr>
          <w:rFonts w:eastAsia="MS Mincho"/>
          <w:kern w:val="24"/>
          <w:szCs w:val="24"/>
        </w:rPr>
        <w:t>,</w:t>
      </w:r>
      <w:r w:rsidR="00183B87" w:rsidRPr="00F47287">
        <w:rPr>
          <w:rFonts w:eastAsia="MS Mincho"/>
          <w:kern w:val="24"/>
          <w:szCs w:val="24"/>
        </w:rPr>
        <w:t xml:space="preserve"> каждые 3–4 нед [1</w:t>
      </w:r>
      <w:r w:rsidR="00D3162C" w:rsidRPr="00F47287">
        <w:rPr>
          <w:rFonts w:eastAsia="MS Mincho"/>
          <w:kern w:val="24"/>
          <w:szCs w:val="24"/>
        </w:rPr>
        <w:t>3</w:t>
      </w:r>
      <w:r w:rsidR="00183B87" w:rsidRPr="00F47287">
        <w:rPr>
          <w:rFonts w:eastAsia="MS Mincho"/>
          <w:kern w:val="24"/>
          <w:szCs w:val="24"/>
        </w:rPr>
        <w:t>, 1</w:t>
      </w:r>
      <w:r w:rsidR="00D3162C" w:rsidRPr="00F47287">
        <w:rPr>
          <w:rFonts w:eastAsia="MS Mincho"/>
          <w:kern w:val="24"/>
          <w:szCs w:val="24"/>
        </w:rPr>
        <w:t>8</w:t>
      </w:r>
      <w:r w:rsidR="00AB19BA" w:rsidRPr="00F47287">
        <w:rPr>
          <w:rFonts w:eastAsia="MS Mincho"/>
          <w:kern w:val="24"/>
          <w:szCs w:val="24"/>
        </w:rPr>
        <w:t>, 7</w:t>
      </w:r>
      <w:r w:rsidR="00904A14" w:rsidRPr="00F47287">
        <w:rPr>
          <w:rFonts w:eastAsia="MS Mincho"/>
          <w:kern w:val="24"/>
          <w:szCs w:val="24"/>
        </w:rPr>
        <w:t>8</w:t>
      </w:r>
      <w:r w:rsidR="00183B87" w:rsidRPr="00F47287">
        <w:rPr>
          <w:rFonts w:eastAsia="MS Mincho"/>
          <w:kern w:val="24"/>
          <w:szCs w:val="24"/>
        </w:rPr>
        <w:t xml:space="preserve">]; </w:t>
      </w:r>
    </w:p>
    <w:p w14:paraId="3F95BCAB" w14:textId="25C59720" w:rsidR="00183B87" w:rsidRPr="00F47287" w:rsidRDefault="00341A66" w:rsidP="00341A66">
      <w:pPr>
        <w:spacing w:before="26"/>
        <w:ind w:left="1134" w:firstLine="5"/>
        <w:rPr>
          <w:rFonts w:eastAsia="MS Mincho"/>
          <w:kern w:val="24"/>
          <w:szCs w:val="24"/>
        </w:rPr>
      </w:pPr>
      <w:r w:rsidRPr="00F47287">
        <w:rPr>
          <w:rFonts w:eastAsia="MS Mincho"/>
          <w:kern w:val="24"/>
          <w:szCs w:val="24"/>
        </w:rPr>
        <w:t xml:space="preserve">- </w:t>
      </w:r>
      <w:r w:rsidR="00C13975" w:rsidRPr="004C0090">
        <w:rPr>
          <w:rFonts w:eastAsia="MS Mincho"/>
          <w:kern w:val="24"/>
          <w:szCs w:val="24"/>
        </w:rPr>
        <w:t>#</w:t>
      </w:r>
      <w:r w:rsidR="00183B87" w:rsidRPr="00F47287">
        <w:rPr>
          <w:rFonts w:eastAsia="MS Mincho"/>
          <w:kern w:val="24"/>
          <w:szCs w:val="24"/>
        </w:rPr>
        <w:t>Цисплатин</w:t>
      </w:r>
      <w:r w:rsidR="00F41516" w:rsidRPr="00F47287">
        <w:rPr>
          <w:rFonts w:eastAsia="MS Mincho"/>
          <w:kern w:val="24"/>
          <w:szCs w:val="24"/>
        </w:rPr>
        <w:t>**</w:t>
      </w:r>
      <w:r w:rsidR="008D6C6B" w:rsidRPr="00F47287">
        <w:rPr>
          <w:rFonts w:eastAsia="MS Mincho"/>
          <w:kern w:val="24"/>
          <w:szCs w:val="24"/>
        </w:rPr>
        <w:t xml:space="preserve"> </w:t>
      </w:r>
      <w:r w:rsidR="00183B87" w:rsidRPr="00F47287">
        <w:rPr>
          <w:rFonts w:eastAsia="MS Mincho"/>
          <w:kern w:val="24"/>
          <w:szCs w:val="24"/>
        </w:rPr>
        <w:t>20 мг/м</w:t>
      </w:r>
      <w:r w:rsidR="00183B87" w:rsidRPr="00F47287">
        <w:rPr>
          <w:rFonts w:eastAsia="MS Mincho"/>
          <w:kern w:val="24"/>
          <w:szCs w:val="24"/>
          <w:vertAlign w:val="superscript"/>
        </w:rPr>
        <w:t>2</w:t>
      </w:r>
      <w:r w:rsidR="00183B87" w:rsidRPr="00F47287">
        <w:rPr>
          <w:rFonts w:eastAsia="MS Mincho"/>
          <w:kern w:val="24"/>
          <w:szCs w:val="24"/>
        </w:rPr>
        <w:t xml:space="preserve"> дни 1–4</w:t>
      </w:r>
      <w:r w:rsidR="006F13F8" w:rsidRPr="00F47287">
        <w:rPr>
          <w:rFonts w:eastAsia="MS Mincho"/>
          <w:kern w:val="24"/>
          <w:szCs w:val="24"/>
        </w:rPr>
        <w:t xml:space="preserve"> </w:t>
      </w:r>
      <w:r w:rsidR="00183B87" w:rsidRPr="00F47287">
        <w:rPr>
          <w:rFonts w:eastAsia="MS Mincho"/>
          <w:kern w:val="24"/>
          <w:szCs w:val="24"/>
        </w:rPr>
        <w:t>+</w:t>
      </w:r>
      <w:r w:rsidR="006F13F8" w:rsidRPr="00F47287">
        <w:rPr>
          <w:rFonts w:eastAsia="MS Mincho"/>
          <w:kern w:val="24"/>
          <w:szCs w:val="24"/>
        </w:rPr>
        <w:t xml:space="preserve"> </w:t>
      </w:r>
      <w:r w:rsidR="00C13975" w:rsidRPr="004C0090">
        <w:rPr>
          <w:rFonts w:eastAsia="MS Mincho"/>
          <w:kern w:val="24"/>
          <w:szCs w:val="24"/>
        </w:rPr>
        <w:t>#</w:t>
      </w:r>
      <w:r w:rsidR="00183B87" w:rsidRPr="00F47287">
        <w:rPr>
          <w:rFonts w:eastAsia="MS Mincho"/>
          <w:kern w:val="24"/>
          <w:szCs w:val="24"/>
        </w:rPr>
        <w:t>Этопозид</w:t>
      </w:r>
      <w:r w:rsidR="00F41516" w:rsidRPr="00F47287">
        <w:rPr>
          <w:rFonts w:eastAsia="MS Mincho"/>
          <w:kern w:val="24"/>
          <w:szCs w:val="24"/>
        </w:rPr>
        <w:t>**</w:t>
      </w:r>
      <w:r w:rsidR="009808C7" w:rsidRPr="00F47287">
        <w:rPr>
          <w:rFonts w:eastAsia="MS Mincho"/>
          <w:kern w:val="24"/>
          <w:szCs w:val="24"/>
        </w:rPr>
        <w:t xml:space="preserve"> </w:t>
      </w:r>
      <w:r w:rsidR="00183B87" w:rsidRPr="00F47287">
        <w:rPr>
          <w:rFonts w:eastAsia="MS Mincho"/>
          <w:kern w:val="24"/>
          <w:szCs w:val="24"/>
        </w:rPr>
        <w:t>80 мг/м</w:t>
      </w:r>
      <w:r w:rsidR="00183B87" w:rsidRPr="00F47287">
        <w:rPr>
          <w:rFonts w:eastAsia="MS Mincho"/>
          <w:kern w:val="24"/>
          <w:szCs w:val="24"/>
          <w:vertAlign w:val="superscript"/>
        </w:rPr>
        <w:t>2</w:t>
      </w:r>
      <w:r w:rsidR="00183B87" w:rsidRPr="00F47287">
        <w:rPr>
          <w:rFonts w:eastAsia="MS Mincho"/>
          <w:kern w:val="24"/>
          <w:szCs w:val="24"/>
        </w:rPr>
        <w:t xml:space="preserve"> – дни</w:t>
      </w:r>
      <w:r w:rsidR="006F13F8" w:rsidRPr="00F47287">
        <w:rPr>
          <w:rFonts w:eastAsia="MS Mincho"/>
          <w:kern w:val="24"/>
          <w:szCs w:val="24"/>
        </w:rPr>
        <w:t xml:space="preserve"> </w:t>
      </w:r>
      <w:r w:rsidR="00183B87" w:rsidRPr="00F47287">
        <w:rPr>
          <w:rFonts w:eastAsia="MS Mincho"/>
          <w:kern w:val="24"/>
          <w:szCs w:val="24"/>
        </w:rPr>
        <w:t>1–4</w:t>
      </w:r>
      <w:r w:rsidR="006F13F8" w:rsidRPr="00F47287">
        <w:rPr>
          <w:rFonts w:eastAsia="MS Mincho"/>
          <w:kern w:val="24"/>
          <w:szCs w:val="24"/>
        </w:rPr>
        <w:t xml:space="preserve"> </w:t>
      </w:r>
      <w:r w:rsidR="00183B87" w:rsidRPr="00F47287">
        <w:rPr>
          <w:rFonts w:eastAsia="MS Mincho"/>
          <w:kern w:val="24"/>
          <w:szCs w:val="24"/>
        </w:rPr>
        <w:t xml:space="preserve">+ </w:t>
      </w:r>
      <w:r w:rsidR="00C13975" w:rsidRPr="004C0090">
        <w:rPr>
          <w:rFonts w:eastAsia="MS Mincho"/>
          <w:kern w:val="24"/>
          <w:szCs w:val="24"/>
        </w:rPr>
        <w:t>#</w:t>
      </w:r>
      <w:r w:rsidR="00183B87" w:rsidRPr="00F47287">
        <w:rPr>
          <w:rFonts w:eastAsia="MS Mincho"/>
          <w:kern w:val="24"/>
          <w:szCs w:val="24"/>
        </w:rPr>
        <w:t>Циклофосфамид</w:t>
      </w:r>
      <w:r w:rsidR="00F41516" w:rsidRPr="00F47287">
        <w:rPr>
          <w:rFonts w:eastAsia="MS Mincho"/>
          <w:kern w:val="24"/>
          <w:szCs w:val="24"/>
        </w:rPr>
        <w:t>**</w:t>
      </w:r>
      <w:r w:rsidR="009808C7" w:rsidRPr="00F47287">
        <w:rPr>
          <w:rFonts w:eastAsia="MS Mincho"/>
          <w:kern w:val="24"/>
          <w:szCs w:val="24"/>
        </w:rPr>
        <w:t xml:space="preserve"> </w:t>
      </w:r>
      <w:r w:rsidR="00183B87" w:rsidRPr="00F47287">
        <w:rPr>
          <w:rFonts w:eastAsia="MS Mincho"/>
          <w:kern w:val="24"/>
          <w:szCs w:val="24"/>
        </w:rPr>
        <w:t>600 мг/м</w:t>
      </w:r>
      <w:r w:rsidR="00183B87" w:rsidRPr="00F47287">
        <w:rPr>
          <w:rFonts w:eastAsia="MS Mincho"/>
          <w:kern w:val="24"/>
          <w:szCs w:val="24"/>
          <w:vertAlign w:val="superscript"/>
        </w:rPr>
        <w:t>2</w:t>
      </w:r>
      <w:r w:rsidR="00183B87" w:rsidRPr="00F47287">
        <w:rPr>
          <w:rFonts w:eastAsia="MS Mincho"/>
          <w:kern w:val="24"/>
          <w:szCs w:val="24"/>
        </w:rPr>
        <w:t xml:space="preserve"> – 4</w:t>
      </w:r>
      <w:r w:rsidR="00096263" w:rsidRPr="00F47287">
        <w:rPr>
          <w:rFonts w:eastAsia="MS Mincho"/>
          <w:kern w:val="24"/>
          <w:szCs w:val="24"/>
        </w:rPr>
        <w:t>-й</w:t>
      </w:r>
      <w:r w:rsidR="00183B87" w:rsidRPr="00F47287">
        <w:rPr>
          <w:rFonts w:eastAsia="MS Mincho"/>
          <w:kern w:val="24"/>
          <w:szCs w:val="24"/>
        </w:rPr>
        <w:t xml:space="preserve"> день</w:t>
      </w:r>
      <w:r w:rsidR="00096263" w:rsidRPr="00F47287">
        <w:rPr>
          <w:rFonts w:eastAsia="MS Mincho"/>
          <w:kern w:val="24"/>
          <w:szCs w:val="24"/>
        </w:rPr>
        <w:t>,</w:t>
      </w:r>
      <w:r w:rsidR="00183B87" w:rsidRPr="00F47287">
        <w:rPr>
          <w:rFonts w:eastAsia="MS Mincho"/>
          <w:kern w:val="24"/>
          <w:szCs w:val="24"/>
        </w:rPr>
        <w:t xml:space="preserve"> каждые 4–6 нед, всего 6 курсов лечения [1</w:t>
      </w:r>
      <w:r w:rsidR="00D3162C" w:rsidRPr="00F47287">
        <w:rPr>
          <w:rFonts w:eastAsia="MS Mincho"/>
          <w:kern w:val="24"/>
          <w:szCs w:val="24"/>
        </w:rPr>
        <w:t>3</w:t>
      </w:r>
      <w:r w:rsidR="00183B87" w:rsidRPr="00F47287">
        <w:rPr>
          <w:rFonts w:eastAsia="MS Mincho"/>
          <w:kern w:val="24"/>
          <w:szCs w:val="24"/>
        </w:rPr>
        <w:t>, 1</w:t>
      </w:r>
      <w:r w:rsidR="00D3162C" w:rsidRPr="00F47287">
        <w:rPr>
          <w:rFonts w:eastAsia="MS Mincho"/>
          <w:kern w:val="24"/>
          <w:szCs w:val="24"/>
        </w:rPr>
        <w:t>8</w:t>
      </w:r>
      <w:r w:rsidR="00AB19BA" w:rsidRPr="00F47287">
        <w:rPr>
          <w:rFonts w:eastAsia="MS Mincho"/>
          <w:kern w:val="24"/>
          <w:szCs w:val="24"/>
        </w:rPr>
        <w:t>, 7</w:t>
      </w:r>
      <w:r w:rsidR="00904A14" w:rsidRPr="00F47287">
        <w:rPr>
          <w:rFonts w:eastAsia="MS Mincho"/>
          <w:kern w:val="24"/>
          <w:szCs w:val="24"/>
        </w:rPr>
        <w:t>8</w:t>
      </w:r>
      <w:r w:rsidR="00183B87" w:rsidRPr="00F47287">
        <w:rPr>
          <w:rFonts w:eastAsia="MS Mincho"/>
          <w:kern w:val="24"/>
          <w:szCs w:val="24"/>
        </w:rPr>
        <w:t>].</w:t>
      </w:r>
    </w:p>
    <w:p w14:paraId="36E47D00" w14:textId="77777777" w:rsidR="008158CF" w:rsidRPr="00F47287" w:rsidRDefault="008158CF" w:rsidP="00E466D9">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769C3BDE" w14:textId="3065F4AF" w:rsidR="008158CF" w:rsidRPr="00F47287" w:rsidRDefault="008158CF" w:rsidP="001F0B26">
      <w:pPr>
        <w:pStyle w:val="a"/>
        <w:widowControl w:val="0"/>
        <w:numPr>
          <w:ilvl w:val="0"/>
          <w:numId w:val="11"/>
        </w:numPr>
        <w:ind w:left="851" w:hanging="284"/>
        <w:rPr>
          <w:color w:val="212121"/>
          <w:kern w:val="24"/>
        </w:rPr>
      </w:pPr>
      <w:r w:rsidRPr="00F47287">
        <w:rPr>
          <w:b/>
          <w:bCs/>
          <w:color w:val="212121"/>
          <w:kern w:val="24"/>
        </w:rPr>
        <w:t>Рекомендовано</w:t>
      </w:r>
      <w:r w:rsidRPr="00F47287">
        <w:rPr>
          <w:color w:val="212121"/>
          <w:kern w:val="24"/>
        </w:rPr>
        <w:t xml:space="preserve"> при медуллобластоме, пинеобластоме, пинеоцитоме с промежуточной дифференцировкой проведение ХТ в режиме</w:t>
      </w:r>
      <w:r w:rsidR="00341A66" w:rsidRPr="00F47287">
        <w:rPr>
          <w:color w:val="212121"/>
          <w:kern w:val="24"/>
        </w:rPr>
        <w:t>:</w:t>
      </w:r>
    </w:p>
    <w:p w14:paraId="62B1AFCE" w14:textId="5D7C1C35" w:rsidR="008158CF" w:rsidRPr="00F47287" w:rsidRDefault="00341A66" w:rsidP="00341A66">
      <w:pPr>
        <w:spacing w:before="26"/>
        <w:ind w:left="1134" w:firstLine="5"/>
        <w:rPr>
          <w:rFonts w:eastAsia="MS Mincho"/>
          <w:kern w:val="24"/>
          <w:szCs w:val="24"/>
        </w:rPr>
      </w:pPr>
      <w:r w:rsidRPr="00F47287">
        <w:rPr>
          <w:rFonts w:eastAsia="MS Mincho"/>
          <w:kern w:val="24"/>
          <w:szCs w:val="24"/>
        </w:rPr>
        <w:t xml:space="preserve">- </w:t>
      </w:r>
      <w:r w:rsidR="00C13975" w:rsidRPr="004C0090">
        <w:rPr>
          <w:rFonts w:eastAsia="MS Mincho"/>
          <w:kern w:val="24"/>
          <w:szCs w:val="24"/>
        </w:rPr>
        <w:t>#</w:t>
      </w:r>
      <w:r w:rsidR="008158CF" w:rsidRPr="00F47287">
        <w:rPr>
          <w:rFonts w:eastAsia="MS Mincho"/>
          <w:kern w:val="24"/>
          <w:szCs w:val="24"/>
        </w:rPr>
        <w:t>Цисплатин</w:t>
      </w:r>
      <w:r w:rsidR="007D0132" w:rsidRPr="00F47287">
        <w:rPr>
          <w:rFonts w:eastAsia="MS Mincho"/>
          <w:kern w:val="24"/>
          <w:szCs w:val="24"/>
        </w:rPr>
        <w:t>**</w:t>
      </w:r>
      <w:r w:rsidRPr="00F47287">
        <w:rPr>
          <w:rFonts w:eastAsia="MS Mincho"/>
          <w:kern w:val="24"/>
          <w:szCs w:val="24"/>
        </w:rPr>
        <w:t xml:space="preserve"> </w:t>
      </w:r>
      <w:r w:rsidR="00AE27D9" w:rsidRPr="00F47287">
        <w:rPr>
          <w:rFonts w:eastAsia="MS Mincho"/>
          <w:kern w:val="24"/>
          <w:szCs w:val="24"/>
        </w:rPr>
        <w:t>2</w:t>
      </w:r>
      <w:r w:rsidR="00AE27D9">
        <w:rPr>
          <w:rFonts w:eastAsia="MS Mincho"/>
          <w:kern w:val="24"/>
          <w:szCs w:val="24"/>
        </w:rPr>
        <w:t>5</w:t>
      </w:r>
      <w:r w:rsidR="00AE27D9" w:rsidRPr="00F47287">
        <w:rPr>
          <w:rFonts w:eastAsia="MS Mincho"/>
          <w:kern w:val="24"/>
          <w:szCs w:val="24"/>
        </w:rPr>
        <w:t xml:space="preserve"> </w:t>
      </w:r>
      <w:r w:rsidR="008158CF" w:rsidRPr="00F47287">
        <w:rPr>
          <w:rFonts w:eastAsia="MS Mincho"/>
          <w:kern w:val="24"/>
          <w:szCs w:val="24"/>
        </w:rPr>
        <w:t>мг/м</w:t>
      </w:r>
      <w:r w:rsidR="008158CF" w:rsidRPr="00F47287">
        <w:rPr>
          <w:rFonts w:eastAsia="MS Mincho"/>
          <w:kern w:val="24"/>
          <w:szCs w:val="24"/>
          <w:vertAlign w:val="superscript"/>
        </w:rPr>
        <w:t>2</w:t>
      </w:r>
      <w:r w:rsidR="008158CF" w:rsidRPr="00F47287">
        <w:rPr>
          <w:rFonts w:eastAsia="MS Mincho"/>
          <w:kern w:val="24"/>
          <w:szCs w:val="24"/>
        </w:rPr>
        <w:t xml:space="preserve"> – дни 1–4 + </w:t>
      </w:r>
      <w:r w:rsidR="00C13975" w:rsidRPr="004C0090">
        <w:rPr>
          <w:rFonts w:eastAsia="MS Mincho"/>
          <w:kern w:val="24"/>
          <w:szCs w:val="24"/>
        </w:rPr>
        <w:t>#</w:t>
      </w:r>
      <w:r w:rsidR="008158CF" w:rsidRPr="00F47287">
        <w:rPr>
          <w:rFonts w:eastAsia="MS Mincho"/>
          <w:kern w:val="24"/>
          <w:szCs w:val="24"/>
        </w:rPr>
        <w:t>Этопозид</w:t>
      </w:r>
      <w:r w:rsidR="009010FD" w:rsidRPr="00F47287">
        <w:rPr>
          <w:rFonts w:eastAsia="MS Mincho"/>
          <w:kern w:val="24"/>
          <w:szCs w:val="24"/>
        </w:rPr>
        <w:t>**</w:t>
      </w:r>
      <w:r w:rsidR="009808C7" w:rsidRPr="00F47287">
        <w:rPr>
          <w:rFonts w:eastAsia="MS Mincho"/>
          <w:kern w:val="24"/>
          <w:szCs w:val="24"/>
        </w:rPr>
        <w:t xml:space="preserve"> </w:t>
      </w:r>
      <w:r w:rsidR="008158CF" w:rsidRPr="00F47287">
        <w:rPr>
          <w:rFonts w:eastAsia="MS Mincho"/>
          <w:kern w:val="24"/>
          <w:szCs w:val="24"/>
        </w:rPr>
        <w:t>80 мг/м</w:t>
      </w:r>
      <w:r w:rsidR="008158CF" w:rsidRPr="00F47287">
        <w:rPr>
          <w:rFonts w:eastAsia="MS Mincho"/>
          <w:kern w:val="24"/>
          <w:szCs w:val="24"/>
          <w:vertAlign w:val="superscript"/>
        </w:rPr>
        <w:t>2</w:t>
      </w:r>
      <w:r w:rsidR="008158CF" w:rsidRPr="00F47287">
        <w:rPr>
          <w:rFonts w:eastAsia="MS Mincho"/>
          <w:kern w:val="24"/>
          <w:szCs w:val="24"/>
        </w:rPr>
        <w:t xml:space="preserve"> – дни 1–</w:t>
      </w:r>
      <w:r w:rsidR="00AE27D9">
        <w:rPr>
          <w:rFonts w:eastAsia="MS Mincho"/>
          <w:kern w:val="24"/>
          <w:szCs w:val="24"/>
        </w:rPr>
        <w:t>4</w:t>
      </w:r>
      <w:r w:rsidR="00AE27D9" w:rsidRPr="00F47287">
        <w:rPr>
          <w:rFonts w:eastAsia="MS Mincho"/>
          <w:kern w:val="24"/>
          <w:szCs w:val="24"/>
        </w:rPr>
        <w:t xml:space="preserve"> </w:t>
      </w:r>
      <w:r w:rsidR="008158CF" w:rsidRPr="00F47287">
        <w:rPr>
          <w:rFonts w:eastAsia="MS Mincho"/>
          <w:kern w:val="24"/>
          <w:szCs w:val="24"/>
        </w:rPr>
        <w:t xml:space="preserve">+ </w:t>
      </w:r>
      <w:r w:rsidR="00C13975" w:rsidRPr="004C0090">
        <w:rPr>
          <w:rFonts w:eastAsia="MS Mincho"/>
          <w:kern w:val="24"/>
          <w:szCs w:val="24"/>
        </w:rPr>
        <w:t>#</w:t>
      </w:r>
      <w:r w:rsidR="008158CF" w:rsidRPr="00F47287">
        <w:rPr>
          <w:rFonts w:eastAsia="MS Mincho"/>
          <w:kern w:val="24"/>
          <w:szCs w:val="24"/>
        </w:rPr>
        <w:t>Циклофосфамид</w:t>
      </w:r>
      <w:r w:rsidR="007D0132" w:rsidRPr="00F47287">
        <w:rPr>
          <w:rFonts w:eastAsia="MS Mincho"/>
          <w:kern w:val="24"/>
          <w:szCs w:val="24"/>
        </w:rPr>
        <w:t>**</w:t>
      </w:r>
      <w:r w:rsidR="008158CF" w:rsidRPr="00F47287">
        <w:rPr>
          <w:rFonts w:eastAsia="MS Mincho"/>
          <w:kern w:val="24"/>
          <w:szCs w:val="24"/>
        </w:rPr>
        <w:t xml:space="preserve"> 600 мг/м</w:t>
      </w:r>
      <w:r w:rsidR="008158CF" w:rsidRPr="00F47287">
        <w:rPr>
          <w:rFonts w:eastAsia="MS Mincho"/>
          <w:kern w:val="24"/>
          <w:szCs w:val="24"/>
          <w:vertAlign w:val="superscript"/>
        </w:rPr>
        <w:t>2</w:t>
      </w:r>
      <w:r w:rsidR="008158CF" w:rsidRPr="00F47287">
        <w:rPr>
          <w:rFonts w:eastAsia="MS Mincho"/>
          <w:kern w:val="24"/>
          <w:szCs w:val="24"/>
        </w:rPr>
        <w:t xml:space="preserve"> – день 4</w:t>
      </w:r>
      <w:r w:rsidR="008C3737" w:rsidRPr="00F47287">
        <w:rPr>
          <w:rFonts w:eastAsia="MS Mincho"/>
          <w:kern w:val="24"/>
          <w:szCs w:val="24"/>
        </w:rPr>
        <w:t>,</w:t>
      </w:r>
      <w:r w:rsidR="008158CF" w:rsidRPr="00F47287">
        <w:rPr>
          <w:rFonts w:eastAsia="MS Mincho"/>
          <w:kern w:val="24"/>
          <w:szCs w:val="24"/>
        </w:rPr>
        <w:t xml:space="preserve"> каждые 4–6 нед, всего 6 курсов лечения [</w:t>
      </w:r>
      <w:r w:rsidR="008C3737" w:rsidRPr="00F47287">
        <w:rPr>
          <w:rFonts w:eastAsia="MS Mincho"/>
          <w:kern w:val="24"/>
          <w:szCs w:val="24"/>
        </w:rPr>
        <w:t>8</w:t>
      </w:r>
      <w:r w:rsidR="00AB19BA" w:rsidRPr="00F47287">
        <w:rPr>
          <w:rFonts w:eastAsia="MS Mincho"/>
          <w:kern w:val="24"/>
          <w:szCs w:val="24"/>
        </w:rPr>
        <w:t>, 71</w:t>
      </w:r>
      <w:r w:rsidR="008158CF" w:rsidRPr="00F47287">
        <w:rPr>
          <w:rFonts w:eastAsia="MS Mincho"/>
          <w:kern w:val="24"/>
          <w:szCs w:val="24"/>
        </w:rPr>
        <w:t>].</w:t>
      </w:r>
    </w:p>
    <w:p w14:paraId="55B24AED" w14:textId="77777777" w:rsidR="008158CF" w:rsidRPr="00F47287" w:rsidRDefault="008158CF" w:rsidP="00E466D9">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33F13ED0" w14:textId="5BCFD0F1" w:rsidR="008158CF" w:rsidRPr="00F47287" w:rsidRDefault="008158CF" w:rsidP="001F0B26">
      <w:pPr>
        <w:pStyle w:val="a"/>
        <w:widowControl w:val="0"/>
        <w:numPr>
          <w:ilvl w:val="0"/>
          <w:numId w:val="11"/>
        </w:numPr>
        <w:ind w:left="851" w:hanging="284"/>
        <w:rPr>
          <w:color w:val="212121"/>
          <w:kern w:val="24"/>
        </w:rPr>
      </w:pPr>
      <w:r w:rsidRPr="00F47287">
        <w:rPr>
          <w:b/>
          <w:bCs/>
          <w:color w:val="212121"/>
          <w:kern w:val="24"/>
        </w:rPr>
        <w:t>Рекомендовано</w:t>
      </w:r>
      <w:r w:rsidRPr="00F47287">
        <w:rPr>
          <w:color w:val="212121"/>
          <w:kern w:val="24"/>
        </w:rPr>
        <w:t xml:space="preserve"> при рецидиве анапластической менингиомы (или агрессивном течении иных морфологических типов менингиом</w:t>
      </w:r>
      <w:r w:rsidR="00C13975">
        <w:rPr>
          <w:color w:val="212121"/>
          <w:kern w:val="24"/>
        </w:rPr>
        <w:t xml:space="preserve">, у пациентов с агрессивным рецидивирующим течением опухоли с быстрым ростом опухолевых узлов с возникновением новых опухолевых очагов, спрогрессировавших после курсов </w:t>
      </w:r>
      <w:r w:rsidR="00C13975">
        <w:rPr>
          <w:color w:val="212121"/>
          <w:kern w:val="24"/>
        </w:rPr>
        <w:lastRenderedPageBreak/>
        <w:t>лучевой терапии и у пациентов с шванноматозом</w:t>
      </w:r>
      <w:r w:rsidRPr="00F47287">
        <w:rPr>
          <w:color w:val="212121"/>
          <w:kern w:val="24"/>
        </w:rPr>
        <w:t xml:space="preserve">) </w:t>
      </w:r>
      <w:r w:rsidR="00341A66" w:rsidRPr="00F47287">
        <w:rPr>
          <w:color w:val="212121"/>
          <w:kern w:val="24"/>
        </w:rPr>
        <w:t>–</w:t>
      </w:r>
      <w:r w:rsidRPr="00F47287">
        <w:rPr>
          <w:color w:val="212121"/>
          <w:kern w:val="24"/>
        </w:rPr>
        <w:t xml:space="preserve"> опция</w:t>
      </w:r>
      <w:r w:rsidR="00341A66" w:rsidRPr="00F47287">
        <w:rPr>
          <w:color w:val="212121"/>
          <w:kern w:val="24"/>
        </w:rPr>
        <w:t>:</w:t>
      </w:r>
    </w:p>
    <w:p w14:paraId="49038DCD" w14:textId="4FCA5FE9" w:rsidR="008158CF" w:rsidRDefault="00341A66" w:rsidP="00341A66">
      <w:pPr>
        <w:spacing w:before="26"/>
        <w:ind w:left="1134" w:firstLine="5"/>
        <w:rPr>
          <w:rFonts w:eastAsia="MS Mincho"/>
          <w:kern w:val="24"/>
          <w:szCs w:val="24"/>
        </w:rPr>
      </w:pPr>
      <w:r w:rsidRPr="00F47287">
        <w:rPr>
          <w:color w:val="212121"/>
          <w:kern w:val="24"/>
          <w:szCs w:val="24"/>
        </w:rPr>
        <w:t xml:space="preserve">- </w:t>
      </w:r>
      <w:r w:rsidR="00C13975" w:rsidRPr="004C0090">
        <w:rPr>
          <w:color w:val="212121"/>
          <w:kern w:val="24"/>
          <w:szCs w:val="24"/>
        </w:rPr>
        <w:t>#</w:t>
      </w:r>
      <w:r w:rsidR="008158CF" w:rsidRPr="00F47287">
        <w:rPr>
          <w:color w:val="212121"/>
          <w:kern w:val="24"/>
          <w:szCs w:val="24"/>
        </w:rPr>
        <w:t>Бевацизумаб</w:t>
      </w:r>
      <w:r w:rsidR="00BD7712" w:rsidRPr="00F47287">
        <w:rPr>
          <w:color w:val="212121"/>
          <w:kern w:val="24"/>
          <w:szCs w:val="24"/>
        </w:rPr>
        <w:t>**</w:t>
      </w:r>
      <w:r w:rsidR="008158CF" w:rsidRPr="00F47287">
        <w:rPr>
          <w:color w:val="212121"/>
          <w:kern w:val="24"/>
          <w:szCs w:val="24"/>
        </w:rPr>
        <w:t xml:space="preserve"> </w:t>
      </w:r>
      <w:r w:rsidR="008158CF" w:rsidRPr="00F47287">
        <w:rPr>
          <w:rFonts w:eastAsia="MS Mincho"/>
          <w:kern w:val="24"/>
          <w:szCs w:val="24"/>
        </w:rPr>
        <w:t xml:space="preserve">5 мг/кг + </w:t>
      </w:r>
      <w:r w:rsidR="00C13975" w:rsidRPr="004C0090">
        <w:rPr>
          <w:rFonts w:eastAsia="MS Mincho"/>
          <w:kern w:val="24"/>
          <w:szCs w:val="24"/>
        </w:rPr>
        <w:t>#</w:t>
      </w:r>
      <w:r w:rsidR="008158CF" w:rsidRPr="00F47287">
        <w:rPr>
          <w:rFonts w:eastAsia="MS Mincho"/>
          <w:kern w:val="24"/>
          <w:szCs w:val="24"/>
        </w:rPr>
        <w:t>Сунитиниб</w:t>
      </w:r>
      <w:r w:rsidR="00BD7712" w:rsidRPr="00F47287">
        <w:rPr>
          <w:rFonts w:eastAsia="MS Mincho"/>
          <w:kern w:val="24"/>
          <w:szCs w:val="24"/>
        </w:rPr>
        <w:t>**</w:t>
      </w:r>
      <w:r w:rsidR="008158CF" w:rsidRPr="00F47287">
        <w:rPr>
          <w:rFonts w:eastAsia="MS Mincho"/>
          <w:kern w:val="24"/>
          <w:szCs w:val="24"/>
        </w:rPr>
        <w:t xml:space="preserve"> 50 мг 1</w:t>
      </w:r>
      <w:r w:rsidR="00096263" w:rsidRPr="00F47287">
        <w:rPr>
          <w:rFonts w:eastAsia="MS Mincho"/>
          <w:kern w:val="24"/>
          <w:szCs w:val="24"/>
        </w:rPr>
        <w:t>–</w:t>
      </w:r>
      <w:r w:rsidR="008158CF" w:rsidRPr="00F47287">
        <w:rPr>
          <w:rFonts w:eastAsia="MS Mincho"/>
          <w:kern w:val="24"/>
          <w:szCs w:val="24"/>
        </w:rPr>
        <w:t>4 нед</w:t>
      </w:r>
      <w:r w:rsidR="00096263" w:rsidRPr="00F47287">
        <w:rPr>
          <w:rFonts w:eastAsia="MS Mincho"/>
          <w:kern w:val="24"/>
          <w:szCs w:val="24"/>
        </w:rPr>
        <w:t>,</w:t>
      </w:r>
      <w:r w:rsidR="008158CF" w:rsidRPr="00F47287">
        <w:rPr>
          <w:rFonts w:eastAsia="MS Mincho"/>
          <w:kern w:val="24"/>
          <w:szCs w:val="24"/>
        </w:rPr>
        <w:t xml:space="preserve"> 2 нед перерыв</w:t>
      </w:r>
      <w:r w:rsidR="00AB19BA" w:rsidRPr="00F47287">
        <w:rPr>
          <w:rFonts w:eastAsia="MS Mincho"/>
          <w:kern w:val="24"/>
          <w:szCs w:val="24"/>
        </w:rPr>
        <w:t xml:space="preserve"> </w:t>
      </w:r>
      <w:r w:rsidR="00AB19BA" w:rsidRPr="00F47287">
        <w:rPr>
          <w:color w:val="212121"/>
          <w:kern w:val="24"/>
          <w:szCs w:val="24"/>
        </w:rPr>
        <w:t>[71]</w:t>
      </w:r>
      <w:r w:rsidRPr="00F47287">
        <w:rPr>
          <w:rFonts w:eastAsia="MS Mincho"/>
          <w:kern w:val="24"/>
          <w:szCs w:val="24"/>
        </w:rPr>
        <w:t>;</w:t>
      </w:r>
    </w:p>
    <w:p w14:paraId="46381F00" w14:textId="77777777" w:rsidR="00632903" w:rsidRPr="00F47287" w:rsidRDefault="00632903" w:rsidP="00632903">
      <w:pPr>
        <w:contextualSpacing/>
        <w:rPr>
          <w:b/>
          <w:kern w:val="24"/>
          <w:szCs w:val="24"/>
        </w:rPr>
      </w:pPr>
      <w:r w:rsidRPr="00F47287">
        <w:rPr>
          <w:b/>
          <w:kern w:val="24"/>
          <w:szCs w:val="24"/>
        </w:rPr>
        <w:t>Уровень убедительности рекомендаций – С (уровень</w:t>
      </w:r>
      <w:r>
        <w:rPr>
          <w:b/>
          <w:kern w:val="24"/>
          <w:szCs w:val="24"/>
        </w:rPr>
        <w:t xml:space="preserve"> достоверности доказательств – 5)</w:t>
      </w:r>
    </w:p>
    <w:p w14:paraId="2863BBF4" w14:textId="6AC3D25D" w:rsidR="008158CF" w:rsidRDefault="00341A66" w:rsidP="00341A66">
      <w:pPr>
        <w:spacing w:before="26"/>
        <w:ind w:left="1134" w:firstLine="5"/>
        <w:rPr>
          <w:color w:val="212121"/>
          <w:kern w:val="24"/>
          <w:szCs w:val="24"/>
        </w:rPr>
      </w:pPr>
      <w:r w:rsidRPr="00F47287">
        <w:rPr>
          <w:rFonts w:eastAsia="MS Mincho"/>
          <w:kern w:val="24"/>
          <w:szCs w:val="24"/>
        </w:rPr>
        <w:t xml:space="preserve">- </w:t>
      </w:r>
      <w:r w:rsidR="00C13975" w:rsidRPr="004C0090">
        <w:rPr>
          <w:rFonts w:eastAsia="MS Mincho"/>
          <w:kern w:val="24"/>
          <w:szCs w:val="24"/>
        </w:rPr>
        <w:t>#</w:t>
      </w:r>
      <w:r w:rsidR="008158CF" w:rsidRPr="00F47287">
        <w:rPr>
          <w:rFonts w:eastAsia="MS Mincho"/>
          <w:kern w:val="24"/>
          <w:szCs w:val="24"/>
        </w:rPr>
        <w:t>Октреотид</w:t>
      </w:r>
      <w:r w:rsidR="00545222" w:rsidRPr="00F47287">
        <w:rPr>
          <w:rFonts w:eastAsia="MS Mincho"/>
          <w:kern w:val="24"/>
          <w:szCs w:val="24"/>
        </w:rPr>
        <w:t>**</w:t>
      </w:r>
      <w:r w:rsidR="002213BB">
        <w:rPr>
          <w:rFonts w:eastAsia="MS Mincho"/>
          <w:kern w:val="24"/>
          <w:szCs w:val="24"/>
        </w:rPr>
        <w:t xml:space="preserve"> </w:t>
      </w:r>
      <w:r w:rsidR="002213BB" w:rsidRPr="005629CC">
        <w:rPr>
          <w:rFonts w:eastAsia="MS Mincho"/>
          <w:kern w:val="24"/>
          <w:szCs w:val="24"/>
          <w:highlight w:val="yellow"/>
        </w:rPr>
        <w:t>30 мг внутримышечно каждые 28 дней</w:t>
      </w:r>
      <w:r w:rsidR="008158CF" w:rsidRPr="00F47287">
        <w:rPr>
          <w:rFonts w:eastAsia="MS Mincho"/>
          <w:kern w:val="24"/>
          <w:szCs w:val="24"/>
        </w:rPr>
        <w:t xml:space="preserve"> + </w:t>
      </w:r>
      <w:r w:rsidR="00C13975" w:rsidRPr="004C0090">
        <w:rPr>
          <w:rFonts w:eastAsia="MS Mincho"/>
          <w:kern w:val="24"/>
          <w:szCs w:val="24"/>
        </w:rPr>
        <w:t>#</w:t>
      </w:r>
      <w:r w:rsidR="008158CF" w:rsidRPr="00F47287">
        <w:rPr>
          <w:rFonts w:eastAsia="MS Mincho"/>
          <w:kern w:val="24"/>
          <w:szCs w:val="24"/>
        </w:rPr>
        <w:t>Эверолимус</w:t>
      </w:r>
      <w:r w:rsidR="00545222" w:rsidRPr="00F47287">
        <w:rPr>
          <w:rFonts w:eastAsia="MS Mincho"/>
          <w:kern w:val="24"/>
          <w:szCs w:val="24"/>
        </w:rPr>
        <w:t>**</w:t>
      </w:r>
      <w:r w:rsidR="008158CF" w:rsidRPr="00F47287">
        <w:rPr>
          <w:rFonts w:eastAsia="MS Mincho"/>
          <w:kern w:val="24"/>
          <w:szCs w:val="24"/>
        </w:rPr>
        <w:t xml:space="preserve"> 10 мг/сут ежедневно</w:t>
      </w:r>
      <w:r w:rsidR="00AB19BA" w:rsidRPr="00F47287">
        <w:rPr>
          <w:rFonts w:eastAsia="MS Mincho"/>
          <w:kern w:val="24"/>
          <w:szCs w:val="24"/>
        </w:rPr>
        <w:t xml:space="preserve"> </w:t>
      </w:r>
      <w:r w:rsidR="00AB19BA" w:rsidRPr="004C0090">
        <w:rPr>
          <w:color w:val="212121"/>
          <w:kern w:val="24"/>
          <w:szCs w:val="24"/>
        </w:rPr>
        <w:t>[71</w:t>
      </w:r>
      <w:r w:rsidR="00AE27D9">
        <w:rPr>
          <w:color w:val="212121"/>
          <w:kern w:val="24"/>
          <w:szCs w:val="24"/>
        </w:rPr>
        <w:t>,89</w:t>
      </w:r>
      <w:r w:rsidR="00AB19BA" w:rsidRPr="004C0090">
        <w:rPr>
          <w:color w:val="212121"/>
          <w:kern w:val="24"/>
          <w:szCs w:val="24"/>
        </w:rPr>
        <w:t>]</w:t>
      </w:r>
    </w:p>
    <w:p w14:paraId="1792FC9B" w14:textId="7676CAD1" w:rsidR="00717C34" w:rsidRPr="00F47287" w:rsidRDefault="00717C34" w:rsidP="00717C34">
      <w:pPr>
        <w:contextualSpacing/>
        <w:rPr>
          <w:b/>
          <w:kern w:val="24"/>
          <w:szCs w:val="24"/>
        </w:rPr>
      </w:pPr>
      <w:r w:rsidRPr="00F47287">
        <w:rPr>
          <w:b/>
          <w:kern w:val="24"/>
          <w:szCs w:val="24"/>
        </w:rPr>
        <w:t>Уровень убедительности рекомендаций – С (уровень</w:t>
      </w:r>
      <w:r w:rsidR="00632903">
        <w:rPr>
          <w:b/>
          <w:kern w:val="24"/>
          <w:szCs w:val="24"/>
        </w:rPr>
        <w:t xml:space="preserve"> достоверности доказательств – 4)</w:t>
      </w:r>
    </w:p>
    <w:p w14:paraId="152E4840" w14:textId="610E9198" w:rsidR="008158CF" w:rsidRPr="00F47287" w:rsidRDefault="008158CF" w:rsidP="001F0B26">
      <w:pPr>
        <w:pStyle w:val="a"/>
        <w:widowControl w:val="0"/>
        <w:numPr>
          <w:ilvl w:val="0"/>
          <w:numId w:val="11"/>
        </w:numPr>
        <w:ind w:left="851" w:hanging="284"/>
        <w:rPr>
          <w:color w:val="212121"/>
          <w:kern w:val="24"/>
        </w:rPr>
      </w:pPr>
      <w:r w:rsidRPr="00F47287">
        <w:rPr>
          <w:b/>
          <w:bCs/>
          <w:color w:val="212121"/>
          <w:kern w:val="24"/>
        </w:rPr>
        <w:t>Рекомендовано</w:t>
      </w:r>
      <w:r w:rsidRPr="00F47287">
        <w:rPr>
          <w:color w:val="212121"/>
          <w:kern w:val="24"/>
        </w:rPr>
        <w:t xml:space="preserve"> при развитии постлучевых реакций и лучевого некроза (после проведенного лучевого лечения в режимах стандартного фракционирования, гипофракционирования или радиохирургии):</w:t>
      </w:r>
    </w:p>
    <w:p w14:paraId="45CA7A98" w14:textId="0DE8C5EC" w:rsidR="008158CF" w:rsidRDefault="001170A2" w:rsidP="00096263">
      <w:pPr>
        <w:ind w:left="1134" w:firstLine="6"/>
        <w:rPr>
          <w:color w:val="212121"/>
          <w:kern w:val="24"/>
          <w:szCs w:val="24"/>
        </w:rPr>
      </w:pPr>
      <w:r w:rsidRPr="00F47287">
        <w:rPr>
          <w:color w:val="212121"/>
          <w:kern w:val="24"/>
          <w:szCs w:val="24"/>
        </w:rPr>
        <w:t xml:space="preserve">- </w:t>
      </w:r>
      <w:r w:rsidR="004837F2" w:rsidRPr="005629CC">
        <w:rPr>
          <w:color w:val="212121"/>
          <w:kern w:val="24"/>
          <w:szCs w:val="24"/>
        </w:rPr>
        <w:t>#</w:t>
      </w:r>
      <w:r w:rsidR="008158CF" w:rsidRPr="00F47287">
        <w:rPr>
          <w:color w:val="212121"/>
          <w:kern w:val="24"/>
          <w:szCs w:val="24"/>
        </w:rPr>
        <w:t>Бевацизумаб</w:t>
      </w:r>
      <w:r w:rsidR="004837F2" w:rsidRPr="005629CC">
        <w:rPr>
          <w:color w:val="212121"/>
          <w:kern w:val="24"/>
          <w:szCs w:val="24"/>
        </w:rPr>
        <w:t>**</w:t>
      </w:r>
      <w:r w:rsidRPr="00F47287">
        <w:rPr>
          <w:color w:val="212121"/>
          <w:kern w:val="24"/>
          <w:szCs w:val="24"/>
        </w:rPr>
        <w:t xml:space="preserve"> </w:t>
      </w:r>
      <w:r w:rsidR="00AB19BA" w:rsidRPr="00F47287">
        <w:rPr>
          <w:color w:val="212121"/>
          <w:kern w:val="24"/>
          <w:szCs w:val="24"/>
        </w:rPr>
        <w:t>7,5</w:t>
      </w:r>
      <w:r w:rsidR="008158CF" w:rsidRPr="00F47287">
        <w:rPr>
          <w:color w:val="212121"/>
          <w:kern w:val="24"/>
          <w:szCs w:val="24"/>
        </w:rPr>
        <w:t xml:space="preserve"> мг/кг – каждые 3 нед</w:t>
      </w:r>
      <w:r w:rsidR="00096263" w:rsidRPr="00F47287">
        <w:rPr>
          <w:color w:val="212121"/>
          <w:kern w:val="24"/>
          <w:szCs w:val="24"/>
        </w:rPr>
        <w:t>.</w:t>
      </w:r>
      <w:r w:rsidR="00AB19BA" w:rsidRPr="00F47287">
        <w:rPr>
          <w:color w:val="212121"/>
          <w:kern w:val="24"/>
          <w:szCs w:val="24"/>
        </w:rPr>
        <w:t xml:space="preserve"> [</w:t>
      </w:r>
      <w:r w:rsidR="00C13975" w:rsidRPr="005629CC">
        <w:rPr>
          <w:color w:val="212121"/>
          <w:kern w:val="24"/>
          <w:szCs w:val="24"/>
        </w:rPr>
        <w:t>80</w:t>
      </w:r>
      <w:r w:rsidR="00AB19BA" w:rsidRPr="00F47287">
        <w:rPr>
          <w:color w:val="212121"/>
          <w:kern w:val="24"/>
          <w:szCs w:val="24"/>
        </w:rPr>
        <w:t>]</w:t>
      </w:r>
    </w:p>
    <w:p w14:paraId="04D5A712" w14:textId="178C0E0B" w:rsidR="006B217A" w:rsidRPr="00F47287" w:rsidRDefault="006B217A" w:rsidP="006B217A">
      <w:pPr>
        <w:contextualSpacing/>
        <w:rPr>
          <w:b/>
          <w:kern w:val="24"/>
          <w:szCs w:val="24"/>
        </w:rPr>
      </w:pPr>
      <w:r w:rsidRPr="00F47287">
        <w:rPr>
          <w:b/>
          <w:kern w:val="24"/>
          <w:szCs w:val="24"/>
        </w:rPr>
        <w:t>Уровень убедительности рекомендаций – С (уровень</w:t>
      </w:r>
      <w:r w:rsidR="00945617">
        <w:rPr>
          <w:b/>
          <w:kern w:val="24"/>
          <w:szCs w:val="24"/>
        </w:rPr>
        <w:t xml:space="preserve"> достоверности доказательств – 4</w:t>
      </w:r>
      <w:r w:rsidRPr="00F47287">
        <w:rPr>
          <w:b/>
          <w:kern w:val="24"/>
          <w:szCs w:val="24"/>
        </w:rPr>
        <w:t>).</w:t>
      </w:r>
    </w:p>
    <w:p w14:paraId="35FDB9E3" w14:textId="77777777" w:rsidR="006B217A" w:rsidRPr="00F47287" w:rsidRDefault="006B217A" w:rsidP="005629CC">
      <w:pPr>
        <w:rPr>
          <w:color w:val="212121"/>
          <w:kern w:val="24"/>
          <w:szCs w:val="24"/>
        </w:rPr>
      </w:pPr>
    </w:p>
    <w:p w14:paraId="7C61257A" w14:textId="6635A460" w:rsidR="008158CF" w:rsidRPr="00F47287" w:rsidRDefault="008158CF" w:rsidP="00096263">
      <w:pPr>
        <w:pStyle w:val="3"/>
        <w:spacing w:before="240" w:after="120"/>
        <w:rPr>
          <w:b w:val="0"/>
          <w:bCs/>
          <w:kern w:val="24"/>
          <w:lang w:eastAsia="ar-SA"/>
        </w:rPr>
      </w:pPr>
      <w:bookmarkStart w:id="23" w:name="_Toc194919272"/>
      <w:r w:rsidRPr="00F47287">
        <w:rPr>
          <w:bCs/>
          <w:kern w:val="24"/>
          <w:lang w:eastAsia="ar-SA"/>
        </w:rPr>
        <w:t>3.</w:t>
      </w:r>
      <w:r w:rsidR="00817FF4" w:rsidRPr="00F47287">
        <w:rPr>
          <w:bCs/>
          <w:kern w:val="24"/>
          <w:lang w:eastAsia="ar-SA"/>
        </w:rPr>
        <w:t>3</w:t>
      </w:r>
      <w:r w:rsidRPr="00F47287">
        <w:rPr>
          <w:bCs/>
          <w:kern w:val="24"/>
          <w:lang w:eastAsia="ar-SA"/>
        </w:rPr>
        <w:t>.1</w:t>
      </w:r>
      <w:r w:rsidR="00CB1320" w:rsidRPr="00F47287">
        <w:rPr>
          <w:bCs/>
          <w:kern w:val="24"/>
          <w:lang w:eastAsia="ar-SA"/>
        </w:rPr>
        <w:t>.</w:t>
      </w:r>
      <w:r w:rsidRPr="00F47287">
        <w:rPr>
          <w:bCs/>
          <w:kern w:val="24"/>
          <w:lang w:eastAsia="ar-SA"/>
        </w:rPr>
        <w:t xml:space="preserve"> Методы выбора проведения химиотерапии</w:t>
      </w:r>
      <w:bookmarkEnd w:id="23"/>
    </w:p>
    <w:p w14:paraId="6070126E" w14:textId="480E9265"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 xml:space="preserve">Пациентам с глиобластомой и астроцитомой </w:t>
      </w:r>
      <w:r w:rsidR="00AB19BA" w:rsidRPr="00F47287">
        <w:rPr>
          <w:color w:val="212121"/>
          <w:kern w:val="24"/>
          <w:lang w:val="en-GB"/>
        </w:rPr>
        <w:t>g</w:t>
      </w:r>
      <w:r w:rsidRPr="00F47287">
        <w:rPr>
          <w:color w:val="212121"/>
          <w:kern w:val="24"/>
        </w:rPr>
        <w:t>r</w:t>
      </w:r>
      <w:r w:rsidR="00AB19BA" w:rsidRPr="00F47287">
        <w:rPr>
          <w:color w:val="212121"/>
          <w:kern w:val="24"/>
          <w:lang w:val="en-GB"/>
        </w:rPr>
        <w:t>ade</w:t>
      </w:r>
      <w:r w:rsidR="003676A5" w:rsidRPr="00F47287">
        <w:rPr>
          <w:color w:val="212121"/>
          <w:kern w:val="24"/>
        </w:rPr>
        <w:t xml:space="preserve"> </w:t>
      </w:r>
      <w:r w:rsidRPr="00F47287">
        <w:rPr>
          <w:color w:val="212121"/>
          <w:kern w:val="24"/>
        </w:rPr>
        <w:t>4 (ВОЗ</w:t>
      </w:r>
      <w:r w:rsidR="00E81CB3" w:rsidRPr="00F47287">
        <w:rPr>
          <w:color w:val="212121"/>
          <w:kern w:val="24"/>
        </w:rPr>
        <w:t>,</w:t>
      </w:r>
      <w:r w:rsidRPr="00F47287">
        <w:rPr>
          <w:color w:val="212121"/>
          <w:kern w:val="24"/>
        </w:rPr>
        <w:t xml:space="preserve"> 2021</w:t>
      </w:r>
      <w:r w:rsidR="008C3737" w:rsidRPr="00F47287">
        <w:rPr>
          <w:color w:val="212121"/>
          <w:kern w:val="24"/>
        </w:rPr>
        <w:t xml:space="preserve"> г.</w:t>
      </w:r>
      <w:r w:rsidRPr="00F47287">
        <w:rPr>
          <w:color w:val="212121"/>
          <w:kern w:val="24"/>
        </w:rPr>
        <w:t>) режимом выбора</w:t>
      </w:r>
      <w:r w:rsidR="006F13F8" w:rsidRPr="00F47287">
        <w:rPr>
          <w:color w:val="212121"/>
          <w:kern w:val="24"/>
        </w:rPr>
        <w:t xml:space="preserve"> </w:t>
      </w:r>
      <w:r w:rsidRPr="00F47287">
        <w:rPr>
          <w:color w:val="212121"/>
          <w:kern w:val="24"/>
        </w:rPr>
        <w:t>послеоперационного</w:t>
      </w:r>
      <w:r w:rsidR="006F13F8" w:rsidRPr="00F47287">
        <w:rPr>
          <w:color w:val="212121"/>
          <w:kern w:val="24"/>
        </w:rPr>
        <w:t xml:space="preserve"> </w:t>
      </w:r>
      <w:r w:rsidRPr="00F47287">
        <w:rPr>
          <w:color w:val="212121"/>
          <w:kern w:val="24"/>
        </w:rPr>
        <w:t xml:space="preserve">лечения </w:t>
      </w:r>
      <w:r w:rsidR="00AE27D9">
        <w:rPr>
          <w:color w:val="212121"/>
          <w:kern w:val="24"/>
        </w:rPr>
        <w:t>рекомендуется</w:t>
      </w:r>
      <w:r w:rsidR="00AE27D9" w:rsidRPr="00F47287">
        <w:rPr>
          <w:color w:val="212121"/>
          <w:kern w:val="24"/>
        </w:rPr>
        <w:t xml:space="preserve"> </w:t>
      </w:r>
      <w:r w:rsidRPr="00F47287">
        <w:rPr>
          <w:color w:val="212121"/>
          <w:kern w:val="24"/>
        </w:rPr>
        <w:t xml:space="preserve">режим </w:t>
      </w:r>
      <w:r w:rsidR="00E81CB3" w:rsidRPr="00F47287">
        <w:rPr>
          <w:color w:val="212121"/>
          <w:kern w:val="24"/>
        </w:rPr>
        <w:t>ХЛТ</w:t>
      </w:r>
      <w:r w:rsidRPr="00F47287">
        <w:rPr>
          <w:color w:val="212121"/>
          <w:kern w:val="24"/>
        </w:rPr>
        <w:t xml:space="preserve"> с темозоломидом</w:t>
      </w:r>
      <w:r w:rsidR="00E81CB3" w:rsidRPr="00F47287">
        <w:rPr>
          <w:color w:val="212121"/>
          <w:kern w:val="24"/>
        </w:rPr>
        <w:t>**</w:t>
      </w:r>
      <w:r w:rsidRPr="00F47287">
        <w:rPr>
          <w:color w:val="212121"/>
          <w:kern w:val="24"/>
        </w:rPr>
        <w:t xml:space="preserve">: </w:t>
      </w:r>
      <w:r w:rsidR="00E81CB3" w:rsidRPr="00F47287">
        <w:rPr>
          <w:color w:val="212121"/>
          <w:kern w:val="24"/>
        </w:rPr>
        <w:t>ХЛТ</w:t>
      </w:r>
      <w:r w:rsidRPr="00F47287">
        <w:rPr>
          <w:color w:val="212121"/>
          <w:kern w:val="24"/>
        </w:rPr>
        <w:t xml:space="preserve"> с ежедневным приемом темозоломида</w:t>
      </w:r>
      <w:r w:rsidR="00E81CB3" w:rsidRPr="00F47287">
        <w:rPr>
          <w:color w:val="212121"/>
          <w:kern w:val="24"/>
        </w:rPr>
        <w:t>**</w:t>
      </w:r>
      <w:r w:rsidRPr="00F47287">
        <w:rPr>
          <w:color w:val="212121"/>
          <w:kern w:val="24"/>
        </w:rPr>
        <w:t xml:space="preserve"> (75</w:t>
      </w:r>
      <w:r w:rsidR="00E81CB3" w:rsidRPr="00F47287">
        <w:rPr>
          <w:color w:val="212121"/>
          <w:kern w:val="24"/>
        </w:rPr>
        <w:t xml:space="preserve"> </w:t>
      </w:r>
      <w:r w:rsidRPr="00F47287">
        <w:rPr>
          <w:color w:val="212121"/>
          <w:kern w:val="24"/>
        </w:rPr>
        <w:t>мг/м</w:t>
      </w:r>
      <w:r w:rsidRPr="00F47287">
        <w:rPr>
          <w:color w:val="212121"/>
          <w:kern w:val="24"/>
          <w:vertAlign w:val="superscript"/>
        </w:rPr>
        <w:t>2</w:t>
      </w:r>
      <w:r w:rsidRPr="00F47287">
        <w:rPr>
          <w:color w:val="212121"/>
          <w:kern w:val="24"/>
        </w:rPr>
        <w:t xml:space="preserve">) (в течение всего курса ЛТ – 30 фракций по 2 Гр </w:t>
      </w:r>
      <w:r w:rsidR="00F47287">
        <w:rPr>
          <w:color w:val="212121"/>
          <w:kern w:val="24"/>
        </w:rPr>
        <w:t>з</w:t>
      </w:r>
      <w:r w:rsidR="00F47287" w:rsidRPr="00F47287">
        <w:rPr>
          <w:color w:val="212121"/>
          <w:kern w:val="24"/>
        </w:rPr>
        <w:t xml:space="preserve">а </w:t>
      </w:r>
      <w:r w:rsidRPr="00F47287">
        <w:rPr>
          <w:color w:val="212121"/>
          <w:kern w:val="24"/>
        </w:rPr>
        <w:t>фракцию) с последующими 6–12 курсами темозоломида</w:t>
      </w:r>
      <w:r w:rsidR="00E81CB3" w:rsidRPr="00F47287">
        <w:rPr>
          <w:color w:val="212121"/>
          <w:kern w:val="24"/>
        </w:rPr>
        <w:t>**</w:t>
      </w:r>
      <w:r w:rsidRPr="00F47287">
        <w:rPr>
          <w:color w:val="212121"/>
          <w:kern w:val="24"/>
        </w:rPr>
        <w:t xml:space="preserve"> 150–200 мг/м</w:t>
      </w:r>
      <w:r w:rsidRPr="00F47287">
        <w:rPr>
          <w:color w:val="212121"/>
          <w:kern w:val="24"/>
          <w:vertAlign w:val="superscript"/>
        </w:rPr>
        <w:t>2</w:t>
      </w:r>
      <w:r w:rsidRPr="00F47287">
        <w:rPr>
          <w:color w:val="212121"/>
          <w:kern w:val="24"/>
        </w:rPr>
        <w:t xml:space="preserve"> </w:t>
      </w:r>
      <w:r w:rsidR="008C3737" w:rsidRPr="00F47287">
        <w:rPr>
          <w:color w:val="212121"/>
          <w:kern w:val="24"/>
        </w:rPr>
        <w:t xml:space="preserve">в режиме </w:t>
      </w:r>
      <w:r w:rsidRPr="00F47287">
        <w:rPr>
          <w:color w:val="212121"/>
          <w:kern w:val="24"/>
        </w:rPr>
        <w:t>5/23 (см. раздел 3.3) [</w:t>
      </w:r>
      <w:r w:rsidR="00AB19BA" w:rsidRPr="00F47287">
        <w:rPr>
          <w:color w:val="212121"/>
          <w:kern w:val="24"/>
        </w:rPr>
        <w:t>71</w:t>
      </w:r>
      <w:r w:rsidR="008B0507">
        <w:rPr>
          <w:color w:val="212121"/>
          <w:kern w:val="24"/>
        </w:rPr>
        <w:t>,72</w:t>
      </w:r>
      <w:r w:rsidRPr="00F47287">
        <w:rPr>
          <w:color w:val="212121"/>
          <w:kern w:val="24"/>
        </w:rPr>
        <w:t>].</w:t>
      </w:r>
    </w:p>
    <w:p w14:paraId="356E4DFA" w14:textId="071CF223" w:rsidR="009440EB" w:rsidRPr="00F47287" w:rsidRDefault="009440EB" w:rsidP="00E81CB3">
      <w:pPr>
        <w:contextualSpacing/>
        <w:rPr>
          <w:b/>
          <w:kern w:val="24"/>
          <w:szCs w:val="24"/>
        </w:rPr>
      </w:pPr>
      <w:r w:rsidRPr="00F47287">
        <w:rPr>
          <w:b/>
          <w:kern w:val="24"/>
          <w:szCs w:val="24"/>
        </w:rPr>
        <w:t xml:space="preserve">Уровень убедительности рекомендаций – </w:t>
      </w:r>
      <w:r w:rsidR="00356E5B">
        <w:rPr>
          <w:b/>
          <w:kern w:val="24"/>
          <w:szCs w:val="24"/>
        </w:rPr>
        <w:t>С</w:t>
      </w:r>
      <w:r w:rsidRPr="00F47287">
        <w:rPr>
          <w:b/>
          <w:kern w:val="24"/>
          <w:szCs w:val="24"/>
        </w:rPr>
        <w:t xml:space="preserve"> (уровень достоверности доказательств – </w:t>
      </w:r>
      <w:r w:rsidR="00356E5B">
        <w:rPr>
          <w:b/>
          <w:kern w:val="24"/>
          <w:szCs w:val="24"/>
        </w:rPr>
        <w:t>5</w:t>
      </w:r>
      <w:r w:rsidRPr="00F47287">
        <w:rPr>
          <w:b/>
          <w:kern w:val="24"/>
          <w:szCs w:val="24"/>
        </w:rPr>
        <w:t>).</w:t>
      </w:r>
    </w:p>
    <w:p w14:paraId="63B24D7B" w14:textId="39E07653"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 xml:space="preserve">Пациентам с анапластической астроцитомой </w:t>
      </w:r>
      <w:r w:rsidRPr="00F47287">
        <w:rPr>
          <w:b/>
          <w:bCs/>
          <w:color w:val="212121"/>
          <w:kern w:val="24"/>
        </w:rPr>
        <w:t>рекомендованы</w:t>
      </w:r>
      <w:r w:rsidRPr="00F47287">
        <w:rPr>
          <w:color w:val="212121"/>
          <w:kern w:val="24"/>
        </w:rPr>
        <w:t xml:space="preserve"> либо ЛТ с последующими курсами противоопухолевой лекарственной терапии в режиме PCV или в виде монотерапии (ломустин</w:t>
      </w:r>
      <w:r w:rsidR="00C73744" w:rsidRPr="00F47287">
        <w:rPr>
          <w:color w:val="212121"/>
          <w:kern w:val="24"/>
        </w:rPr>
        <w:t>**</w:t>
      </w:r>
      <w:r w:rsidRPr="00F47287">
        <w:rPr>
          <w:color w:val="212121"/>
          <w:kern w:val="24"/>
        </w:rPr>
        <w:t>, темозоломид</w:t>
      </w:r>
      <w:r w:rsidR="00E81CB3" w:rsidRPr="00F47287">
        <w:rPr>
          <w:color w:val="212121"/>
          <w:kern w:val="24"/>
        </w:rPr>
        <w:t>**</w:t>
      </w:r>
      <w:r w:rsidRPr="00F47287">
        <w:rPr>
          <w:color w:val="212121"/>
          <w:kern w:val="24"/>
        </w:rPr>
        <w:t xml:space="preserve">), либо режим </w:t>
      </w:r>
      <w:r w:rsidR="00E81CB3" w:rsidRPr="00F47287">
        <w:rPr>
          <w:color w:val="212121"/>
          <w:kern w:val="24"/>
        </w:rPr>
        <w:t>ХЛТ</w:t>
      </w:r>
      <w:r w:rsidRPr="00F47287">
        <w:rPr>
          <w:color w:val="212121"/>
          <w:kern w:val="24"/>
        </w:rPr>
        <w:t xml:space="preserve"> с темозоломидом</w:t>
      </w:r>
      <w:r w:rsidR="00E81CB3" w:rsidRPr="00F47287">
        <w:rPr>
          <w:color w:val="212121"/>
          <w:kern w:val="24"/>
        </w:rPr>
        <w:t>**</w:t>
      </w:r>
      <w:r w:rsidRPr="00F47287">
        <w:rPr>
          <w:color w:val="212121"/>
          <w:kern w:val="24"/>
        </w:rPr>
        <w:t xml:space="preserve"> (см. раздел 3.3) [18, 22</w:t>
      </w:r>
      <w:r w:rsidR="00E81CB3" w:rsidRPr="00F47287">
        <w:rPr>
          <w:color w:val="212121"/>
          <w:kern w:val="24"/>
        </w:rPr>
        <w:t>–</w:t>
      </w:r>
      <w:r w:rsidRPr="00F47287">
        <w:rPr>
          <w:color w:val="212121"/>
          <w:kern w:val="24"/>
        </w:rPr>
        <w:t>24</w:t>
      </w:r>
      <w:r w:rsidR="007A0552" w:rsidRPr="00F47287">
        <w:rPr>
          <w:color w:val="212121"/>
          <w:kern w:val="24"/>
        </w:rPr>
        <w:t>, 71</w:t>
      </w:r>
      <w:r w:rsidR="008B0507">
        <w:rPr>
          <w:color w:val="212121"/>
          <w:kern w:val="24"/>
        </w:rPr>
        <w:t>, 72</w:t>
      </w:r>
      <w:r w:rsidRPr="00F47287">
        <w:rPr>
          <w:color w:val="212121"/>
          <w:kern w:val="24"/>
        </w:rPr>
        <w:t>].</w:t>
      </w:r>
    </w:p>
    <w:p w14:paraId="4A534378" w14:textId="77777777" w:rsidR="009440EB" w:rsidRPr="00F47287" w:rsidRDefault="009440EB" w:rsidP="00E81CB3">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5CB3AE3E" w14:textId="3B933EFD"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При наличии коделеции 1p/19q (</w:t>
      </w:r>
      <w:r w:rsidR="00E81CB3" w:rsidRPr="00F47287">
        <w:rPr>
          <w:color w:val="212121"/>
          <w:kern w:val="24"/>
        </w:rPr>
        <w:t>±</w:t>
      </w:r>
      <w:r w:rsidRPr="00F47287">
        <w:rPr>
          <w:color w:val="212121"/>
          <w:kern w:val="24"/>
        </w:rPr>
        <w:t xml:space="preserve"> мутация </w:t>
      </w:r>
      <w:r w:rsidRPr="00F47287">
        <w:rPr>
          <w:i/>
          <w:iCs/>
          <w:color w:val="212121"/>
          <w:kern w:val="24"/>
        </w:rPr>
        <w:t>IDH-1</w:t>
      </w:r>
      <w:r w:rsidR="00E81CB3" w:rsidRPr="00F47287">
        <w:rPr>
          <w:i/>
          <w:iCs/>
          <w:color w:val="212121"/>
          <w:kern w:val="24"/>
        </w:rPr>
        <w:t>/</w:t>
      </w:r>
      <w:r w:rsidRPr="00F47287">
        <w:rPr>
          <w:i/>
          <w:iCs/>
          <w:color w:val="212121"/>
          <w:kern w:val="24"/>
        </w:rPr>
        <w:t>2</w:t>
      </w:r>
      <w:r w:rsidRPr="00F47287">
        <w:rPr>
          <w:color w:val="212121"/>
          <w:kern w:val="24"/>
        </w:rPr>
        <w:t>) у пациентов</w:t>
      </w:r>
      <w:r w:rsidR="006F13F8" w:rsidRPr="00F47287">
        <w:rPr>
          <w:color w:val="212121"/>
          <w:kern w:val="24"/>
        </w:rPr>
        <w:t xml:space="preserve"> </w:t>
      </w:r>
      <w:r w:rsidRPr="00F47287">
        <w:rPr>
          <w:color w:val="212121"/>
          <w:kern w:val="24"/>
        </w:rPr>
        <w:t xml:space="preserve">с анапластической олигодендроглиомой в послеоперационном периоде </w:t>
      </w:r>
      <w:r w:rsidRPr="00F47287">
        <w:rPr>
          <w:b/>
          <w:bCs/>
          <w:color w:val="212121"/>
          <w:kern w:val="24"/>
        </w:rPr>
        <w:t>рекомендованы</w:t>
      </w:r>
      <w:r w:rsidRPr="00F47287">
        <w:rPr>
          <w:color w:val="212121"/>
          <w:kern w:val="24"/>
        </w:rPr>
        <w:t xml:space="preserve"> как ЛТ, так и ХТ (PCV или монотерапия темозоломидом</w:t>
      </w:r>
      <w:r w:rsidR="00DC5732" w:rsidRPr="00F47287">
        <w:rPr>
          <w:color w:val="212121"/>
          <w:kern w:val="24"/>
        </w:rPr>
        <w:t>** в режиме</w:t>
      </w:r>
      <w:r w:rsidRPr="00F47287">
        <w:rPr>
          <w:color w:val="212121"/>
          <w:kern w:val="24"/>
        </w:rPr>
        <w:t xml:space="preserve"> 5/23) [</w:t>
      </w:r>
      <w:r w:rsidR="008C3737" w:rsidRPr="00F47287">
        <w:rPr>
          <w:color w:val="212121"/>
          <w:kern w:val="24"/>
        </w:rPr>
        <w:t>8</w:t>
      </w:r>
      <w:r w:rsidR="007A0552" w:rsidRPr="00F47287">
        <w:rPr>
          <w:color w:val="212121"/>
          <w:kern w:val="24"/>
        </w:rPr>
        <w:t>, 71</w:t>
      </w:r>
      <w:r w:rsidR="008B0507">
        <w:rPr>
          <w:color w:val="212121"/>
          <w:kern w:val="24"/>
        </w:rPr>
        <w:t>, 72</w:t>
      </w:r>
      <w:r w:rsidRPr="00F47287">
        <w:rPr>
          <w:color w:val="212121"/>
          <w:kern w:val="24"/>
        </w:rPr>
        <w:t>].</w:t>
      </w:r>
      <w:r w:rsidR="002C4DBE">
        <w:rPr>
          <w:color w:val="212121"/>
          <w:kern w:val="24"/>
        </w:rPr>
        <w:t xml:space="preserve"> См. раздел 3.3</w:t>
      </w:r>
    </w:p>
    <w:p w14:paraId="74305890" w14:textId="77777777" w:rsidR="009440EB" w:rsidRPr="00F47287" w:rsidRDefault="009440EB" w:rsidP="00E81CB3">
      <w:pPr>
        <w:contextualSpacing/>
        <w:rPr>
          <w:b/>
          <w:kern w:val="24"/>
          <w:szCs w:val="24"/>
        </w:rPr>
      </w:pPr>
      <w:r w:rsidRPr="00F47287">
        <w:rPr>
          <w:b/>
          <w:kern w:val="24"/>
          <w:szCs w:val="24"/>
        </w:rPr>
        <w:lastRenderedPageBreak/>
        <w:t>Уровень убедительности рекомендаций – С (уровень достоверности доказательств – 5).</w:t>
      </w:r>
    </w:p>
    <w:p w14:paraId="7DC2768F" w14:textId="2FAE1A15" w:rsidR="009440EB" w:rsidRPr="00F47287" w:rsidRDefault="009440EB" w:rsidP="00E81CB3">
      <w:pPr>
        <w:ind w:left="113"/>
        <w:rPr>
          <w:i/>
          <w:kern w:val="24"/>
          <w:szCs w:val="24"/>
        </w:rPr>
      </w:pPr>
      <w:r w:rsidRPr="00F47287">
        <w:rPr>
          <w:b/>
          <w:color w:val="212121"/>
          <w:kern w:val="24"/>
          <w:szCs w:val="24"/>
        </w:rPr>
        <w:t xml:space="preserve">Комментарий: </w:t>
      </w:r>
      <w:r w:rsidR="00E81CB3" w:rsidRPr="00F47287">
        <w:rPr>
          <w:bCs/>
          <w:i/>
          <w:iCs/>
          <w:color w:val="212121"/>
          <w:kern w:val="24"/>
          <w:szCs w:val="24"/>
        </w:rPr>
        <w:t>ХТ и ЛТ</w:t>
      </w:r>
      <w:r w:rsidRPr="00F47287">
        <w:rPr>
          <w:i/>
          <w:color w:val="333333"/>
          <w:kern w:val="24"/>
          <w:szCs w:val="24"/>
        </w:rPr>
        <w:t xml:space="preserve"> проводятся последовательно. Проведение </w:t>
      </w:r>
      <w:r w:rsidR="00E81CB3" w:rsidRPr="00F47287">
        <w:rPr>
          <w:i/>
          <w:color w:val="333333"/>
          <w:kern w:val="24"/>
          <w:szCs w:val="24"/>
        </w:rPr>
        <w:t>ХТ</w:t>
      </w:r>
      <w:r w:rsidRPr="00F47287">
        <w:rPr>
          <w:i/>
          <w:color w:val="333333"/>
          <w:kern w:val="24"/>
          <w:szCs w:val="24"/>
        </w:rPr>
        <w:t xml:space="preserve"> </w:t>
      </w:r>
      <w:r w:rsidR="00DC5732" w:rsidRPr="00F47287">
        <w:rPr>
          <w:i/>
          <w:color w:val="333333"/>
          <w:kern w:val="24"/>
          <w:szCs w:val="24"/>
        </w:rPr>
        <w:t>одинаково</w:t>
      </w:r>
      <w:r w:rsidRPr="00F47287">
        <w:rPr>
          <w:i/>
          <w:color w:val="333333"/>
          <w:kern w:val="24"/>
          <w:szCs w:val="24"/>
        </w:rPr>
        <w:t xml:space="preserve"> эффективно как до, так и после </w:t>
      </w:r>
      <w:r w:rsidR="00E81CB3" w:rsidRPr="00F47287">
        <w:rPr>
          <w:i/>
          <w:color w:val="333333"/>
          <w:kern w:val="24"/>
          <w:szCs w:val="24"/>
        </w:rPr>
        <w:t>ЛТ</w:t>
      </w:r>
      <w:r w:rsidRPr="00F47287">
        <w:rPr>
          <w:i/>
          <w:color w:val="333333"/>
          <w:kern w:val="24"/>
          <w:szCs w:val="24"/>
        </w:rPr>
        <w:t>. В случае полного ответа на ХТ у пациентов с такими опухолями ЛТ может быть отложена в качестве резерва лечения при рецидиве (см. рис. 3).</w:t>
      </w:r>
    </w:p>
    <w:p w14:paraId="284B3BAB" w14:textId="6E359C65"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 xml:space="preserve">Пациентам старше 60 лет и/или с </w:t>
      </w:r>
      <w:r w:rsidR="00DC5732" w:rsidRPr="00F47287">
        <w:rPr>
          <w:color w:val="212121"/>
          <w:kern w:val="24"/>
        </w:rPr>
        <w:t>ИК</w:t>
      </w:r>
      <w:r w:rsidRPr="00F47287">
        <w:rPr>
          <w:color w:val="212121"/>
          <w:kern w:val="24"/>
        </w:rPr>
        <w:t xml:space="preserve"> 60 % (Приложение Г</w:t>
      </w:r>
      <w:r w:rsidR="00B47A24" w:rsidRPr="00F47287">
        <w:rPr>
          <w:color w:val="212121"/>
          <w:kern w:val="24"/>
        </w:rPr>
        <w:t>2</w:t>
      </w:r>
      <w:r w:rsidRPr="00F47287">
        <w:rPr>
          <w:color w:val="212121"/>
          <w:kern w:val="24"/>
        </w:rPr>
        <w:t xml:space="preserve">. Шкала оценки тяжести состояния пациента) и ниже с </w:t>
      </w:r>
      <w:r w:rsidR="00075BCD" w:rsidRPr="00F47287">
        <w:rPr>
          <w:color w:val="212121"/>
          <w:kern w:val="24"/>
        </w:rPr>
        <w:t>глиом</w:t>
      </w:r>
      <w:r w:rsidR="00075BCD">
        <w:rPr>
          <w:color w:val="212121"/>
          <w:kern w:val="24"/>
        </w:rPr>
        <w:t>ами</w:t>
      </w:r>
      <w:r w:rsidR="00075BCD" w:rsidRPr="00F47287">
        <w:rPr>
          <w:color w:val="212121"/>
          <w:kern w:val="24"/>
        </w:rPr>
        <w:t xml:space="preserve"> </w:t>
      </w:r>
      <w:r w:rsidR="008B0507">
        <w:rPr>
          <w:color w:val="212121"/>
          <w:kern w:val="24"/>
          <w:lang w:val="en-US"/>
        </w:rPr>
        <w:t>g</w:t>
      </w:r>
      <w:r w:rsidRPr="00F47287">
        <w:rPr>
          <w:color w:val="212121"/>
          <w:kern w:val="24"/>
        </w:rPr>
        <w:t xml:space="preserve">rade </w:t>
      </w:r>
      <w:r w:rsidR="008B0507" w:rsidRPr="00075BCD">
        <w:rPr>
          <w:color w:val="212121"/>
          <w:kern w:val="24"/>
        </w:rPr>
        <w:t>3</w:t>
      </w:r>
      <w:r w:rsidRPr="00F47287">
        <w:rPr>
          <w:color w:val="212121"/>
          <w:kern w:val="24"/>
        </w:rPr>
        <w:t>–</w:t>
      </w:r>
      <w:r w:rsidR="008B0507" w:rsidRPr="00075BCD">
        <w:rPr>
          <w:color w:val="212121"/>
          <w:kern w:val="24"/>
        </w:rPr>
        <w:t>4</w:t>
      </w:r>
      <w:r w:rsidRPr="00F47287">
        <w:rPr>
          <w:color w:val="212121"/>
          <w:kern w:val="24"/>
        </w:rPr>
        <w:t xml:space="preserve"> ЛТ может проводиться в режиме гипофракционирования (10 фракций до СОД 34 Гр, 15 фракций до СОД 40 Гр, 15 фракций до СОД 45 Гр, 20 фракций до СОД 50 Гр)</w:t>
      </w:r>
      <w:r w:rsidR="00DC5732" w:rsidRPr="00F47287">
        <w:rPr>
          <w:color w:val="212121"/>
          <w:kern w:val="24"/>
        </w:rPr>
        <w:t>, либо</w:t>
      </w:r>
      <w:r w:rsidRPr="00F47287">
        <w:rPr>
          <w:color w:val="212121"/>
          <w:kern w:val="24"/>
        </w:rPr>
        <w:t xml:space="preserve"> назначается монотерапия темозоломидом</w:t>
      </w:r>
      <w:r w:rsidR="00DC5732" w:rsidRPr="00F47287">
        <w:rPr>
          <w:color w:val="212121"/>
          <w:kern w:val="24"/>
        </w:rPr>
        <w:t>**</w:t>
      </w:r>
      <w:r w:rsidRPr="00F47287">
        <w:rPr>
          <w:color w:val="212121"/>
          <w:kern w:val="24"/>
        </w:rPr>
        <w:t xml:space="preserve"> </w:t>
      </w:r>
      <w:r w:rsidR="00DC5732" w:rsidRPr="00F47287">
        <w:rPr>
          <w:color w:val="212121"/>
          <w:kern w:val="24"/>
        </w:rPr>
        <w:t xml:space="preserve">в режиме </w:t>
      </w:r>
      <w:r w:rsidRPr="00F47287">
        <w:rPr>
          <w:color w:val="212121"/>
          <w:kern w:val="24"/>
        </w:rPr>
        <w:t>5/23 [</w:t>
      </w:r>
      <w:r w:rsidR="00E02403" w:rsidRPr="00F47287">
        <w:rPr>
          <w:color w:val="212121"/>
          <w:kern w:val="24"/>
        </w:rPr>
        <w:t>8</w:t>
      </w:r>
      <w:r w:rsidRPr="00F47287">
        <w:rPr>
          <w:color w:val="212121"/>
          <w:kern w:val="24"/>
        </w:rPr>
        <w:t>, 4</w:t>
      </w:r>
      <w:r w:rsidR="00E02403" w:rsidRPr="00F47287">
        <w:rPr>
          <w:color w:val="212121"/>
          <w:kern w:val="24"/>
        </w:rPr>
        <w:t>3</w:t>
      </w:r>
      <w:r w:rsidR="00DC5732" w:rsidRPr="00F47287">
        <w:rPr>
          <w:color w:val="212121"/>
          <w:kern w:val="24"/>
        </w:rPr>
        <w:t>–</w:t>
      </w:r>
      <w:r w:rsidRPr="00F47287">
        <w:rPr>
          <w:color w:val="212121"/>
          <w:kern w:val="24"/>
        </w:rPr>
        <w:t>4</w:t>
      </w:r>
      <w:r w:rsidR="00E02403" w:rsidRPr="00F47287">
        <w:rPr>
          <w:color w:val="212121"/>
          <w:kern w:val="24"/>
        </w:rPr>
        <w:t>5</w:t>
      </w:r>
      <w:r w:rsidR="007A0552" w:rsidRPr="00F47287">
        <w:rPr>
          <w:color w:val="212121"/>
          <w:kern w:val="24"/>
        </w:rPr>
        <w:t>, 71</w:t>
      </w:r>
      <w:r w:rsidR="00075BCD">
        <w:rPr>
          <w:color w:val="212121"/>
          <w:kern w:val="24"/>
        </w:rPr>
        <w:t>, 72</w:t>
      </w:r>
      <w:r w:rsidRPr="00F47287">
        <w:rPr>
          <w:color w:val="212121"/>
          <w:kern w:val="24"/>
        </w:rPr>
        <w:t>].</w:t>
      </w:r>
    </w:p>
    <w:p w14:paraId="693CE25D" w14:textId="1E8702DA" w:rsidR="009440EB" w:rsidRPr="00F47287" w:rsidRDefault="009440EB" w:rsidP="00DC5732">
      <w:pPr>
        <w:contextualSpacing/>
        <w:rPr>
          <w:b/>
          <w:kern w:val="24"/>
          <w:szCs w:val="24"/>
        </w:rPr>
      </w:pPr>
      <w:r w:rsidRPr="00F47287">
        <w:rPr>
          <w:b/>
          <w:kern w:val="24"/>
          <w:szCs w:val="24"/>
        </w:rPr>
        <w:t xml:space="preserve">Уровень убедительности рекомендаций – </w:t>
      </w:r>
      <w:r w:rsidR="00BA734C">
        <w:rPr>
          <w:b/>
          <w:kern w:val="24"/>
          <w:szCs w:val="24"/>
        </w:rPr>
        <w:t>С</w:t>
      </w:r>
      <w:r w:rsidRPr="00F47287">
        <w:rPr>
          <w:b/>
          <w:kern w:val="24"/>
          <w:szCs w:val="24"/>
        </w:rPr>
        <w:t xml:space="preserve"> (уровень достоверности доказательств – </w:t>
      </w:r>
      <w:r w:rsidR="00BA734C">
        <w:rPr>
          <w:b/>
          <w:kern w:val="24"/>
          <w:szCs w:val="24"/>
        </w:rPr>
        <w:t>5</w:t>
      </w:r>
      <w:r w:rsidRPr="00F47287">
        <w:rPr>
          <w:b/>
          <w:kern w:val="24"/>
          <w:szCs w:val="24"/>
        </w:rPr>
        <w:t>).</w:t>
      </w:r>
    </w:p>
    <w:p w14:paraId="5FC5026B" w14:textId="18368134" w:rsidR="009440EB" w:rsidRPr="00F47287" w:rsidRDefault="009440EB" w:rsidP="00DC5732">
      <w:pPr>
        <w:ind w:left="113"/>
        <w:rPr>
          <w:i/>
          <w:kern w:val="24"/>
          <w:szCs w:val="24"/>
        </w:rPr>
      </w:pPr>
      <w:r w:rsidRPr="00F47287">
        <w:rPr>
          <w:b/>
          <w:color w:val="212121"/>
          <w:kern w:val="24"/>
          <w:szCs w:val="24"/>
        </w:rPr>
        <w:t xml:space="preserve">Комментарий: </w:t>
      </w:r>
      <w:r w:rsidR="00DC5732" w:rsidRPr="00F47287">
        <w:rPr>
          <w:i/>
          <w:color w:val="333333"/>
          <w:kern w:val="24"/>
          <w:szCs w:val="24"/>
        </w:rPr>
        <w:t>Н</w:t>
      </w:r>
      <w:r w:rsidRPr="00F47287">
        <w:rPr>
          <w:i/>
          <w:color w:val="333333"/>
          <w:kern w:val="24"/>
          <w:szCs w:val="24"/>
        </w:rPr>
        <w:t xml:space="preserve">азначение ЛТ и/или противоопухолевой лекарственной терапии пациентам с низким </w:t>
      </w:r>
      <w:r w:rsidR="00DC5732" w:rsidRPr="00F47287">
        <w:rPr>
          <w:i/>
          <w:color w:val="333333"/>
          <w:kern w:val="24"/>
          <w:szCs w:val="24"/>
        </w:rPr>
        <w:t>ИК</w:t>
      </w:r>
      <w:r w:rsidRPr="00F47287">
        <w:rPr>
          <w:i/>
          <w:color w:val="333333"/>
          <w:kern w:val="24"/>
          <w:szCs w:val="24"/>
        </w:rPr>
        <w:t xml:space="preserve"> и/или с признаками внутричерепной гипертензии, большой распространенностью опухоли решается индивидуально.</w:t>
      </w:r>
    </w:p>
    <w:p w14:paraId="23FAADA5" w14:textId="775604C0" w:rsidR="009440EB" w:rsidRPr="00F47287" w:rsidRDefault="009440EB" w:rsidP="001F0B26">
      <w:pPr>
        <w:pStyle w:val="a"/>
        <w:widowControl w:val="0"/>
        <w:numPr>
          <w:ilvl w:val="0"/>
          <w:numId w:val="11"/>
        </w:numPr>
        <w:ind w:left="851" w:hanging="284"/>
        <w:rPr>
          <w:color w:val="212121"/>
          <w:kern w:val="24"/>
        </w:rPr>
      </w:pPr>
      <w:r w:rsidRPr="00F47287">
        <w:rPr>
          <w:b/>
          <w:bCs/>
          <w:noProof/>
          <w:color w:val="212121"/>
          <w:kern w:val="24"/>
        </w:rPr>
        <mc:AlternateContent>
          <mc:Choice Requires="wps">
            <w:drawing>
              <wp:anchor distT="0" distB="0" distL="114300" distR="114300" simplePos="0" relativeHeight="251858944" behindDoc="0" locked="0" layoutInCell="1" allowOverlap="1" wp14:anchorId="6ED2B6FB" wp14:editId="7CF0850C">
                <wp:simplePos x="0" y="0"/>
                <wp:positionH relativeFrom="page">
                  <wp:posOffset>119380</wp:posOffset>
                </wp:positionH>
                <wp:positionV relativeFrom="page">
                  <wp:posOffset>10691495</wp:posOffset>
                </wp:positionV>
                <wp:extent cx="0" cy="0"/>
                <wp:effectExtent l="0" t="0" r="0" b="0"/>
                <wp:wrapNone/>
                <wp:docPr id="569" name="Прямая соединительная линия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5">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7D287" id="Прямая соединительная линия 569"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" strokecolor="#ededed" strokeweight="1.3235mm">
                <w10:wrap anchorx="page" anchory="page"/>
              </v:line>
            </w:pict>
          </mc:Fallback>
        </mc:AlternateContent>
      </w:r>
      <w:r w:rsidRPr="00F47287">
        <w:rPr>
          <w:b/>
          <w:bCs/>
          <w:color w:val="212121"/>
          <w:kern w:val="24"/>
        </w:rPr>
        <w:t>Рекомендовано</w:t>
      </w:r>
      <w:r w:rsidRPr="00F47287">
        <w:rPr>
          <w:color w:val="212121"/>
          <w:kern w:val="24"/>
        </w:rPr>
        <w:t xml:space="preserve"> обсуждение пациентов с рецидивом глиомы онкологическим консилиумом (мультидисциплинарной командой) для выбора метода лечения (показания к хирургии/ЛТ/противоопухолевой лекарственной терапии) с участием врача-нейрохирурга, врача-онколога, врача-радиотерапевта, врача-рентгенолога и врачей других необходимых смежных специальностей [</w:t>
      </w:r>
      <w:r w:rsidR="00E02403" w:rsidRPr="00F47287">
        <w:rPr>
          <w:color w:val="212121"/>
          <w:kern w:val="24"/>
        </w:rPr>
        <w:t>7</w:t>
      </w:r>
      <w:r w:rsidRPr="00F47287">
        <w:rPr>
          <w:color w:val="212121"/>
          <w:kern w:val="24"/>
        </w:rPr>
        <w:t>, 1</w:t>
      </w:r>
      <w:r w:rsidR="00E02403" w:rsidRPr="00F47287">
        <w:rPr>
          <w:color w:val="212121"/>
          <w:kern w:val="24"/>
        </w:rPr>
        <w:t>9</w:t>
      </w:r>
      <w:r w:rsidR="007A0552" w:rsidRPr="00F47287">
        <w:rPr>
          <w:color w:val="212121"/>
          <w:kern w:val="24"/>
        </w:rPr>
        <w:t>, 71</w:t>
      </w:r>
      <w:r w:rsidRPr="00F47287">
        <w:rPr>
          <w:color w:val="212121"/>
          <w:kern w:val="24"/>
        </w:rPr>
        <w:t>].</w:t>
      </w:r>
    </w:p>
    <w:p w14:paraId="62E4668F" w14:textId="3B4B7A87" w:rsidR="009440EB" w:rsidRPr="00F47287" w:rsidRDefault="009440EB" w:rsidP="00DC5732">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r w:rsidR="00E02403" w:rsidRPr="00F47287">
        <w:rPr>
          <w:b/>
          <w:kern w:val="24"/>
          <w:szCs w:val="24"/>
        </w:rPr>
        <w:t>.</w:t>
      </w:r>
    </w:p>
    <w:p w14:paraId="6F3F710F" w14:textId="42BE95E2" w:rsidR="009440EB" w:rsidRPr="00F47287" w:rsidRDefault="009440EB" w:rsidP="00867964">
      <w:pPr>
        <w:ind w:left="113"/>
        <w:rPr>
          <w:b/>
          <w:color w:val="212121"/>
          <w:kern w:val="24"/>
          <w:szCs w:val="24"/>
        </w:rPr>
      </w:pPr>
      <w:r w:rsidRPr="00F47287">
        <w:rPr>
          <w:b/>
          <w:color w:val="212121"/>
          <w:kern w:val="24"/>
          <w:szCs w:val="24"/>
        </w:rPr>
        <w:t xml:space="preserve">Комментарии: </w:t>
      </w:r>
      <w:r w:rsidR="00867964" w:rsidRPr="00F47287">
        <w:rPr>
          <w:bCs/>
          <w:i/>
          <w:iCs/>
          <w:color w:val="212121"/>
          <w:kern w:val="24"/>
          <w:szCs w:val="24"/>
        </w:rPr>
        <w:t>М</w:t>
      </w:r>
      <w:r w:rsidRPr="00F47287">
        <w:rPr>
          <w:bCs/>
          <w:i/>
          <w:iCs/>
          <w:color w:val="212121"/>
          <w:kern w:val="24"/>
          <w:szCs w:val="24"/>
        </w:rPr>
        <w:t>етодами лечения пациентов с рецидивами глиом являются повторн</w:t>
      </w:r>
      <w:r w:rsidR="00867964" w:rsidRPr="00F47287">
        <w:rPr>
          <w:bCs/>
          <w:i/>
          <w:iCs/>
          <w:color w:val="212121"/>
          <w:kern w:val="24"/>
          <w:szCs w:val="24"/>
        </w:rPr>
        <w:t>ое хирургическое вмешательство</w:t>
      </w:r>
      <w:r w:rsidRPr="00F47287">
        <w:rPr>
          <w:bCs/>
          <w:i/>
          <w:iCs/>
          <w:color w:val="212121"/>
          <w:kern w:val="24"/>
          <w:szCs w:val="24"/>
        </w:rPr>
        <w:t>, системная противоопухолевая лекарственная терапия, повторное облучение и паллиативная терапия (см. рис. 1). При небольших локальных рецидивах возможно применение радиохирургии или гипофракционированной ЛТ.</w:t>
      </w:r>
    </w:p>
    <w:p w14:paraId="6FE148FA" w14:textId="3F7AAF1E"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В качестве противоопухолевой лекарственной терапии у пациента с рецидивами глиобластомы после 1-й линии лечения (</w:t>
      </w:r>
      <w:r w:rsidR="00867964" w:rsidRPr="00F47287">
        <w:rPr>
          <w:color w:val="212121"/>
          <w:kern w:val="24"/>
        </w:rPr>
        <w:t>ХЛТ</w:t>
      </w:r>
      <w:r w:rsidRPr="00F47287">
        <w:rPr>
          <w:color w:val="212121"/>
          <w:kern w:val="24"/>
        </w:rPr>
        <w:t xml:space="preserve"> с темозоломидом</w:t>
      </w:r>
      <w:r w:rsidR="00867964" w:rsidRPr="00F47287">
        <w:rPr>
          <w:color w:val="212121"/>
          <w:kern w:val="24"/>
        </w:rPr>
        <w:t>**</w:t>
      </w:r>
      <w:r w:rsidRPr="00F47287">
        <w:rPr>
          <w:color w:val="212121"/>
          <w:kern w:val="24"/>
        </w:rPr>
        <w:t xml:space="preserve">) </w:t>
      </w:r>
      <w:r w:rsidRPr="00F47287">
        <w:rPr>
          <w:b/>
          <w:bCs/>
          <w:color w:val="212121"/>
          <w:kern w:val="24"/>
        </w:rPr>
        <w:t>рекомендовано</w:t>
      </w:r>
      <w:r w:rsidRPr="00F47287">
        <w:rPr>
          <w:color w:val="212121"/>
          <w:kern w:val="24"/>
        </w:rPr>
        <w:t xml:space="preserve"> назначение схем с включением </w:t>
      </w:r>
      <w:r w:rsidR="00D514B4" w:rsidRPr="005629CC">
        <w:rPr>
          <w:color w:val="212121"/>
          <w:kern w:val="24"/>
        </w:rPr>
        <w:t>#</w:t>
      </w:r>
      <w:r w:rsidRPr="00F47287">
        <w:rPr>
          <w:color w:val="212121"/>
          <w:kern w:val="24"/>
        </w:rPr>
        <w:t>бевацизумаба</w:t>
      </w:r>
      <w:r w:rsidR="006E3171" w:rsidRPr="00F47287">
        <w:rPr>
          <w:color w:val="212121"/>
          <w:kern w:val="24"/>
        </w:rPr>
        <w:t>**</w:t>
      </w:r>
      <w:r w:rsidR="006F13F8" w:rsidRPr="00F47287">
        <w:rPr>
          <w:color w:val="212121"/>
          <w:kern w:val="24"/>
        </w:rPr>
        <w:t xml:space="preserve"> </w:t>
      </w:r>
      <w:r w:rsidRPr="00F47287">
        <w:rPr>
          <w:color w:val="212121"/>
          <w:kern w:val="24"/>
        </w:rPr>
        <w:t>(см. раздел 3.3) [</w:t>
      </w:r>
      <w:r w:rsidR="007A0552" w:rsidRPr="00F47287">
        <w:rPr>
          <w:color w:val="212121"/>
          <w:kern w:val="24"/>
        </w:rPr>
        <w:t>71</w:t>
      </w:r>
      <w:r w:rsidR="00075BCD">
        <w:rPr>
          <w:color w:val="212121"/>
          <w:kern w:val="24"/>
        </w:rPr>
        <w:t>, 72</w:t>
      </w:r>
      <w:r w:rsidRPr="00F47287">
        <w:rPr>
          <w:color w:val="212121"/>
          <w:kern w:val="24"/>
        </w:rPr>
        <w:t>].</w:t>
      </w:r>
    </w:p>
    <w:p w14:paraId="30B99AD4" w14:textId="3C852CC1" w:rsidR="009440EB" w:rsidRPr="00F47287" w:rsidRDefault="009440EB" w:rsidP="00867964">
      <w:pPr>
        <w:contextualSpacing/>
        <w:rPr>
          <w:b/>
          <w:kern w:val="24"/>
          <w:szCs w:val="24"/>
        </w:rPr>
      </w:pPr>
      <w:r w:rsidRPr="00F47287">
        <w:rPr>
          <w:b/>
          <w:kern w:val="24"/>
          <w:szCs w:val="24"/>
        </w:rPr>
        <w:t xml:space="preserve">Уровень убедительности рекомендаций – С (уровень достоверности доказательств – </w:t>
      </w:r>
      <w:r w:rsidR="001F572F" w:rsidRPr="005629CC">
        <w:rPr>
          <w:b/>
          <w:kern w:val="24"/>
          <w:szCs w:val="24"/>
        </w:rPr>
        <w:t>5</w:t>
      </w:r>
      <w:r w:rsidRPr="00F47287">
        <w:rPr>
          <w:b/>
          <w:kern w:val="24"/>
          <w:szCs w:val="24"/>
        </w:rPr>
        <w:t>)</w:t>
      </w:r>
      <w:r w:rsidR="00E02403" w:rsidRPr="00F47287">
        <w:rPr>
          <w:b/>
          <w:kern w:val="24"/>
          <w:szCs w:val="24"/>
        </w:rPr>
        <w:t>.</w:t>
      </w:r>
    </w:p>
    <w:p w14:paraId="460F8C94" w14:textId="15D44418"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 xml:space="preserve">В качестве противоопухолевой лекарственной терапии у пациента с рецидивами анапластических астроцитарных и олигодендроглиальных опухолей </w:t>
      </w:r>
      <w:r w:rsidR="007A0552" w:rsidRPr="00F47287">
        <w:rPr>
          <w:color w:val="212121"/>
          <w:kern w:val="24"/>
          <w:lang w:val="en-GB"/>
        </w:rPr>
        <w:t>g</w:t>
      </w:r>
      <w:r w:rsidR="007A0552" w:rsidRPr="00F47287">
        <w:rPr>
          <w:color w:val="212121"/>
          <w:kern w:val="24"/>
        </w:rPr>
        <w:t xml:space="preserve">rade 3 </w:t>
      </w:r>
      <w:r w:rsidRPr="00F47287">
        <w:rPr>
          <w:b/>
          <w:bCs/>
          <w:color w:val="212121"/>
          <w:kern w:val="24"/>
        </w:rPr>
        <w:lastRenderedPageBreak/>
        <w:t>рекомендовано</w:t>
      </w:r>
      <w:r w:rsidRPr="00F47287">
        <w:rPr>
          <w:color w:val="212121"/>
          <w:kern w:val="24"/>
        </w:rPr>
        <w:t xml:space="preserve"> назначение темозоломида</w:t>
      </w:r>
      <w:r w:rsidR="00867964" w:rsidRPr="00F47287">
        <w:rPr>
          <w:color w:val="212121"/>
          <w:kern w:val="24"/>
        </w:rPr>
        <w:t>**</w:t>
      </w:r>
      <w:r w:rsidRPr="00F47287">
        <w:rPr>
          <w:color w:val="212121"/>
          <w:kern w:val="24"/>
        </w:rPr>
        <w:t xml:space="preserve"> (если </w:t>
      </w:r>
      <w:r w:rsidR="00E02403" w:rsidRPr="00F47287">
        <w:rPr>
          <w:color w:val="212121"/>
          <w:kern w:val="24"/>
        </w:rPr>
        <w:t xml:space="preserve">он </w:t>
      </w:r>
      <w:r w:rsidRPr="00F47287">
        <w:rPr>
          <w:color w:val="212121"/>
          <w:kern w:val="24"/>
        </w:rPr>
        <w:t>ранее</w:t>
      </w:r>
      <w:r w:rsidR="00E02403" w:rsidRPr="00F47287">
        <w:rPr>
          <w:color w:val="212121"/>
          <w:kern w:val="24"/>
        </w:rPr>
        <w:t xml:space="preserve"> </w:t>
      </w:r>
      <w:r w:rsidRPr="00F47287">
        <w:rPr>
          <w:color w:val="212121"/>
          <w:kern w:val="24"/>
        </w:rPr>
        <w:t>не использовался или если использовался, но был достаточно длительный (не менее 6 мес</w:t>
      </w:r>
      <w:r w:rsidR="00867964" w:rsidRPr="00F47287">
        <w:rPr>
          <w:color w:val="212121"/>
          <w:kern w:val="24"/>
        </w:rPr>
        <w:t>.</w:t>
      </w:r>
      <w:r w:rsidRPr="00F47287">
        <w:rPr>
          <w:color w:val="212121"/>
          <w:kern w:val="24"/>
        </w:rPr>
        <w:t>) контроль болезни без лечения) (см. рис. 2, 3) [1</w:t>
      </w:r>
      <w:r w:rsidR="00E02403" w:rsidRPr="00F47287">
        <w:rPr>
          <w:color w:val="212121"/>
          <w:kern w:val="24"/>
        </w:rPr>
        <w:t>9</w:t>
      </w:r>
      <w:r w:rsidRPr="00F47287">
        <w:rPr>
          <w:color w:val="212121"/>
          <w:kern w:val="24"/>
        </w:rPr>
        <w:t>, 2</w:t>
      </w:r>
      <w:r w:rsidR="00E02403" w:rsidRPr="00F47287">
        <w:rPr>
          <w:color w:val="212121"/>
          <w:kern w:val="24"/>
        </w:rPr>
        <w:t>4</w:t>
      </w:r>
      <w:r w:rsidRPr="00F47287">
        <w:rPr>
          <w:color w:val="212121"/>
          <w:kern w:val="24"/>
        </w:rPr>
        <w:t>, 2</w:t>
      </w:r>
      <w:r w:rsidR="00E02403" w:rsidRPr="00F47287">
        <w:rPr>
          <w:color w:val="212121"/>
          <w:kern w:val="24"/>
        </w:rPr>
        <w:t>5</w:t>
      </w:r>
      <w:r w:rsidR="007A0552" w:rsidRPr="00F47287">
        <w:rPr>
          <w:color w:val="212121"/>
          <w:kern w:val="24"/>
        </w:rPr>
        <w:t>, 71</w:t>
      </w:r>
      <w:r w:rsidRPr="00F47287">
        <w:rPr>
          <w:color w:val="212121"/>
          <w:kern w:val="24"/>
        </w:rPr>
        <w:t>].</w:t>
      </w:r>
    </w:p>
    <w:p w14:paraId="5D90E540" w14:textId="77777777" w:rsidR="009440EB" w:rsidRPr="00F47287" w:rsidRDefault="009440EB" w:rsidP="00867964">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1AB7C023" w14:textId="128F9B85" w:rsidR="009440EB" w:rsidRPr="00F47287" w:rsidRDefault="009440EB" w:rsidP="00867964">
      <w:pPr>
        <w:ind w:left="113" w:right="-1"/>
        <w:rPr>
          <w:i/>
          <w:kern w:val="24"/>
          <w:szCs w:val="24"/>
        </w:rPr>
      </w:pPr>
      <w:r w:rsidRPr="00F47287">
        <w:rPr>
          <w:b/>
          <w:color w:val="212121"/>
          <w:kern w:val="24"/>
          <w:szCs w:val="24"/>
        </w:rPr>
        <w:t xml:space="preserve">Комментарий: </w:t>
      </w:r>
      <w:r w:rsidR="00075BCD" w:rsidRPr="00075BCD">
        <w:rPr>
          <w:i/>
          <w:color w:val="333333"/>
          <w:kern w:val="24"/>
          <w:szCs w:val="24"/>
        </w:rPr>
        <w:t>Производные нитрозомочевины</w:t>
      </w:r>
      <w:r w:rsidRPr="00F47287">
        <w:rPr>
          <w:i/>
          <w:color w:val="333333"/>
          <w:kern w:val="24"/>
          <w:szCs w:val="24"/>
        </w:rPr>
        <w:t xml:space="preserve"> </w:t>
      </w:r>
      <w:r w:rsidR="002F3EDF" w:rsidRPr="00F47287">
        <w:rPr>
          <w:i/>
          <w:color w:val="333333"/>
          <w:kern w:val="24"/>
          <w:szCs w:val="24"/>
        </w:rPr>
        <w:t xml:space="preserve">также </w:t>
      </w:r>
      <w:r w:rsidRPr="00F47287">
        <w:rPr>
          <w:i/>
          <w:color w:val="333333"/>
          <w:kern w:val="24"/>
          <w:szCs w:val="24"/>
        </w:rPr>
        <w:t>могут быть предложены, если они раньше не использовались. При олигодендроглиальных и анапластических астроцитарных опухолей стратегия зависит от использованной ранее схемы лечения. В случае применения радиотерапии назначается ХТ в режиме PCV; если использовались радиотерапия и ХТ PCV, то предпочтение отдается ХТ темозоломидом</w:t>
      </w:r>
      <w:r w:rsidR="00867964" w:rsidRPr="00F47287">
        <w:rPr>
          <w:i/>
          <w:color w:val="333333"/>
          <w:kern w:val="24"/>
          <w:szCs w:val="24"/>
        </w:rPr>
        <w:t>**</w:t>
      </w:r>
      <w:r w:rsidRPr="00F47287">
        <w:rPr>
          <w:i/>
          <w:color w:val="333333"/>
          <w:kern w:val="24"/>
          <w:szCs w:val="24"/>
        </w:rPr>
        <w:t>. В случае</w:t>
      </w:r>
      <w:r w:rsidR="006F13F8" w:rsidRPr="00F47287">
        <w:rPr>
          <w:i/>
          <w:color w:val="333333"/>
          <w:kern w:val="24"/>
          <w:szCs w:val="24"/>
        </w:rPr>
        <w:t xml:space="preserve"> </w:t>
      </w:r>
      <w:r w:rsidRPr="00F47287">
        <w:rPr>
          <w:i/>
          <w:color w:val="333333"/>
          <w:kern w:val="24"/>
          <w:szCs w:val="24"/>
        </w:rPr>
        <w:t>первичного</w:t>
      </w:r>
      <w:r w:rsidR="006F13F8" w:rsidRPr="00F47287">
        <w:rPr>
          <w:i/>
          <w:color w:val="333333"/>
          <w:kern w:val="24"/>
          <w:szCs w:val="24"/>
        </w:rPr>
        <w:t xml:space="preserve"> </w:t>
      </w:r>
      <w:r w:rsidRPr="00F47287">
        <w:rPr>
          <w:i/>
          <w:color w:val="333333"/>
          <w:kern w:val="24"/>
          <w:szCs w:val="24"/>
        </w:rPr>
        <w:t>лечения только ХТ PCV возможно проведение радиотерапии.</w:t>
      </w:r>
    </w:p>
    <w:p w14:paraId="1652CA2C" w14:textId="361BD63B"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При плеоморфной ксантоастроцитоме рекомендовано удаление опухоли без проведения адъювантной терапии</w:t>
      </w:r>
      <w:r w:rsidR="007A0552" w:rsidRPr="00F47287">
        <w:rPr>
          <w:color w:val="212121"/>
          <w:kern w:val="24"/>
        </w:rPr>
        <w:t xml:space="preserve"> при условии радикальной операции по данным контрольной МРТ головного мозга с контрастом и отсроченной МРТ (через 3 месяца)</w:t>
      </w:r>
      <w:r w:rsidRPr="00F47287">
        <w:rPr>
          <w:color w:val="212121"/>
          <w:kern w:val="24"/>
        </w:rPr>
        <w:t xml:space="preserve"> [</w:t>
      </w:r>
      <w:r w:rsidR="00E02403" w:rsidRPr="00F47287">
        <w:rPr>
          <w:color w:val="212121"/>
          <w:kern w:val="24"/>
        </w:rPr>
        <w:t>8</w:t>
      </w:r>
      <w:r w:rsidR="007A0552" w:rsidRPr="00F47287">
        <w:rPr>
          <w:color w:val="212121"/>
          <w:kern w:val="24"/>
        </w:rPr>
        <w:t>, 71</w:t>
      </w:r>
      <w:r w:rsidR="00075BCD">
        <w:rPr>
          <w:color w:val="212121"/>
          <w:kern w:val="24"/>
        </w:rPr>
        <w:t>, 72</w:t>
      </w:r>
      <w:r w:rsidRPr="00F47287">
        <w:rPr>
          <w:color w:val="212121"/>
          <w:kern w:val="24"/>
        </w:rPr>
        <w:t>].</w:t>
      </w:r>
    </w:p>
    <w:p w14:paraId="60902A25" w14:textId="77777777" w:rsidR="00C30E80" w:rsidRPr="005629CC" w:rsidRDefault="00C30E80" w:rsidP="005629CC">
      <w:pPr>
        <w:rPr>
          <w:b/>
          <w:kern w:val="24"/>
        </w:rPr>
      </w:pPr>
      <w:r w:rsidRPr="005629CC">
        <w:rPr>
          <w:b/>
          <w:kern w:val="24"/>
        </w:rPr>
        <w:t xml:space="preserve">Уровень убедительности рекомендаций – С (уровень достоверности доказательств – 5). </w:t>
      </w:r>
    </w:p>
    <w:p w14:paraId="0122AA18" w14:textId="64F66694" w:rsidR="009440EB" w:rsidRPr="00F47287" w:rsidRDefault="009440EB" w:rsidP="00867964">
      <w:pPr>
        <w:ind w:left="113" w:right="-1"/>
        <w:rPr>
          <w:b/>
          <w:color w:val="212121"/>
          <w:kern w:val="24"/>
          <w:szCs w:val="24"/>
        </w:rPr>
      </w:pPr>
      <w:r w:rsidRPr="00F47287">
        <w:rPr>
          <w:b/>
          <w:color w:val="212121"/>
          <w:kern w:val="24"/>
          <w:szCs w:val="24"/>
        </w:rPr>
        <w:t xml:space="preserve">Комментарий: </w:t>
      </w:r>
      <w:r w:rsidR="00867964" w:rsidRPr="00F47287">
        <w:rPr>
          <w:bCs/>
          <w:i/>
          <w:iCs/>
          <w:color w:val="212121"/>
          <w:kern w:val="24"/>
          <w:szCs w:val="24"/>
        </w:rPr>
        <w:t>П</w:t>
      </w:r>
      <w:r w:rsidRPr="00F47287">
        <w:rPr>
          <w:bCs/>
          <w:i/>
          <w:iCs/>
          <w:color w:val="212121"/>
          <w:kern w:val="24"/>
          <w:szCs w:val="24"/>
        </w:rPr>
        <w:t>ри выявлении мутации BRAF в случае рецидива опухоли</w:t>
      </w:r>
      <w:r w:rsidR="007A0552" w:rsidRPr="00F47287">
        <w:rPr>
          <w:bCs/>
          <w:i/>
          <w:iCs/>
          <w:color w:val="212121"/>
          <w:kern w:val="24"/>
          <w:szCs w:val="24"/>
        </w:rPr>
        <w:t>,</w:t>
      </w:r>
      <w:r w:rsidRPr="00F47287">
        <w:rPr>
          <w:bCs/>
          <w:i/>
          <w:iCs/>
          <w:color w:val="212121"/>
          <w:kern w:val="24"/>
          <w:szCs w:val="24"/>
        </w:rPr>
        <w:t xml:space="preserve"> </w:t>
      </w:r>
      <w:r w:rsidR="007A0552" w:rsidRPr="00F47287">
        <w:rPr>
          <w:bCs/>
          <w:i/>
          <w:iCs/>
          <w:color w:val="212121"/>
          <w:kern w:val="24"/>
          <w:szCs w:val="24"/>
        </w:rPr>
        <w:t xml:space="preserve">или большой остаточной опухоли, </w:t>
      </w:r>
      <w:r w:rsidRPr="00F47287">
        <w:rPr>
          <w:bCs/>
          <w:i/>
          <w:iCs/>
          <w:color w:val="212121"/>
          <w:kern w:val="24"/>
          <w:szCs w:val="24"/>
        </w:rPr>
        <w:t>онкологическим консилиумом и врачебной комиссией может быть рассмотрен вопрос о проведении таргетной терапии ингибиторами RAF и MEK.</w:t>
      </w:r>
    </w:p>
    <w:p w14:paraId="6A54EF0F" w14:textId="77777777" w:rsidR="00E3437B" w:rsidRPr="00F47287" w:rsidRDefault="009440EB" w:rsidP="001F0B26">
      <w:pPr>
        <w:pStyle w:val="a"/>
        <w:widowControl w:val="0"/>
        <w:numPr>
          <w:ilvl w:val="0"/>
          <w:numId w:val="11"/>
        </w:numPr>
        <w:ind w:left="851" w:hanging="284"/>
        <w:rPr>
          <w:color w:val="212121"/>
          <w:kern w:val="24"/>
        </w:rPr>
      </w:pPr>
      <w:r w:rsidRPr="00F47287">
        <w:rPr>
          <w:color w:val="212121"/>
          <w:kern w:val="24"/>
        </w:rPr>
        <w:t>При первичной лимфоме ЦНС удаление опухоли в целях верификации диагноза</w:t>
      </w:r>
      <w:r w:rsidR="002F3EDF" w:rsidRPr="00F47287">
        <w:rPr>
          <w:color w:val="212121"/>
          <w:kern w:val="24"/>
        </w:rPr>
        <w:t xml:space="preserve"> </w:t>
      </w:r>
      <w:r w:rsidRPr="00F47287">
        <w:rPr>
          <w:b/>
          <w:bCs/>
          <w:color w:val="212121"/>
          <w:kern w:val="24"/>
        </w:rPr>
        <w:t>рекомендовано</w:t>
      </w:r>
      <w:r w:rsidRPr="00F47287">
        <w:rPr>
          <w:color w:val="212121"/>
          <w:kern w:val="24"/>
        </w:rPr>
        <w:t xml:space="preserve"> в случаях локализации опухоли в опасных для выполнения СТБ</w:t>
      </w:r>
      <w:r w:rsidR="002F3EDF" w:rsidRPr="00F47287">
        <w:rPr>
          <w:color w:val="212121"/>
          <w:kern w:val="24"/>
        </w:rPr>
        <w:t xml:space="preserve"> </w:t>
      </w:r>
      <w:r w:rsidRPr="00F47287">
        <w:rPr>
          <w:color w:val="212121"/>
          <w:kern w:val="24"/>
        </w:rPr>
        <w:t>областях мозга (например, мостомозжечковый угол, IV желудочек, небольшая опухоль в проекции III желудочка и др.) или для разрешения угрожающих жизни состояний, обусловленных большим объемом опухоли</w:t>
      </w:r>
    </w:p>
    <w:p w14:paraId="71A7786B" w14:textId="12699F1F" w:rsidR="00E3437B" w:rsidRPr="00F47287" w:rsidRDefault="00E3437B" w:rsidP="00E3437B">
      <w:pPr>
        <w:pStyle w:val="a"/>
        <w:widowControl w:val="0"/>
        <w:numPr>
          <w:ilvl w:val="0"/>
          <w:numId w:val="11"/>
        </w:numPr>
        <w:ind w:left="851" w:hanging="284"/>
        <w:rPr>
          <w:color w:val="212121"/>
          <w:kern w:val="24"/>
        </w:rPr>
      </w:pPr>
      <w:r w:rsidRPr="00F47287">
        <w:rPr>
          <w:color w:val="212121"/>
          <w:kern w:val="24"/>
        </w:rPr>
        <w:t xml:space="preserve">Пациентам с первичной лимфомой ЦНС в 1-й линии лечения </w:t>
      </w:r>
      <w:r w:rsidRPr="00F47287">
        <w:rPr>
          <w:b/>
          <w:bCs/>
          <w:color w:val="212121"/>
          <w:kern w:val="24"/>
        </w:rPr>
        <w:t xml:space="preserve">рекомендована </w:t>
      </w:r>
      <w:r w:rsidRPr="00F47287">
        <w:rPr>
          <w:color w:val="212121"/>
          <w:kern w:val="24"/>
        </w:rPr>
        <w:t>ХТ на основе высокодозного #метотрексата** (3</w:t>
      </w:r>
      <w:r w:rsidR="002F34B5" w:rsidRPr="00F47287">
        <w:rPr>
          <w:color w:val="212121"/>
          <w:kern w:val="24"/>
        </w:rPr>
        <w:t>.5</w:t>
      </w:r>
      <w:r w:rsidRPr="00F47287">
        <w:rPr>
          <w:color w:val="212121"/>
          <w:kern w:val="24"/>
        </w:rPr>
        <w:t>–8 г/м</w:t>
      </w:r>
      <w:r w:rsidRPr="00F47287">
        <w:rPr>
          <w:color w:val="212121"/>
          <w:kern w:val="24"/>
          <w:vertAlign w:val="superscript"/>
        </w:rPr>
        <w:t>2</w:t>
      </w:r>
      <w:r w:rsidRPr="00F47287">
        <w:rPr>
          <w:color w:val="212121"/>
          <w:kern w:val="24"/>
        </w:rPr>
        <w:t>, см. раздел 3.3) при возрасте пациента не старше 65 лет, индексе Карновского (ИК) &gt;50 (Приложение Г2. Шкала оценки тяжести состояния пациента), сохранных функциях печени и почек (см. рис. 6, 7) [</w:t>
      </w:r>
      <w:r w:rsidR="00075BCD">
        <w:rPr>
          <w:color w:val="212121"/>
          <w:kern w:val="24"/>
        </w:rPr>
        <w:t>72</w:t>
      </w:r>
      <w:r w:rsidRPr="00F47287">
        <w:rPr>
          <w:color w:val="212121"/>
          <w:kern w:val="24"/>
        </w:rPr>
        <w:t>].</w:t>
      </w:r>
    </w:p>
    <w:p w14:paraId="40C38F2A" w14:textId="77777777" w:rsidR="00E3437B" w:rsidRPr="00F47287" w:rsidRDefault="00E3437B" w:rsidP="00E3437B">
      <w:pPr>
        <w:rPr>
          <w:b/>
          <w:kern w:val="24"/>
        </w:rPr>
      </w:pPr>
      <w:r w:rsidRPr="00F47287">
        <w:rPr>
          <w:b/>
          <w:kern w:val="24"/>
        </w:rPr>
        <w:t>Уровень убедительности рекомендаций – С (уровень достоверности доказательств – 5).</w:t>
      </w:r>
    </w:p>
    <w:p w14:paraId="2958267C" w14:textId="0B5D6C3C" w:rsidR="00E3437B" w:rsidRPr="00F47287" w:rsidRDefault="00E3437B" w:rsidP="00E3437B">
      <w:pPr>
        <w:ind w:left="113"/>
        <w:rPr>
          <w:i/>
          <w:kern w:val="24"/>
          <w:szCs w:val="24"/>
        </w:rPr>
      </w:pPr>
      <w:r w:rsidRPr="00F47287">
        <w:rPr>
          <w:b/>
          <w:color w:val="212121"/>
          <w:kern w:val="24"/>
          <w:szCs w:val="24"/>
        </w:rPr>
        <w:t xml:space="preserve">Комментарий: </w:t>
      </w:r>
      <w:r w:rsidRPr="00F47287">
        <w:rPr>
          <w:i/>
          <w:color w:val="333333"/>
          <w:kern w:val="24"/>
          <w:szCs w:val="24"/>
        </w:rPr>
        <w:t xml:space="preserve">Данное лечение возможно только в стационарном режиме в условиях гематологического отделения или в стационаре ХТ с </w:t>
      </w:r>
      <w:r w:rsidR="007A0552" w:rsidRPr="00F47287">
        <w:rPr>
          <w:i/>
          <w:color w:val="333333"/>
          <w:kern w:val="24"/>
          <w:szCs w:val="24"/>
        </w:rPr>
        <w:t xml:space="preserve">рекомендованным </w:t>
      </w:r>
      <w:r w:rsidRPr="00F47287">
        <w:rPr>
          <w:i/>
          <w:color w:val="333333"/>
          <w:kern w:val="24"/>
          <w:szCs w:val="24"/>
        </w:rPr>
        <w:lastRenderedPageBreak/>
        <w:t>контролем уровня #метотрексата** в крови после его введения (</w:t>
      </w:r>
      <w:r w:rsidRPr="00FF443D">
        <w:rPr>
          <w:i/>
          <w:color w:val="333333"/>
          <w:kern w:val="24"/>
          <w:szCs w:val="24"/>
        </w:rPr>
        <w:t>и</w:t>
      </w:r>
      <w:r w:rsidRPr="005629CC">
        <w:rPr>
          <w:i/>
        </w:rPr>
        <w:t>сследование уровня лекарственных препаратов в крови A09.05.035</w:t>
      </w:r>
      <w:r w:rsidRPr="00F47287">
        <w:t>)</w:t>
      </w:r>
      <w:r w:rsidRPr="00F47287">
        <w:rPr>
          <w:i/>
          <w:color w:val="333333"/>
          <w:kern w:val="24"/>
          <w:szCs w:val="24"/>
        </w:rPr>
        <w:t>.</w:t>
      </w:r>
    </w:p>
    <w:p w14:paraId="35C92FED" w14:textId="22127697" w:rsidR="00E3437B" w:rsidRPr="00F47287" w:rsidRDefault="00E3437B" w:rsidP="00E3437B">
      <w:pPr>
        <w:pStyle w:val="a"/>
        <w:widowControl w:val="0"/>
        <w:numPr>
          <w:ilvl w:val="0"/>
          <w:numId w:val="11"/>
        </w:numPr>
        <w:ind w:left="851" w:hanging="284"/>
        <w:rPr>
          <w:color w:val="212121"/>
          <w:kern w:val="24"/>
        </w:rPr>
      </w:pPr>
      <w:r w:rsidRPr="00F47287">
        <w:rPr>
          <w:color w:val="212121"/>
          <w:kern w:val="24"/>
        </w:rPr>
        <w:t>Пациентам с первичной лимфомой ЦНС в 1-й линии может быть также проведена интраартериальная ХТ в условиях временного открытия гематоэнцефалического барьера (опция) [2</w:t>
      </w:r>
      <w:r w:rsidR="00C8718D">
        <w:rPr>
          <w:color w:val="212121"/>
          <w:kern w:val="24"/>
        </w:rPr>
        <w:t>9</w:t>
      </w:r>
      <w:r w:rsidRPr="00F47287">
        <w:rPr>
          <w:color w:val="212121"/>
          <w:kern w:val="24"/>
        </w:rPr>
        <w:t>].</w:t>
      </w:r>
    </w:p>
    <w:p w14:paraId="02405884" w14:textId="11CC1E04" w:rsidR="00E3437B" w:rsidRPr="00F47287" w:rsidRDefault="00E3437B" w:rsidP="00E3437B">
      <w:pPr>
        <w:contextualSpacing/>
        <w:rPr>
          <w:b/>
          <w:kern w:val="24"/>
          <w:szCs w:val="24"/>
        </w:rPr>
      </w:pPr>
      <w:r w:rsidRPr="00F47287">
        <w:rPr>
          <w:b/>
          <w:noProof/>
          <w:kern w:val="24"/>
          <w:szCs w:val="24"/>
        </w:rPr>
        <mc:AlternateContent>
          <mc:Choice Requires="wps">
            <w:drawing>
              <wp:anchor distT="0" distB="0" distL="114300" distR="114300" simplePos="0" relativeHeight="251935744" behindDoc="0" locked="0" layoutInCell="1" allowOverlap="1" wp14:anchorId="5C4CE530" wp14:editId="0D0148A5">
                <wp:simplePos x="0" y="0"/>
                <wp:positionH relativeFrom="page">
                  <wp:posOffset>119380</wp:posOffset>
                </wp:positionH>
                <wp:positionV relativeFrom="page">
                  <wp:posOffset>10691495</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351D8" id="Прямая соединительная линия 2"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b/>
          <w:kern w:val="24"/>
          <w:szCs w:val="24"/>
        </w:rPr>
        <w:t xml:space="preserve">Уровень убедительности рекомендаций – С (уровень достоверности доказательств – </w:t>
      </w:r>
      <w:r w:rsidR="0055184C" w:rsidRPr="005629CC">
        <w:rPr>
          <w:b/>
          <w:kern w:val="24"/>
          <w:szCs w:val="24"/>
        </w:rPr>
        <w:t>4</w:t>
      </w:r>
      <w:r w:rsidRPr="00F47287">
        <w:rPr>
          <w:b/>
          <w:kern w:val="24"/>
          <w:szCs w:val="24"/>
        </w:rPr>
        <w:t>).</w:t>
      </w:r>
    </w:p>
    <w:p w14:paraId="29557F3B" w14:textId="7DBAD7C1" w:rsidR="00741505" w:rsidRPr="00741505" w:rsidRDefault="00E3437B" w:rsidP="00741505">
      <w:pPr>
        <w:pStyle w:val="a"/>
        <w:widowControl w:val="0"/>
        <w:numPr>
          <w:ilvl w:val="0"/>
          <w:numId w:val="11"/>
        </w:numPr>
        <w:rPr>
          <w:color w:val="212121"/>
          <w:kern w:val="24"/>
        </w:rPr>
      </w:pPr>
      <w:r w:rsidRPr="00F47287">
        <w:rPr>
          <w:color w:val="212121"/>
          <w:kern w:val="24"/>
        </w:rPr>
        <w:t>Пациентам пожилого возраста и/или с низким функциональным статусом (ИК 60 и ниже) рекомендовано применение в первой линии лечения</w:t>
      </w:r>
      <w:r w:rsidR="00741505">
        <w:rPr>
          <w:color w:val="212121"/>
          <w:kern w:val="24"/>
        </w:rPr>
        <w:t>:</w:t>
      </w:r>
      <w:r w:rsidRPr="00F47287">
        <w:rPr>
          <w:color w:val="212121"/>
          <w:kern w:val="24"/>
        </w:rPr>
        <w:t xml:space="preserve"> </w:t>
      </w:r>
      <w:r w:rsidR="00741505" w:rsidRPr="00741505">
        <w:rPr>
          <w:color w:val="212121"/>
          <w:kern w:val="24"/>
        </w:rPr>
        <w:t>#Темозоломид** 150 мг/м2 – дни 1–5; каждые 28 дней + ритуксимаб** 375 мг/м2, каждые 3 нед [72];</w:t>
      </w:r>
    </w:p>
    <w:p w14:paraId="79906304" w14:textId="73F35A6F" w:rsidR="00E3437B" w:rsidRPr="00F47287" w:rsidRDefault="00741505" w:rsidP="00741505">
      <w:pPr>
        <w:pStyle w:val="a"/>
        <w:widowControl w:val="0"/>
        <w:numPr>
          <w:ilvl w:val="0"/>
          <w:numId w:val="11"/>
        </w:numPr>
        <w:rPr>
          <w:color w:val="212121"/>
          <w:kern w:val="24"/>
        </w:rPr>
      </w:pPr>
      <w:r w:rsidRPr="00741505">
        <w:rPr>
          <w:color w:val="212121"/>
          <w:kern w:val="24"/>
        </w:rPr>
        <w:t>- #Темозоломид** 150–200 мг/м2 – дни 1–5, каждые 28 дней [72]</w:t>
      </w:r>
      <w:r w:rsidR="00262936" w:rsidRPr="005629CC">
        <w:rPr>
          <w:color w:val="212121"/>
          <w:kern w:val="24"/>
        </w:rPr>
        <w:t xml:space="preserve"> </w:t>
      </w:r>
      <w:r w:rsidR="00E3437B" w:rsidRPr="00F47287">
        <w:rPr>
          <w:color w:val="212121"/>
          <w:kern w:val="24"/>
        </w:rPr>
        <w:t>с последующей оценкой лечения после 2-х курсов и повторным онкологическим консилиумом (опция)</w:t>
      </w:r>
      <w:r w:rsidR="00710828" w:rsidRPr="005629CC">
        <w:rPr>
          <w:color w:val="212121"/>
          <w:kern w:val="24"/>
        </w:rPr>
        <w:t xml:space="preserve"> [90,91]</w:t>
      </w:r>
      <w:r w:rsidR="00C8718D">
        <w:rPr>
          <w:color w:val="212121"/>
          <w:kern w:val="24"/>
        </w:rPr>
        <w:t xml:space="preserve"> </w:t>
      </w:r>
      <w:r w:rsidR="001D03D5">
        <w:rPr>
          <w:color w:val="212121"/>
          <w:kern w:val="24"/>
        </w:rPr>
        <w:t>(с</w:t>
      </w:r>
      <w:r w:rsidR="00C8718D">
        <w:rPr>
          <w:color w:val="212121"/>
          <w:kern w:val="24"/>
        </w:rPr>
        <w:t>м. раздел 3.3</w:t>
      </w:r>
      <w:r w:rsidR="001D03D5">
        <w:rPr>
          <w:color w:val="212121"/>
          <w:kern w:val="24"/>
        </w:rPr>
        <w:t>).</w:t>
      </w:r>
    </w:p>
    <w:p w14:paraId="52A1C694" w14:textId="59E14EE8" w:rsidR="009440EB" w:rsidRPr="00F47287" w:rsidRDefault="009440EB" w:rsidP="002F3EDF">
      <w:pPr>
        <w:contextualSpacing/>
        <w:rPr>
          <w:b/>
          <w:kern w:val="24"/>
          <w:szCs w:val="24"/>
        </w:rPr>
      </w:pPr>
      <w:r w:rsidRPr="00F47287">
        <w:rPr>
          <w:b/>
          <w:noProof/>
          <w:kern w:val="24"/>
          <w:szCs w:val="24"/>
        </w:rPr>
        <mc:AlternateContent>
          <mc:Choice Requires="wps">
            <w:drawing>
              <wp:anchor distT="0" distB="0" distL="114300" distR="114300" simplePos="0" relativeHeight="251865088" behindDoc="0" locked="0" layoutInCell="1" allowOverlap="1" wp14:anchorId="58DC58CC" wp14:editId="3E41A6D9">
                <wp:simplePos x="0" y="0"/>
                <wp:positionH relativeFrom="page">
                  <wp:posOffset>119380</wp:posOffset>
                </wp:positionH>
                <wp:positionV relativeFrom="page">
                  <wp:posOffset>10691495</wp:posOffset>
                </wp:positionV>
                <wp:extent cx="0" cy="0"/>
                <wp:effectExtent l="0" t="0" r="0" b="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5">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319B3" id="Прямая соединительная линия 59"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" strokecolor="#ededed" strokeweight="1.3235mm">
                <w10:wrap anchorx="page" anchory="page"/>
              </v:line>
            </w:pict>
          </mc:Fallback>
        </mc:AlternateContent>
      </w:r>
      <w:r w:rsidRPr="00F47287">
        <w:rPr>
          <w:b/>
          <w:kern w:val="24"/>
          <w:szCs w:val="24"/>
        </w:rPr>
        <w:t xml:space="preserve">Уровень убедительности рекомендаций – С (уровень достоверности доказательств – </w:t>
      </w:r>
      <w:r w:rsidR="00D20107">
        <w:rPr>
          <w:b/>
          <w:kern w:val="24"/>
          <w:szCs w:val="24"/>
        </w:rPr>
        <w:t>5</w:t>
      </w:r>
      <w:r w:rsidRPr="00F47287">
        <w:rPr>
          <w:b/>
          <w:kern w:val="24"/>
          <w:szCs w:val="24"/>
        </w:rPr>
        <w:t>).</w:t>
      </w:r>
    </w:p>
    <w:p w14:paraId="234BEEA3" w14:textId="0754AF20"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 xml:space="preserve">Лечение пациента с первичной лимфомой ЦНС </w:t>
      </w:r>
      <w:r w:rsidRPr="00F47287">
        <w:rPr>
          <w:b/>
          <w:bCs/>
          <w:color w:val="212121"/>
          <w:kern w:val="24"/>
        </w:rPr>
        <w:t>рекомендовано</w:t>
      </w:r>
      <w:r w:rsidRPr="00F47287">
        <w:rPr>
          <w:color w:val="212121"/>
          <w:kern w:val="24"/>
        </w:rPr>
        <w:t xml:space="preserve"> осуществлять под руководством врача-онколога или врача-гематолога (см. рис. 6</w:t>
      </w:r>
      <w:r w:rsidR="002F3EDF" w:rsidRPr="00F47287">
        <w:rPr>
          <w:color w:val="212121"/>
          <w:kern w:val="24"/>
        </w:rPr>
        <w:t xml:space="preserve">, </w:t>
      </w:r>
      <w:r w:rsidRPr="00F47287">
        <w:rPr>
          <w:color w:val="212121"/>
          <w:kern w:val="24"/>
        </w:rPr>
        <w:t>7) [</w:t>
      </w:r>
      <w:r w:rsidR="00E02403" w:rsidRPr="00F47287">
        <w:rPr>
          <w:color w:val="212121"/>
          <w:kern w:val="24"/>
        </w:rPr>
        <w:t>8</w:t>
      </w:r>
      <w:r w:rsidRPr="00F47287">
        <w:rPr>
          <w:color w:val="212121"/>
          <w:kern w:val="24"/>
        </w:rPr>
        <w:t>, 2</w:t>
      </w:r>
      <w:r w:rsidR="00E02403" w:rsidRPr="00F47287">
        <w:rPr>
          <w:color w:val="212121"/>
          <w:kern w:val="24"/>
        </w:rPr>
        <w:t>9</w:t>
      </w:r>
      <w:r w:rsidR="00EB046A" w:rsidRPr="00F47287">
        <w:rPr>
          <w:color w:val="212121"/>
          <w:kern w:val="24"/>
        </w:rPr>
        <w:t xml:space="preserve">, </w:t>
      </w:r>
      <w:r w:rsidR="00C8718D" w:rsidRPr="00F47287">
        <w:rPr>
          <w:color w:val="212121"/>
          <w:kern w:val="24"/>
        </w:rPr>
        <w:t>7</w:t>
      </w:r>
      <w:r w:rsidR="00C8718D">
        <w:rPr>
          <w:color w:val="212121"/>
          <w:kern w:val="24"/>
        </w:rPr>
        <w:t>2</w:t>
      </w:r>
      <w:r w:rsidRPr="00F47287">
        <w:rPr>
          <w:color w:val="212121"/>
          <w:kern w:val="24"/>
        </w:rPr>
        <w:t>].</w:t>
      </w:r>
    </w:p>
    <w:p w14:paraId="330EB902" w14:textId="77777777" w:rsidR="009440EB" w:rsidRPr="00F47287" w:rsidRDefault="009440EB" w:rsidP="002F3EDF">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73695F20" w14:textId="3D63CD57" w:rsidR="00B56B9D" w:rsidRPr="00E73C3D" w:rsidRDefault="009440EB" w:rsidP="00B56B9D">
      <w:pPr>
        <w:pStyle w:val="a"/>
        <w:widowControl w:val="0"/>
        <w:numPr>
          <w:ilvl w:val="0"/>
          <w:numId w:val="11"/>
        </w:numPr>
        <w:rPr>
          <w:color w:val="212121"/>
          <w:kern w:val="24"/>
        </w:rPr>
      </w:pPr>
      <w:r w:rsidRPr="00F47287">
        <w:rPr>
          <w:color w:val="212121"/>
          <w:kern w:val="24"/>
        </w:rPr>
        <w:t xml:space="preserve">У детей с медуллобластомами </w:t>
      </w:r>
      <w:r w:rsidRPr="00F47287">
        <w:rPr>
          <w:b/>
          <w:bCs/>
          <w:color w:val="212121"/>
          <w:kern w:val="24"/>
        </w:rPr>
        <w:t>рекомендована</w:t>
      </w:r>
      <w:r w:rsidRPr="00F47287">
        <w:rPr>
          <w:color w:val="212121"/>
          <w:kern w:val="24"/>
        </w:rPr>
        <w:t xml:space="preserve"> максимально </w:t>
      </w:r>
      <w:r w:rsidR="00B56B9D" w:rsidRPr="00F47287">
        <w:rPr>
          <w:color w:val="212121"/>
          <w:kern w:val="24"/>
        </w:rPr>
        <w:t>возможн</w:t>
      </w:r>
      <w:r w:rsidR="00B56B9D">
        <w:rPr>
          <w:color w:val="212121"/>
          <w:kern w:val="24"/>
        </w:rPr>
        <w:t>ое</w:t>
      </w:r>
      <w:r w:rsidR="00B56B9D" w:rsidRPr="00F47287">
        <w:rPr>
          <w:color w:val="212121"/>
          <w:kern w:val="24"/>
        </w:rPr>
        <w:t xml:space="preserve"> </w:t>
      </w:r>
      <w:r w:rsidR="00B56B9D">
        <w:rPr>
          <w:color w:val="212121"/>
          <w:kern w:val="24"/>
        </w:rPr>
        <w:t>у</w:t>
      </w:r>
      <w:r w:rsidR="00B56B9D" w:rsidRPr="00142FA8">
        <w:rPr>
          <w:color w:val="212121"/>
          <w:kern w:val="24"/>
        </w:rPr>
        <w:t>даление новообразования мозжечка и IV желудочка с применением микрохирургической техники</w:t>
      </w:r>
      <w:r w:rsidR="00B56B9D">
        <w:rPr>
          <w:color w:val="212121"/>
          <w:kern w:val="24"/>
        </w:rPr>
        <w:t xml:space="preserve"> (</w:t>
      </w:r>
      <w:r w:rsidR="00B56B9D" w:rsidRPr="00142FA8">
        <w:rPr>
          <w:color w:val="212121"/>
          <w:kern w:val="24"/>
        </w:rPr>
        <w:t>A16.23.062.001</w:t>
      </w:r>
      <w:r w:rsidR="00B56B9D">
        <w:rPr>
          <w:color w:val="212121"/>
          <w:kern w:val="24"/>
        </w:rPr>
        <w:t xml:space="preserve">) </w:t>
      </w:r>
      <w:r w:rsidR="00B56B9D" w:rsidRPr="00F47287">
        <w:rPr>
          <w:color w:val="212121"/>
          <w:kern w:val="24"/>
        </w:rPr>
        <w:t>[10, 20, 30, 71</w:t>
      </w:r>
      <w:r w:rsidR="00B56B9D">
        <w:rPr>
          <w:color w:val="212121"/>
          <w:kern w:val="24"/>
        </w:rPr>
        <w:t>, 72</w:t>
      </w:r>
      <w:r w:rsidR="00B56B9D" w:rsidRPr="00F47287">
        <w:rPr>
          <w:color w:val="212121"/>
          <w:kern w:val="24"/>
        </w:rPr>
        <w:t>]</w:t>
      </w:r>
    </w:p>
    <w:p w14:paraId="5E91FCC5" w14:textId="4F9AE818" w:rsidR="009440EB" w:rsidRPr="00736FB4" w:rsidRDefault="009440EB" w:rsidP="005629CC">
      <w:pPr>
        <w:pStyle w:val="a"/>
        <w:widowControl w:val="0"/>
        <w:numPr>
          <w:ilvl w:val="0"/>
          <w:numId w:val="11"/>
        </w:numPr>
        <w:ind w:left="851" w:hanging="284"/>
        <w:rPr>
          <w:b/>
          <w:kern w:val="24"/>
        </w:rPr>
      </w:pPr>
      <w:r w:rsidRPr="00B56B9D">
        <w:rPr>
          <w:color w:val="212121"/>
          <w:kern w:val="24"/>
        </w:rPr>
        <w:t xml:space="preserve">. </w:t>
      </w:r>
      <w:r w:rsidRPr="00B56B9D">
        <w:rPr>
          <w:b/>
          <w:kern w:val="24"/>
        </w:rPr>
        <w:t>Уровень убедительности рекомендаций – С (уровень достоверности доказательств – 5).</w:t>
      </w:r>
    </w:p>
    <w:p w14:paraId="503FDB33" w14:textId="16BACD71" w:rsidR="009440EB" w:rsidRPr="00F47287" w:rsidRDefault="009440EB" w:rsidP="001F0B26">
      <w:pPr>
        <w:pStyle w:val="a"/>
        <w:widowControl w:val="0"/>
        <w:numPr>
          <w:ilvl w:val="0"/>
          <w:numId w:val="11"/>
        </w:numPr>
        <w:ind w:left="851" w:hanging="284"/>
        <w:rPr>
          <w:color w:val="212121"/>
          <w:kern w:val="24"/>
        </w:rPr>
      </w:pPr>
      <w:r w:rsidRPr="00F47287">
        <w:rPr>
          <w:color w:val="212121"/>
          <w:kern w:val="24"/>
        </w:rPr>
        <w:t xml:space="preserve">У пациентов с опухолями ЦНС при наличии гидроцефалии, но без признаков окклюзионного синдрома шунтирующие операции до удаления опухоли </w:t>
      </w:r>
      <w:r w:rsidRPr="00F47287">
        <w:rPr>
          <w:b/>
          <w:bCs/>
          <w:color w:val="212121"/>
          <w:kern w:val="24"/>
        </w:rPr>
        <w:t>не рекомендованы</w:t>
      </w:r>
      <w:r w:rsidRPr="00F47287">
        <w:rPr>
          <w:color w:val="212121"/>
          <w:kern w:val="24"/>
        </w:rPr>
        <w:t xml:space="preserve">. При сохранении признаков повышения внутричерепного давления после удаления опухоли </w:t>
      </w:r>
      <w:r w:rsidRPr="00F47287">
        <w:rPr>
          <w:b/>
          <w:bCs/>
          <w:color w:val="212121"/>
          <w:kern w:val="24"/>
        </w:rPr>
        <w:t>рекомендована</w:t>
      </w:r>
      <w:r w:rsidRPr="00F47287">
        <w:rPr>
          <w:color w:val="212121"/>
          <w:kern w:val="24"/>
        </w:rPr>
        <w:t xml:space="preserve"> вентрикулоперитонеостомия [</w:t>
      </w:r>
      <w:r w:rsidR="005B4C9A" w:rsidRPr="00F47287">
        <w:rPr>
          <w:color w:val="212121"/>
          <w:kern w:val="24"/>
        </w:rPr>
        <w:t>20</w:t>
      </w:r>
      <w:r w:rsidRPr="00F47287">
        <w:rPr>
          <w:color w:val="212121"/>
          <w:kern w:val="24"/>
        </w:rPr>
        <w:t>, 2</w:t>
      </w:r>
      <w:r w:rsidR="005B4C9A" w:rsidRPr="00F47287">
        <w:rPr>
          <w:color w:val="212121"/>
          <w:kern w:val="24"/>
        </w:rPr>
        <w:t>1</w:t>
      </w:r>
      <w:r w:rsidRPr="00F47287">
        <w:rPr>
          <w:color w:val="212121"/>
          <w:kern w:val="24"/>
        </w:rPr>
        <w:t>,</w:t>
      </w:r>
      <w:r w:rsidR="00736FB4">
        <w:rPr>
          <w:color w:val="212121"/>
          <w:kern w:val="24"/>
        </w:rPr>
        <w:t>79</w:t>
      </w:r>
      <w:r w:rsidRPr="00F47287">
        <w:rPr>
          <w:color w:val="212121"/>
          <w:kern w:val="24"/>
        </w:rPr>
        <w:t>].</w:t>
      </w:r>
    </w:p>
    <w:p w14:paraId="3CC92605" w14:textId="77777777" w:rsidR="009440EB" w:rsidRPr="00F47287" w:rsidRDefault="009440EB" w:rsidP="002F3EDF">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5AD815B6" w14:textId="77777777" w:rsidR="00737CA4" w:rsidRPr="00F47287" w:rsidRDefault="00737CA4" w:rsidP="001170A2">
      <w:pPr>
        <w:contextualSpacing/>
        <w:rPr>
          <w:b/>
          <w:kern w:val="24"/>
          <w:szCs w:val="24"/>
        </w:rPr>
      </w:pPr>
    </w:p>
    <w:p w14:paraId="62957B5A" w14:textId="416DED91" w:rsidR="005A005E" w:rsidRPr="00F47287" w:rsidRDefault="00090D04" w:rsidP="00EA07C1">
      <w:pPr>
        <w:pStyle w:val="20"/>
        <w:spacing w:before="240" w:after="120"/>
        <w:rPr>
          <w:lang w:eastAsia="ar-SA"/>
        </w:rPr>
      </w:pPr>
      <w:bookmarkStart w:id="24" w:name="_Toc194919273"/>
      <w:r w:rsidRPr="00F47287">
        <w:rPr>
          <w:rFonts w:ascii="Times New Roman" w:hAnsi="Times New Roman" w:cs="Times New Roman"/>
          <w:b/>
          <w:bCs/>
          <w:color w:val="auto"/>
          <w:kern w:val="24"/>
          <w:sz w:val="24"/>
          <w:szCs w:val="24"/>
          <w:lang w:eastAsia="ar-SA"/>
        </w:rPr>
        <w:lastRenderedPageBreak/>
        <w:t>3.</w:t>
      </w:r>
      <w:r w:rsidR="00817FF4" w:rsidRPr="00F47287">
        <w:rPr>
          <w:rFonts w:ascii="Times New Roman" w:hAnsi="Times New Roman" w:cs="Times New Roman"/>
          <w:b/>
          <w:bCs/>
          <w:color w:val="auto"/>
          <w:kern w:val="24"/>
          <w:sz w:val="24"/>
          <w:szCs w:val="24"/>
          <w:lang w:eastAsia="ar-SA"/>
        </w:rPr>
        <w:t>4</w:t>
      </w:r>
      <w:r w:rsidR="002F3EDF" w:rsidRPr="00F47287">
        <w:rPr>
          <w:rFonts w:ascii="Times New Roman" w:hAnsi="Times New Roman" w:cs="Times New Roman"/>
          <w:b/>
          <w:bCs/>
          <w:color w:val="auto"/>
          <w:kern w:val="24"/>
          <w:sz w:val="24"/>
          <w:szCs w:val="24"/>
          <w:lang w:eastAsia="ar-SA"/>
        </w:rPr>
        <w:t>.</w:t>
      </w:r>
      <w:r w:rsidRPr="00F47287">
        <w:rPr>
          <w:rFonts w:ascii="Times New Roman" w:hAnsi="Times New Roman" w:cs="Times New Roman"/>
          <w:b/>
          <w:bCs/>
          <w:color w:val="auto"/>
          <w:kern w:val="24"/>
          <w:sz w:val="24"/>
          <w:szCs w:val="24"/>
          <w:lang w:eastAsia="ar-SA"/>
        </w:rPr>
        <w:t xml:space="preserve"> </w:t>
      </w:r>
      <w:r w:rsidR="00EA07C1" w:rsidRPr="00F47287">
        <w:rPr>
          <w:rFonts w:ascii="Times New Roman" w:hAnsi="Times New Roman" w:cs="Times New Roman"/>
          <w:b/>
          <w:bCs/>
          <w:color w:val="auto"/>
          <w:kern w:val="24"/>
          <w:sz w:val="24"/>
          <w:szCs w:val="24"/>
          <w:lang w:eastAsia="ar-SA"/>
        </w:rPr>
        <w:t>Паллиативная и симптоматическая терапия</w:t>
      </w:r>
      <w:bookmarkEnd w:id="24"/>
    </w:p>
    <w:p w14:paraId="3B4816BB" w14:textId="2721366F" w:rsidR="005A005E" w:rsidRPr="00F47287" w:rsidRDefault="005A005E" w:rsidP="005A005E">
      <w:pPr>
        <w:rPr>
          <w:lang w:eastAsia="ar-SA"/>
        </w:rPr>
      </w:pPr>
      <w:r w:rsidRPr="00F47287">
        <w:rPr>
          <w:lang w:eastAsia="ar-SA"/>
        </w:rPr>
        <w:t xml:space="preserve">Сопроводительная терапия у пациентов с </w:t>
      </w:r>
      <w:r w:rsidR="007F58D4" w:rsidRPr="00F47287">
        <w:rPr>
          <w:lang w:eastAsia="ar-SA"/>
        </w:rPr>
        <w:t xml:space="preserve">первичными опухолями ЦНС </w:t>
      </w:r>
      <w:r w:rsidRPr="00F47287">
        <w:rPr>
          <w:lang w:eastAsia="ar-SA"/>
        </w:rPr>
        <w:t>проводится в соответствии с практическими рекомендациями общества клинической онкологии RUSSCO [72]</w:t>
      </w:r>
      <w:r w:rsidR="007F58D4" w:rsidRPr="00F47287">
        <w:rPr>
          <w:lang w:eastAsia="ar-SA"/>
        </w:rPr>
        <w:t>.</w:t>
      </w:r>
    </w:p>
    <w:p w14:paraId="1B6B2009" w14:textId="34B4FC74" w:rsidR="005A005E" w:rsidRPr="00F47287" w:rsidRDefault="005A005E" w:rsidP="007F58D4">
      <w:pPr>
        <w:pStyle w:val="a"/>
        <w:numPr>
          <w:ilvl w:val="0"/>
          <w:numId w:val="23"/>
        </w:numPr>
        <w:ind w:left="851"/>
        <w:rPr>
          <w:lang w:eastAsia="ar-SA"/>
        </w:rPr>
      </w:pPr>
      <w:r w:rsidRPr="00F47287">
        <w:rPr>
          <w:lang w:eastAsia="ar-SA"/>
        </w:rPr>
        <w:t xml:space="preserve">Проведение паллиативной и симптоматической терапии </w:t>
      </w:r>
      <w:r w:rsidRPr="00F47287">
        <w:rPr>
          <w:b/>
          <w:lang w:eastAsia="ar-SA"/>
        </w:rPr>
        <w:t>рекомендуется</w:t>
      </w:r>
      <w:r w:rsidRPr="00F47287">
        <w:rPr>
          <w:lang w:eastAsia="ar-SA"/>
        </w:rPr>
        <w:t xml:space="preserve"> у пациентов с первичными опухолями ЦНС и/или с распространенным лептоменингиальными поражением головного мозга при наличии плохого прогноза общей выживаемости [</w:t>
      </w:r>
      <w:r w:rsidR="007F58D4" w:rsidRPr="00F47287">
        <w:rPr>
          <w:lang w:eastAsia="ar-SA"/>
        </w:rPr>
        <w:t>70, 71, 72</w:t>
      </w:r>
      <w:r w:rsidRPr="00F47287">
        <w:rPr>
          <w:lang w:eastAsia="ar-SA"/>
        </w:rPr>
        <w:t>].</w:t>
      </w:r>
    </w:p>
    <w:p w14:paraId="77B8ADCB" w14:textId="1F570C37" w:rsidR="005A005E" w:rsidRPr="00F47287" w:rsidRDefault="005A005E" w:rsidP="007F58D4">
      <w:pPr>
        <w:rPr>
          <w:b/>
          <w:lang w:eastAsia="ar-SA"/>
        </w:rPr>
      </w:pPr>
      <w:r w:rsidRPr="00F47287">
        <w:rPr>
          <w:b/>
          <w:lang w:eastAsia="ar-SA"/>
        </w:rPr>
        <w:t>Уровень убедительности рекомендаций - С (уровень достоверности доказательств – 5)</w:t>
      </w:r>
    </w:p>
    <w:p w14:paraId="6BE22D3A" w14:textId="77777777" w:rsidR="007F58D4" w:rsidRPr="00F47287" w:rsidRDefault="007F58D4" w:rsidP="007F58D4">
      <w:pPr>
        <w:rPr>
          <w:b/>
          <w:lang w:eastAsia="ar-SA"/>
        </w:rPr>
      </w:pPr>
    </w:p>
    <w:p w14:paraId="7757362B" w14:textId="40320D93" w:rsidR="005A005E" w:rsidRPr="00F47287" w:rsidRDefault="005A005E" w:rsidP="007F58D4">
      <w:pPr>
        <w:pStyle w:val="a"/>
        <w:numPr>
          <w:ilvl w:val="0"/>
          <w:numId w:val="23"/>
        </w:numPr>
        <w:ind w:left="851"/>
        <w:rPr>
          <w:lang w:eastAsia="ar-SA"/>
        </w:rPr>
      </w:pPr>
      <w:r w:rsidRPr="00F47287">
        <w:rPr>
          <w:lang w:eastAsia="ar-SA"/>
        </w:rPr>
        <w:t xml:space="preserve">Принципы профилактики и лечения анемии у пациентов с </w:t>
      </w:r>
      <w:r w:rsidR="007F58D4" w:rsidRPr="00F47287">
        <w:rPr>
          <w:lang w:eastAsia="ar-SA"/>
        </w:rPr>
        <w:t>первичными опухолями ЦНС</w:t>
      </w:r>
      <w:r w:rsidRPr="00F47287">
        <w:rPr>
          <w:lang w:eastAsia="ar-SA"/>
        </w:rPr>
        <w:t xml:space="preserve"> соответствуют принципам, изложенным в</w:t>
      </w:r>
      <w:r w:rsidR="007F58D4" w:rsidRPr="00F47287">
        <w:rPr>
          <w:lang w:eastAsia="ar-SA"/>
        </w:rPr>
        <w:t xml:space="preserve"> </w:t>
      </w:r>
      <w:r w:rsidRPr="00F47287">
        <w:rPr>
          <w:lang w:eastAsia="ar-SA"/>
        </w:rPr>
        <w:t>клинических рекомендациях «Анемия при злокачественных новообразованиях», размещенным в рубрикаторе</w:t>
      </w:r>
      <w:r w:rsidR="007F58D4" w:rsidRPr="00F47287">
        <w:rPr>
          <w:lang w:eastAsia="ar-SA"/>
        </w:rPr>
        <w:t xml:space="preserve"> </w:t>
      </w:r>
      <w:r w:rsidRPr="00F47287">
        <w:rPr>
          <w:lang w:eastAsia="ar-SA"/>
        </w:rPr>
        <w:t xml:space="preserve">клинических рекомендаций Минздрава России </w:t>
      </w:r>
      <w:hyperlink r:id="rId9" w:history="1">
        <w:r w:rsidR="007F58D4" w:rsidRPr="00F47287">
          <w:rPr>
            <w:rStyle w:val="afff7"/>
            <w:lang w:eastAsia="ar-SA"/>
          </w:rPr>
          <w:t>https://cr.minzdrav.gov.ru</w:t>
        </w:r>
      </w:hyperlink>
      <w:r w:rsidRPr="00F47287">
        <w:rPr>
          <w:lang w:eastAsia="ar-SA"/>
        </w:rPr>
        <w:t>.</w:t>
      </w:r>
    </w:p>
    <w:p w14:paraId="683CEFCD" w14:textId="4A4D2C02" w:rsidR="007F58D4" w:rsidRPr="00F47287" w:rsidRDefault="007F58D4" w:rsidP="007F58D4">
      <w:pPr>
        <w:pStyle w:val="a"/>
        <w:numPr>
          <w:ilvl w:val="0"/>
          <w:numId w:val="23"/>
        </w:numPr>
        <w:ind w:left="851"/>
        <w:rPr>
          <w:lang w:eastAsia="ar-SA"/>
        </w:rPr>
      </w:pPr>
      <w:r w:rsidRPr="00F47287">
        <w:rPr>
          <w:lang w:eastAsia="ar-SA"/>
        </w:rPr>
        <w:t xml:space="preserve">Принципы лечения и профилактики тошноты и рвоты у пациентов с первичными опухолями ЦНС соответствуют принципам, изложенным в методических рекомендациях «Профилактика и лечение тошноты и рвоты» (Коллектив авторов: Владимирова Л.Ю., Гладков О.А., Королева И.А. и соавт, DOI: </w:t>
      </w:r>
      <w:hyperlink r:id="rId10" w:history="1">
        <w:r w:rsidRPr="00F47287">
          <w:rPr>
            <w:rStyle w:val="afff7"/>
            <w:lang w:eastAsia="ar-SA"/>
          </w:rPr>
          <w:t>https://doi.org/10.18027/2224-5057-2024-14-3s2-2-02</w:t>
        </w:r>
      </w:hyperlink>
      <w:r w:rsidRPr="00F47287">
        <w:rPr>
          <w:lang w:eastAsia="ar-SA"/>
        </w:rPr>
        <w:t xml:space="preserve">, </w:t>
      </w:r>
      <w:hyperlink r:id="rId11" w:history="1">
        <w:r w:rsidRPr="00F47287">
          <w:rPr>
            <w:rStyle w:val="afff7"/>
            <w:lang w:eastAsia="ar-SA"/>
          </w:rPr>
          <w:t>https://rosoncoweb.ru/standarts/?chapter=nausea_vomiting</w:t>
        </w:r>
      </w:hyperlink>
      <w:r w:rsidRPr="00F47287">
        <w:rPr>
          <w:lang w:eastAsia="ar-SA"/>
        </w:rPr>
        <w:t>).</w:t>
      </w:r>
    </w:p>
    <w:p w14:paraId="10C6EC1F" w14:textId="6AB742B9" w:rsidR="007F58D4" w:rsidRPr="00F47287" w:rsidRDefault="007F58D4" w:rsidP="007F58D4">
      <w:pPr>
        <w:pStyle w:val="a"/>
        <w:numPr>
          <w:ilvl w:val="0"/>
          <w:numId w:val="23"/>
        </w:numPr>
        <w:ind w:left="851"/>
        <w:rPr>
          <w:lang w:eastAsia="ar-SA"/>
        </w:rPr>
      </w:pPr>
      <w:r w:rsidRPr="00F47287">
        <w:rPr>
          <w:lang w:eastAsia="ar-SA"/>
        </w:rPr>
        <w:t>Принципы профилактики и лечения инфекционных осложнений и фебрильной нейтропении у пациентов с первичными опухолями ЦНС соответствуют принципам, изложенным в методических рекомендациях «Лечение инфекционных осложнений фебрильной нейтропении и назначение колониестимулирующих факторов» (Коллектив авторов: Сакаева Д.Д.,</w:t>
      </w:r>
      <w:r w:rsidR="009C0C40">
        <w:rPr>
          <w:lang w:eastAsia="ar-SA"/>
        </w:rPr>
        <w:t xml:space="preserve"> </w:t>
      </w:r>
      <w:r w:rsidRPr="00F47287">
        <w:rPr>
          <w:lang w:eastAsia="ar-SA"/>
        </w:rPr>
        <w:t xml:space="preserve">Орлова Р.В., Шабаева М.М., DOI: 10.18027/2224-5057-2024-14-3s2-2-04, </w:t>
      </w:r>
      <w:hyperlink r:id="rId12" w:history="1">
        <w:r w:rsidRPr="00F47287">
          <w:rPr>
            <w:rStyle w:val="afff7"/>
            <w:lang w:eastAsia="ar-SA"/>
          </w:rPr>
          <w:t>https://rosoncoweb.ru/standarts/?chapter=febrile_neutropenia</w:t>
        </w:r>
      </w:hyperlink>
      <w:r w:rsidRPr="00F47287">
        <w:rPr>
          <w:lang w:eastAsia="ar-SA"/>
        </w:rPr>
        <w:t>).</w:t>
      </w:r>
    </w:p>
    <w:p w14:paraId="52875EA7" w14:textId="4347E5E3" w:rsidR="007F58D4" w:rsidRPr="00F47287" w:rsidRDefault="007F58D4" w:rsidP="007F58D4">
      <w:pPr>
        <w:pStyle w:val="a"/>
        <w:numPr>
          <w:ilvl w:val="0"/>
          <w:numId w:val="23"/>
        </w:numPr>
        <w:ind w:left="851"/>
        <w:rPr>
          <w:lang w:eastAsia="ar-SA"/>
        </w:rPr>
      </w:pPr>
      <w:r w:rsidRPr="00F47287">
        <w:rPr>
          <w:lang w:eastAsia="ar-SA"/>
        </w:rPr>
        <w:t xml:space="preserve">Принципы профилактики и лечения гепатотоксичности у пациентов с первичными опухолями ЦНС соответствуют принципам, изложенным в методических рекомендациях «Коррекция гепатотоксичности» (Коллектив авторов: Ткаченко П.Е., Ивашкин В.Т., Маевская М.В., DOI: 10.18027/2224-5057-2024-14-3s2-2-05, </w:t>
      </w:r>
      <w:hyperlink r:id="rId13" w:history="1">
        <w:r w:rsidRPr="00F47287">
          <w:rPr>
            <w:rStyle w:val="afff7"/>
            <w:lang w:eastAsia="ar-SA"/>
          </w:rPr>
          <w:t>https://rosoncoweb.ru/standarts/?chapter=hepatotoxicity</w:t>
        </w:r>
      </w:hyperlink>
      <w:r w:rsidRPr="00F47287">
        <w:rPr>
          <w:lang w:eastAsia="ar-SA"/>
        </w:rPr>
        <w:t>).</w:t>
      </w:r>
    </w:p>
    <w:p w14:paraId="27A33DE4" w14:textId="34ECDA1C" w:rsidR="007F58D4" w:rsidRPr="00F47287" w:rsidRDefault="007F58D4" w:rsidP="007F58D4">
      <w:pPr>
        <w:pStyle w:val="a"/>
        <w:numPr>
          <w:ilvl w:val="0"/>
          <w:numId w:val="23"/>
        </w:numPr>
        <w:ind w:left="851"/>
        <w:rPr>
          <w:lang w:eastAsia="ar-SA"/>
        </w:rPr>
      </w:pPr>
      <w:r w:rsidRPr="00F47287">
        <w:rPr>
          <w:lang w:eastAsia="ar-SA"/>
        </w:rPr>
        <w:lastRenderedPageBreak/>
        <w:t xml:space="preserve">Принципы профилактики и лечения сердечно-сосудистых осложнений у пациентов с первичными опухолями ЦНС соответствуют принципам, изложенным в методических рекомендациях «Практические рекомендации по коррекции кардиоваскулярной токсичности противоопухолевой лекарственной терапии» (Коллектив авторов: Виценя М.В., Агеев Ф.Т., Орлова Р.В., Полтавская М.Г., Потиевская В.И., DOI: </w:t>
      </w:r>
      <w:hyperlink r:id="rId14" w:history="1">
        <w:r w:rsidRPr="00F47287">
          <w:rPr>
            <w:rStyle w:val="afff7"/>
            <w:lang w:eastAsia="ar-SA"/>
          </w:rPr>
          <w:t>https://doi.org/10.18027/2224-5057-2024-14-3s2-</w:t>
        </w:r>
      </w:hyperlink>
      <w:r w:rsidRPr="00F47287">
        <w:rPr>
          <w:lang w:eastAsia="ar-SA"/>
        </w:rPr>
        <w:t xml:space="preserve">2-06, </w:t>
      </w:r>
      <w:hyperlink r:id="rId15" w:history="1">
        <w:r w:rsidRPr="00F47287">
          <w:rPr>
            <w:rStyle w:val="afff7"/>
            <w:lang w:eastAsia="ar-SA"/>
          </w:rPr>
          <w:t>https://rosoncoweb.ru/standarts/?chapter=cardiovascular_toxicity</w:t>
        </w:r>
      </w:hyperlink>
      <w:r w:rsidRPr="00F47287">
        <w:rPr>
          <w:lang w:eastAsia="ar-SA"/>
        </w:rPr>
        <w:t>).</w:t>
      </w:r>
    </w:p>
    <w:p w14:paraId="08665BD3" w14:textId="06E4A24E" w:rsidR="007F58D4" w:rsidRPr="00F47287" w:rsidRDefault="007F58D4" w:rsidP="007F58D4">
      <w:pPr>
        <w:pStyle w:val="a"/>
        <w:numPr>
          <w:ilvl w:val="0"/>
          <w:numId w:val="23"/>
        </w:numPr>
        <w:ind w:left="851"/>
        <w:rPr>
          <w:lang w:eastAsia="ar-SA"/>
        </w:rPr>
      </w:pPr>
      <w:r w:rsidRPr="00F47287">
        <w:rPr>
          <w:lang w:eastAsia="ar-SA"/>
        </w:rPr>
        <w:t xml:space="preserve">Принципы профилактики и лечения кожных осложнений у пациентов с первичными опухолями ЦНС соответствуют принципам, изложенным в методических рекомендациях «Практические рекомендации по лекарственному лечению дерматологических реакций у пациентов, получающих противоопухолевую лекарственную терапию» (Коллектив авторов: Королева И.А., Болотина Л.В., Гладков О.А., Горбунова В.А., Когония Л.М., Круглова Л.С., Орлова Е.В., Орлова Р.В., DOI: 10.18027/2224-5057-2024-14-3s2-2-07, </w:t>
      </w:r>
      <w:hyperlink r:id="rId16" w:history="1">
        <w:r w:rsidRPr="00F47287">
          <w:rPr>
            <w:rStyle w:val="afff7"/>
            <w:lang w:eastAsia="ar-SA"/>
          </w:rPr>
          <w:t>https://rosoncoweb.ru/standarts/?chapter=dermatological_reactions</w:t>
        </w:r>
      </w:hyperlink>
      <w:r w:rsidRPr="00F47287">
        <w:rPr>
          <w:lang w:eastAsia="ar-SA"/>
        </w:rPr>
        <w:t>).</w:t>
      </w:r>
    </w:p>
    <w:p w14:paraId="1215E807" w14:textId="2230C4C2" w:rsidR="007F58D4" w:rsidRPr="00F47287" w:rsidRDefault="007F58D4" w:rsidP="007F58D4">
      <w:pPr>
        <w:pStyle w:val="a"/>
        <w:numPr>
          <w:ilvl w:val="0"/>
          <w:numId w:val="23"/>
        </w:numPr>
        <w:ind w:left="851"/>
        <w:rPr>
          <w:lang w:eastAsia="ar-SA"/>
        </w:rPr>
      </w:pPr>
      <w:r w:rsidRPr="00F47287">
        <w:rPr>
          <w:lang w:eastAsia="ar-SA"/>
        </w:rPr>
        <w:t xml:space="preserve">Принципы профилактики и лечения нефротоксичности у пациентов с первичными опухолями ЦНС соответствуют принципам, изложенным в методических рекомендациях «Практические рекомендации по коррекции нефротоксичности противоопухолевых препаратов» (Коллектив авторов: Громова Е.Г., Бирюкова Л.С., Джумабаева Б.Т., Курмуков И.А., Сомонова О.В., DOI: 10.18027/2224-5057-2024-14-3s2-2-11, </w:t>
      </w:r>
      <w:hyperlink r:id="rId17" w:history="1">
        <w:r w:rsidRPr="00F47287">
          <w:rPr>
            <w:rStyle w:val="afff7"/>
            <w:lang w:eastAsia="ar-SA"/>
          </w:rPr>
          <w:t>https://rosoncoweb.ru/standarts/?chapter=nephrotoxicity</w:t>
        </w:r>
      </w:hyperlink>
      <w:r w:rsidRPr="00F47287">
        <w:rPr>
          <w:lang w:eastAsia="ar-SA"/>
        </w:rPr>
        <w:t>).</w:t>
      </w:r>
    </w:p>
    <w:p w14:paraId="10F966BF" w14:textId="438E00CF" w:rsidR="007F58D4" w:rsidRPr="00F47287" w:rsidRDefault="007F58D4" w:rsidP="007F58D4">
      <w:pPr>
        <w:pStyle w:val="a"/>
        <w:numPr>
          <w:ilvl w:val="0"/>
          <w:numId w:val="23"/>
        </w:numPr>
        <w:ind w:left="851"/>
        <w:rPr>
          <w:lang w:eastAsia="ar-SA"/>
        </w:rPr>
      </w:pPr>
      <w:r w:rsidRPr="00F47287">
        <w:rPr>
          <w:lang w:eastAsia="ar-SA"/>
        </w:rPr>
        <w:t xml:space="preserve">Принципы профилактики и лечения тромбоэмболических осложнений у пациентов с первичными опухолями ЦНС соответствуют принципам, изложенным в методических рекомендациях «Практические рекомендации по профилактике и лечению тромбоэмболических осложнений у онкологических больных» (Коллектив авторов: Сомонова О.В., Антух Э.А., Варданян А.В., Громова Е.В., Долгушин Б.И., Елизарова А.Л., Сакаева Д.Д., Сельчук В.Ю., Трякин А.А., Черкасов В.А., </w:t>
      </w:r>
      <w:hyperlink r:id="rId18" w:history="1">
        <w:r w:rsidRPr="00F47287">
          <w:rPr>
            <w:rStyle w:val="afff7"/>
            <w:lang w:eastAsia="ar-SA"/>
          </w:rPr>
          <w:t>https://rosoncoweb.ru/standarts/RUSSCO/2024/2024-2-12.pdf</w:t>
        </w:r>
      </w:hyperlink>
      <w:r w:rsidRPr="00F47287">
        <w:rPr>
          <w:lang w:eastAsia="ar-SA"/>
        </w:rPr>
        <w:t xml:space="preserve">, </w:t>
      </w:r>
      <w:hyperlink r:id="rId19" w:history="1">
        <w:r w:rsidRPr="00F47287">
          <w:rPr>
            <w:rStyle w:val="afff7"/>
            <w:lang w:eastAsia="ar-SA"/>
          </w:rPr>
          <w:t>https://rosoncoweb.ru/standarts/?chapter=thromboembolism</w:t>
        </w:r>
      </w:hyperlink>
      <w:r w:rsidRPr="00F47287">
        <w:rPr>
          <w:lang w:eastAsia="ar-SA"/>
        </w:rPr>
        <w:t>).</w:t>
      </w:r>
    </w:p>
    <w:p w14:paraId="6D1A4B6F" w14:textId="5F4B40A5" w:rsidR="007F58D4" w:rsidRPr="00F47287" w:rsidRDefault="007F58D4" w:rsidP="007F58D4">
      <w:pPr>
        <w:pStyle w:val="a"/>
        <w:numPr>
          <w:ilvl w:val="0"/>
          <w:numId w:val="23"/>
        </w:numPr>
        <w:ind w:left="851"/>
        <w:rPr>
          <w:lang w:eastAsia="ar-SA"/>
        </w:rPr>
      </w:pPr>
      <w:r w:rsidRPr="00F47287">
        <w:rPr>
          <w:lang w:eastAsia="ar-SA"/>
        </w:rPr>
        <w:t>Принципы профилактики и лечения последствий экстравазации лекарственных препаратов у пациентов с первичными опухолями ЦНС соответствуют принципам, изложенным в методических рекомендациях «Рекомендации по лечению последствий экстравазации противоопухолевых препаратов» (Автор: Буйденок Ю.В., Обухова О.А., DOI: 10.18027/2224-5057-2024-14-3</w:t>
      </w:r>
      <w:r w:rsidRPr="00F47287">
        <w:rPr>
          <w:lang w:val="en-US" w:eastAsia="ar-SA"/>
        </w:rPr>
        <w:t>s</w:t>
      </w:r>
      <w:r w:rsidRPr="00F47287">
        <w:rPr>
          <w:lang w:eastAsia="ar-SA"/>
        </w:rPr>
        <w:t xml:space="preserve">2-2-13, </w:t>
      </w:r>
      <w:hyperlink r:id="rId20" w:history="1">
        <w:r w:rsidRPr="00F47287">
          <w:rPr>
            <w:rStyle w:val="afff7"/>
            <w:lang w:val="en-US" w:eastAsia="ar-SA"/>
          </w:rPr>
          <w:t>https</w:t>
        </w:r>
        <w:r w:rsidRPr="00F47287">
          <w:rPr>
            <w:rStyle w:val="afff7"/>
            <w:lang w:eastAsia="ar-SA"/>
          </w:rPr>
          <w:t>://</w:t>
        </w:r>
        <w:r w:rsidRPr="00F47287">
          <w:rPr>
            <w:rStyle w:val="afff7"/>
            <w:lang w:val="en-US" w:eastAsia="ar-SA"/>
          </w:rPr>
          <w:t>rosoncoweb</w:t>
        </w:r>
        <w:r w:rsidRPr="00F47287">
          <w:rPr>
            <w:rStyle w:val="afff7"/>
            <w:lang w:eastAsia="ar-SA"/>
          </w:rPr>
          <w:t>.</w:t>
        </w:r>
        <w:r w:rsidRPr="00F47287">
          <w:rPr>
            <w:rStyle w:val="afff7"/>
            <w:lang w:val="en-US" w:eastAsia="ar-SA"/>
          </w:rPr>
          <w:t>ru</w:t>
        </w:r>
        <w:r w:rsidRPr="00F47287">
          <w:rPr>
            <w:rStyle w:val="afff7"/>
            <w:lang w:eastAsia="ar-SA"/>
          </w:rPr>
          <w:t>/</w:t>
        </w:r>
        <w:r w:rsidRPr="00F47287">
          <w:rPr>
            <w:rStyle w:val="afff7"/>
            <w:lang w:val="en-US" w:eastAsia="ar-SA"/>
          </w:rPr>
          <w:t>standarts</w:t>
        </w:r>
        <w:r w:rsidRPr="00F47287">
          <w:rPr>
            <w:rStyle w:val="afff7"/>
            <w:lang w:eastAsia="ar-SA"/>
          </w:rPr>
          <w:t>/?</w:t>
        </w:r>
        <w:r w:rsidRPr="00F47287">
          <w:rPr>
            <w:rStyle w:val="afff7"/>
            <w:lang w:val="en-US" w:eastAsia="ar-SA"/>
          </w:rPr>
          <w:t>chapter</w:t>
        </w:r>
        <w:r w:rsidRPr="00F47287">
          <w:rPr>
            <w:rStyle w:val="afff7"/>
            <w:lang w:eastAsia="ar-SA"/>
          </w:rPr>
          <w:t>=</w:t>
        </w:r>
        <w:r w:rsidRPr="00F47287">
          <w:rPr>
            <w:rStyle w:val="afff7"/>
            <w:lang w:val="en-US" w:eastAsia="ar-SA"/>
          </w:rPr>
          <w:t>extravasation</w:t>
        </w:r>
        <w:r w:rsidRPr="00F47287">
          <w:rPr>
            <w:rStyle w:val="afff7"/>
            <w:lang w:eastAsia="ar-SA"/>
          </w:rPr>
          <w:t>_</w:t>
        </w:r>
        <w:r w:rsidRPr="00F47287">
          <w:rPr>
            <w:rStyle w:val="afff7"/>
            <w:lang w:val="en-US" w:eastAsia="ar-SA"/>
          </w:rPr>
          <w:t>antitumor</w:t>
        </w:r>
        <w:r w:rsidRPr="00F47287">
          <w:rPr>
            <w:rStyle w:val="afff7"/>
            <w:lang w:eastAsia="ar-SA"/>
          </w:rPr>
          <w:t>_</w:t>
        </w:r>
        <w:r w:rsidRPr="00F47287">
          <w:rPr>
            <w:rStyle w:val="afff7"/>
            <w:lang w:val="en-US" w:eastAsia="ar-SA"/>
          </w:rPr>
          <w:t>drugs</w:t>
        </w:r>
      </w:hyperlink>
      <w:r w:rsidRPr="00F47287">
        <w:rPr>
          <w:lang w:eastAsia="ar-SA"/>
        </w:rPr>
        <w:t>).</w:t>
      </w:r>
    </w:p>
    <w:p w14:paraId="0E184BF4" w14:textId="6A27BCDA" w:rsidR="007F58D4" w:rsidRPr="00F47287" w:rsidRDefault="007F58D4" w:rsidP="007F58D4">
      <w:pPr>
        <w:pStyle w:val="a"/>
        <w:numPr>
          <w:ilvl w:val="0"/>
          <w:numId w:val="23"/>
        </w:numPr>
        <w:ind w:left="851"/>
        <w:rPr>
          <w:lang w:eastAsia="ar-SA"/>
        </w:rPr>
      </w:pPr>
      <w:r w:rsidRPr="00F47287">
        <w:rPr>
          <w:lang w:eastAsia="ar-SA"/>
        </w:rPr>
        <w:lastRenderedPageBreak/>
        <w:t>Принципы профилактики и лечения иммуноопосредованных нежелательных явлений у пациентов с первичными опухолями ЦНС соответствуют принципам, изложенным в методических рекомендациях «Практические рекомендации по управлению иммуноопосредованными нежелательными явлениями» (Коллектив авторов: Новик А.В., Проценко С.А., Баллюзек М.Ф., Васильев Д.А., Жукова Н.В., Маслова Д.А., Носов Д.А., Петенко Н.Н., Семенова А.И., Харкевич Г.Ю., Юдин Д.И., DOI: 10.18027/2224-5057-2024-14-3s2-2-15, https://rosoncoweb.ru/standarts/?chapter=immunerelated_adverse_events).</w:t>
      </w:r>
    </w:p>
    <w:p w14:paraId="4C2A4FFC" w14:textId="4C209EE4" w:rsidR="00737CA4" w:rsidRPr="00F47287" w:rsidRDefault="007F58D4" w:rsidP="00737CA4">
      <w:pPr>
        <w:pStyle w:val="3"/>
        <w:rPr>
          <w:bCs/>
          <w:kern w:val="24"/>
        </w:rPr>
      </w:pPr>
      <w:r w:rsidRPr="00F47287">
        <w:rPr>
          <w:lang w:eastAsia="ar-SA"/>
        </w:rPr>
        <w:cr/>
      </w:r>
      <w:bookmarkStart w:id="25" w:name="_Toc194919274"/>
      <w:r w:rsidR="00090D04" w:rsidRPr="00F47287">
        <w:rPr>
          <w:bCs/>
          <w:kern w:val="24"/>
        </w:rPr>
        <w:t>3.</w:t>
      </w:r>
      <w:r w:rsidR="00EA07C1" w:rsidRPr="00F47287">
        <w:rPr>
          <w:bCs/>
          <w:kern w:val="24"/>
        </w:rPr>
        <w:t>5</w:t>
      </w:r>
      <w:r w:rsidR="00090D04" w:rsidRPr="00F47287">
        <w:rPr>
          <w:bCs/>
          <w:kern w:val="24"/>
        </w:rPr>
        <w:t xml:space="preserve"> </w:t>
      </w:r>
      <w:r w:rsidR="00737CA4" w:rsidRPr="00F47287">
        <w:rPr>
          <w:bCs/>
          <w:kern w:val="24"/>
        </w:rPr>
        <w:t>Стероидная и противоотечная терапия</w:t>
      </w:r>
      <w:bookmarkEnd w:id="25"/>
      <w:r w:rsidR="00737CA4" w:rsidRPr="00F47287" w:rsidDel="00737CA4">
        <w:rPr>
          <w:bCs/>
          <w:kern w:val="24"/>
        </w:rPr>
        <w:t xml:space="preserve"> </w:t>
      </w:r>
    </w:p>
    <w:p w14:paraId="7CB35C7A" w14:textId="77777777" w:rsidR="00737CA4" w:rsidRPr="00F47287" w:rsidRDefault="00737CA4" w:rsidP="00737CA4">
      <w:pPr>
        <w:pStyle w:val="3"/>
        <w:rPr>
          <w:bCs/>
          <w:kern w:val="24"/>
        </w:rPr>
      </w:pPr>
    </w:p>
    <w:p w14:paraId="0EA5F031" w14:textId="3E2D1B69" w:rsidR="00737CA4" w:rsidRPr="00F47287" w:rsidRDefault="00737CA4" w:rsidP="00F47287">
      <w:pPr>
        <w:pStyle w:val="3"/>
        <w:ind w:left="0" w:firstLine="709"/>
        <w:rPr>
          <w:b w:val="0"/>
          <w:color w:val="212121"/>
          <w:kern w:val="24"/>
        </w:rPr>
      </w:pPr>
      <w:bookmarkStart w:id="26" w:name="_Toc194919275"/>
      <w:r w:rsidRPr="00F47287">
        <w:rPr>
          <w:b w:val="0"/>
          <w:color w:val="212121"/>
          <w:kern w:val="24"/>
        </w:rPr>
        <w:t>Целью стероидной терапии является временное облегчение клинической симптоматики, связанной с масс-эффектом вследствие перифокального отека.</w:t>
      </w:r>
      <w:bookmarkEnd w:id="26"/>
    </w:p>
    <w:p w14:paraId="134D2F1F" w14:textId="77777777" w:rsidR="00737CA4" w:rsidRPr="00F47287" w:rsidRDefault="00737CA4" w:rsidP="00737CA4"/>
    <w:p w14:paraId="3C9E5CB3" w14:textId="339CFA6A" w:rsidR="00737CA4" w:rsidRPr="00F73737" w:rsidRDefault="00737CA4" w:rsidP="00737CA4">
      <w:pPr>
        <w:pStyle w:val="3"/>
        <w:ind w:left="0"/>
        <w:rPr>
          <w:b w:val="0"/>
          <w:color w:val="212121"/>
          <w:kern w:val="24"/>
        </w:rPr>
      </w:pPr>
      <w:bookmarkStart w:id="27" w:name="_Toc194919276"/>
      <w:r w:rsidRPr="00F47287">
        <w:rPr>
          <w:b w:val="0"/>
          <w:color w:val="212121"/>
          <w:kern w:val="24"/>
        </w:rPr>
        <w:t xml:space="preserve">При наличии неврологической симптоматики, обусловленной внутричерепной гипертензией, масс-эффектом или гидроцефалией </w:t>
      </w:r>
      <w:r w:rsidRPr="00F47287">
        <w:rPr>
          <w:color w:val="212121"/>
          <w:kern w:val="24"/>
        </w:rPr>
        <w:t>рекомендуется</w:t>
      </w:r>
      <w:r w:rsidRPr="00F47287">
        <w:rPr>
          <w:b w:val="0"/>
          <w:color w:val="212121"/>
          <w:kern w:val="24"/>
        </w:rPr>
        <w:t xml:space="preserve"> назначение стероидной терапии у пациентов с первичными опухолями ЦНС</w:t>
      </w:r>
      <w:r w:rsidR="009B7820" w:rsidRPr="00F47287">
        <w:rPr>
          <w:b w:val="0"/>
          <w:color w:val="212121"/>
          <w:kern w:val="24"/>
        </w:rPr>
        <w:t>, в дозах, соответствующих выраженности этой симптоматики</w:t>
      </w:r>
      <w:r w:rsidRPr="00F47287">
        <w:rPr>
          <w:b w:val="0"/>
          <w:color w:val="212121"/>
          <w:kern w:val="24"/>
        </w:rPr>
        <w:t xml:space="preserve"> [</w:t>
      </w:r>
      <w:r w:rsidR="004B524B">
        <w:rPr>
          <w:b w:val="0"/>
          <w:color w:val="212121"/>
          <w:kern w:val="24"/>
        </w:rPr>
        <w:t>71, 72</w:t>
      </w:r>
      <w:r w:rsidRPr="00F47287">
        <w:rPr>
          <w:b w:val="0"/>
          <w:color w:val="212121"/>
          <w:kern w:val="24"/>
        </w:rPr>
        <w:t>].</w:t>
      </w:r>
      <w:r w:rsidR="00F73737">
        <w:rPr>
          <w:b w:val="0"/>
          <w:color w:val="212121"/>
          <w:kern w:val="24"/>
          <w:lang w:val="en-US"/>
        </w:rPr>
        <w:t>C</w:t>
      </w:r>
      <w:r w:rsidR="00F73737">
        <w:rPr>
          <w:b w:val="0"/>
          <w:color w:val="212121"/>
          <w:kern w:val="24"/>
        </w:rPr>
        <w:t xml:space="preserve">м Приложение Г5 </w:t>
      </w:r>
      <w:r w:rsidR="00F73737" w:rsidRPr="005629CC">
        <w:rPr>
          <w:b w:val="0"/>
          <w:color w:val="212121"/>
          <w:kern w:val="24"/>
        </w:rPr>
        <w:t>[69]</w:t>
      </w:r>
      <w:bookmarkEnd w:id="27"/>
    </w:p>
    <w:p w14:paraId="4A0A97E5" w14:textId="77777777" w:rsidR="00090D04" w:rsidRPr="00F47287" w:rsidRDefault="00090D04" w:rsidP="00090D04">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2F9584E9" w14:textId="27379B41" w:rsidR="00090D04" w:rsidRPr="00F47287" w:rsidRDefault="00090D04" w:rsidP="001170A2">
      <w:pPr>
        <w:rPr>
          <w:i/>
          <w:iCs/>
          <w:kern w:val="24"/>
          <w:szCs w:val="24"/>
        </w:rPr>
      </w:pPr>
      <w:r w:rsidRPr="00F47287">
        <w:rPr>
          <w:bCs/>
          <w:i/>
          <w:kern w:val="24"/>
          <w:szCs w:val="24"/>
        </w:rPr>
        <w:t>Комментарии:</w:t>
      </w:r>
      <w:r w:rsidRPr="00F47287">
        <w:rPr>
          <w:i/>
          <w:iCs/>
          <w:kern w:val="24"/>
          <w:szCs w:val="24"/>
        </w:rPr>
        <w:t xml:space="preserve"> </w:t>
      </w:r>
      <w:r w:rsidR="00737CA4" w:rsidRPr="00F47287">
        <w:rPr>
          <w:i/>
          <w:iCs/>
          <w:kern w:val="24"/>
          <w:szCs w:val="24"/>
        </w:rPr>
        <w:t>д</w:t>
      </w:r>
      <w:r w:rsidRPr="00F47287">
        <w:rPr>
          <w:i/>
          <w:iCs/>
          <w:kern w:val="24"/>
          <w:szCs w:val="24"/>
        </w:rPr>
        <w:t>озы кортикостероидной терапии зависят от выраженности симптоматики. Подбирается минимальная необходимая доза</w:t>
      </w:r>
      <w:r w:rsidR="00737CA4" w:rsidRPr="00F47287">
        <w:rPr>
          <w:i/>
          <w:iCs/>
          <w:kern w:val="24"/>
          <w:szCs w:val="24"/>
        </w:rPr>
        <w:t xml:space="preserve"> (дексаметазон** 0,5-4мг (H02AB02))</w:t>
      </w:r>
      <w:r w:rsidRPr="00F47287">
        <w:rPr>
          <w:i/>
          <w:iCs/>
          <w:kern w:val="24"/>
          <w:szCs w:val="24"/>
        </w:rPr>
        <w:t>. После регресса симптомов необходимо постепенное снижение дозировки, при отсутствии возобновления симптомов</w:t>
      </w:r>
      <w:r w:rsidR="001170A2" w:rsidRPr="00F47287">
        <w:rPr>
          <w:i/>
          <w:iCs/>
          <w:kern w:val="24"/>
          <w:szCs w:val="24"/>
        </w:rPr>
        <w:t xml:space="preserve"> </w:t>
      </w:r>
      <w:r w:rsidRPr="00F47287">
        <w:rPr>
          <w:i/>
          <w:iCs/>
          <w:kern w:val="24"/>
          <w:szCs w:val="24"/>
        </w:rPr>
        <w:t>– до полной отмены [4</w:t>
      </w:r>
      <w:r w:rsidR="005B4C9A" w:rsidRPr="00F47287">
        <w:rPr>
          <w:i/>
          <w:iCs/>
          <w:kern w:val="24"/>
          <w:szCs w:val="24"/>
        </w:rPr>
        <w:t>1</w:t>
      </w:r>
      <w:r w:rsidRPr="00F47287">
        <w:rPr>
          <w:i/>
          <w:iCs/>
          <w:kern w:val="24"/>
          <w:szCs w:val="24"/>
        </w:rPr>
        <w:t>].</w:t>
      </w:r>
    </w:p>
    <w:p w14:paraId="4C36AC8E" w14:textId="358D893D" w:rsidR="00090D04" w:rsidRPr="00F47287" w:rsidRDefault="00090D04" w:rsidP="008A289B">
      <w:pPr>
        <w:pStyle w:val="a"/>
        <w:widowControl w:val="0"/>
        <w:numPr>
          <w:ilvl w:val="0"/>
          <w:numId w:val="11"/>
        </w:numPr>
        <w:rPr>
          <w:color w:val="212121"/>
          <w:kern w:val="24"/>
        </w:rPr>
      </w:pPr>
      <w:r w:rsidRPr="00F47287">
        <w:rPr>
          <w:color w:val="212121"/>
          <w:kern w:val="24"/>
        </w:rPr>
        <w:t xml:space="preserve">В случае подозрения на лимфому использование </w:t>
      </w:r>
      <w:r w:rsidR="008A289B">
        <w:rPr>
          <w:color w:val="212121"/>
          <w:kern w:val="24"/>
        </w:rPr>
        <w:t>г</w:t>
      </w:r>
      <w:r w:rsidR="008A289B" w:rsidRPr="008A289B">
        <w:rPr>
          <w:color w:val="212121"/>
          <w:kern w:val="24"/>
        </w:rPr>
        <w:t>люкокортикоид</w:t>
      </w:r>
      <w:r w:rsidR="00A95ED4">
        <w:rPr>
          <w:color w:val="212121"/>
          <w:kern w:val="24"/>
        </w:rPr>
        <w:t>ов</w:t>
      </w:r>
      <w:r w:rsidR="00AD7A9E">
        <w:rPr>
          <w:color w:val="212121"/>
          <w:kern w:val="24"/>
        </w:rPr>
        <w:t xml:space="preserve"> </w:t>
      </w:r>
      <w:r w:rsidR="008A289B">
        <w:rPr>
          <w:color w:val="212121"/>
          <w:kern w:val="24"/>
        </w:rPr>
        <w:t xml:space="preserve"> </w:t>
      </w:r>
      <w:r w:rsidR="0020555F">
        <w:rPr>
          <w:color w:val="212121"/>
          <w:kern w:val="24"/>
        </w:rPr>
        <w:t>(</w:t>
      </w:r>
      <w:r w:rsidR="008A289B" w:rsidRPr="008A289B">
        <w:rPr>
          <w:color w:val="212121"/>
          <w:kern w:val="24"/>
        </w:rPr>
        <w:t>H02AB</w:t>
      </w:r>
      <w:r w:rsidR="0020555F">
        <w:rPr>
          <w:color w:val="212121"/>
          <w:kern w:val="24"/>
        </w:rPr>
        <w:t>)</w:t>
      </w:r>
      <w:r w:rsidR="008A289B">
        <w:rPr>
          <w:color w:val="212121"/>
          <w:kern w:val="24"/>
        </w:rPr>
        <w:t xml:space="preserve"> </w:t>
      </w:r>
      <w:r w:rsidRPr="00F47287">
        <w:rPr>
          <w:b/>
          <w:bCs/>
          <w:color w:val="212121"/>
          <w:kern w:val="24"/>
        </w:rPr>
        <w:t>не рекомендовано</w:t>
      </w:r>
      <w:r w:rsidRPr="00F47287">
        <w:rPr>
          <w:color w:val="212121"/>
          <w:kern w:val="24"/>
        </w:rPr>
        <w:t xml:space="preserve"> до морфологической верификации, за исключением ситуаций, когда отек и дислокация головного мозга угрожают жизни пациента [</w:t>
      </w:r>
      <w:r w:rsidR="00AD7A9E">
        <w:rPr>
          <w:color w:val="212121"/>
          <w:kern w:val="24"/>
        </w:rPr>
        <w:t>72</w:t>
      </w:r>
      <w:r w:rsidRPr="00F47287">
        <w:rPr>
          <w:color w:val="212121"/>
          <w:kern w:val="24"/>
        </w:rPr>
        <w:t>].</w:t>
      </w:r>
    </w:p>
    <w:p w14:paraId="6886AFEE" w14:textId="77777777" w:rsidR="00090D04" w:rsidRPr="00F47287" w:rsidRDefault="00090D04" w:rsidP="00090D04">
      <w:pPr>
        <w:contextualSpacing/>
        <w:rPr>
          <w:b/>
          <w:kern w:val="24"/>
          <w:szCs w:val="24"/>
        </w:rPr>
      </w:pPr>
      <w:r w:rsidRPr="00F47287">
        <w:rPr>
          <w:b/>
          <w:kern w:val="24"/>
          <w:szCs w:val="24"/>
        </w:rPr>
        <w:t>Уровень убедительности рекомендаций – С (уровень достоверности доказательств – 5).</w:t>
      </w:r>
    </w:p>
    <w:p w14:paraId="763C6A10" w14:textId="77777777" w:rsidR="009B7820" w:rsidRPr="00F47287" w:rsidRDefault="009B7820" w:rsidP="00090D04">
      <w:pPr>
        <w:contextualSpacing/>
        <w:rPr>
          <w:b/>
          <w:kern w:val="24"/>
          <w:szCs w:val="24"/>
        </w:rPr>
      </w:pPr>
    </w:p>
    <w:p w14:paraId="6B736B04" w14:textId="1187C9DB" w:rsidR="009B7820" w:rsidRPr="00F47287" w:rsidRDefault="009B7820" w:rsidP="009B7820">
      <w:pPr>
        <w:contextualSpacing/>
        <w:rPr>
          <w:i/>
          <w:kern w:val="24"/>
          <w:szCs w:val="24"/>
        </w:rPr>
      </w:pPr>
      <w:r w:rsidRPr="00F47287">
        <w:rPr>
          <w:i/>
          <w:kern w:val="24"/>
          <w:szCs w:val="24"/>
        </w:rPr>
        <w:t>Пациентам с обширным отеком с/без масс-эффекта следует назначать стероиды не менее чем за 24 часа перед началом радиотерапии.</w:t>
      </w:r>
    </w:p>
    <w:p w14:paraId="5748F1F4" w14:textId="35FE30F4" w:rsidR="009B7820" w:rsidRPr="00F47287" w:rsidRDefault="009B7820" w:rsidP="009B7820">
      <w:pPr>
        <w:contextualSpacing/>
        <w:rPr>
          <w:i/>
          <w:kern w:val="24"/>
          <w:szCs w:val="24"/>
        </w:rPr>
      </w:pPr>
      <w:r w:rsidRPr="00F47287">
        <w:rPr>
          <w:i/>
          <w:kern w:val="24"/>
          <w:szCs w:val="24"/>
        </w:rPr>
        <w:lastRenderedPageBreak/>
        <w:t>С целью профилактики язвы/кровотечения из ЖКТ пациенты, принимающие НПВП или антитромботические средства) показано назначение блокаторов H2-гистаминовых рецепторов и/или ингибиторов протонного насоса</w:t>
      </w:r>
    </w:p>
    <w:p w14:paraId="058D7E01" w14:textId="68FDCC82" w:rsidR="009B7820" w:rsidRPr="00F47287" w:rsidRDefault="009B7820" w:rsidP="009B7820">
      <w:pPr>
        <w:contextualSpacing/>
        <w:rPr>
          <w:i/>
          <w:kern w:val="24"/>
          <w:szCs w:val="24"/>
        </w:rPr>
      </w:pPr>
      <w:r w:rsidRPr="00F47287">
        <w:rPr>
          <w:i/>
          <w:kern w:val="24"/>
          <w:szCs w:val="24"/>
        </w:rPr>
        <w:t>Комментарии</w:t>
      </w:r>
      <w:r w:rsidR="00EA07C1" w:rsidRPr="00F47287">
        <w:rPr>
          <w:i/>
          <w:kern w:val="24"/>
          <w:szCs w:val="24"/>
        </w:rPr>
        <w:t>: д</w:t>
      </w:r>
      <w:r w:rsidRPr="00F47287">
        <w:rPr>
          <w:i/>
          <w:kern w:val="24"/>
          <w:szCs w:val="24"/>
        </w:rPr>
        <w:t>озы дексаметазона** снижаются постепенно, в течение 2-х недель и более, основываясь на индивидуальной динамике клинической симптоматики с учетом возможных осложнений стероидной терапии.</w:t>
      </w:r>
    </w:p>
    <w:p w14:paraId="28E44708" w14:textId="5B84211B" w:rsidR="009B7820" w:rsidRPr="00F47287" w:rsidRDefault="009B7820" w:rsidP="009B7820">
      <w:pPr>
        <w:contextualSpacing/>
        <w:rPr>
          <w:i/>
          <w:kern w:val="24"/>
          <w:szCs w:val="24"/>
        </w:rPr>
      </w:pPr>
      <w:r w:rsidRPr="00F47287">
        <w:rPr>
          <w:i/>
          <w:kern w:val="24"/>
          <w:szCs w:val="24"/>
        </w:rPr>
        <w:t>Снижение/отмена дозировки дексаметазона** до хирургического удаления и/или проведения радиотерапии нецелесообразно.</w:t>
      </w:r>
    </w:p>
    <w:p w14:paraId="1ED28652" w14:textId="56C3530E" w:rsidR="009B7820" w:rsidRPr="00F47287" w:rsidRDefault="009B7820" w:rsidP="009B7820">
      <w:pPr>
        <w:contextualSpacing/>
        <w:rPr>
          <w:i/>
          <w:kern w:val="24"/>
          <w:szCs w:val="24"/>
        </w:rPr>
      </w:pPr>
      <w:r w:rsidRPr="00F47287">
        <w:rPr>
          <w:i/>
          <w:kern w:val="24"/>
          <w:szCs w:val="24"/>
        </w:rPr>
        <w:t>Назначение и прием кортикостероидов системного действия осуществляется в 1–2 приема, перорально или внутримышечно, в соответствии с циркадным ритмом, с максимальными дозами в утренние часы, с последним приемом не позднее 16–17 часов.</w:t>
      </w:r>
    </w:p>
    <w:p w14:paraId="1E562025" w14:textId="77777777" w:rsidR="009B7820" w:rsidRPr="00F47287" w:rsidRDefault="009B7820" w:rsidP="009B7820">
      <w:pPr>
        <w:contextualSpacing/>
        <w:rPr>
          <w:b/>
          <w:kern w:val="24"/>
          <w:szCs w:val="24"/>
        </w:rPr>
      </w:pPr>
    </w:p>
    <w:p w14:paraId="0C9583A8" w14:textId="11D6C001" w:rsidR="009B7820" w:rsidRPr="00F47287" w:rsidRDefault="009B7820" w:rsidP="009B7820">
      <w:pPr>
        <w:pStyle w:val="a"/>
        <w:numPr>
          <w:ilvl w:val="0"/>
          <w:numId w:val="24"/>
        </w:numPr>
        <w:ind w:left="709"/>
        <w:rPr>
          <w:kern w:val="24"/>
        </w:rPr>
      </w:pPr>
      <w:r w:rsidRPr="00F47287">
        <w:rPr>
          <w:b/>
          <w:kern w:val="24"/>
        </w:rPr>
        <w:t>Рекомендуется</w:t>
      </w:r>
      <w:r w:rsidRPr="00F47287">
        <w:rPr>
          <w:kern w:val="24"/>
        </w:rPr>
        <w:t xml:space="preserve"> назначение #бевацизумаба** у пациентов с первичными опухолями ЦНС</w:t>
      </w:r>
      <w:r w:rsidR="008A54C4">
        <w:rPr>
          <w:kern w:val="24"/>
        </w:rPr>
        <w:t xml:space="preserve"> </w:t>
      </w:r>
      <w:r w:rsidRPr="00F47287">
        <w:rPr>
          <w:kern w:val="24"/>
        </w:rPr>
        <w:t>и наличием неврологической симптоматики, обусловленной обширным отеком мозга или радионекрозом после проведения радиотерапии, резистентным к проводимой стандартной противоотечной терапии [70, 71]</w:t>
      </w:r>
      <w:r w:rsidR="008A54C4">
        <w:rPr>
          <w:kern w:val="24"/>
        </w:rPr>
        <w:t>.</w:t>
      </w:r>
    </w:p>
    <w:p w14:paraId="5EE879AE" w14:textId="2FD62EDE" w:rsidR="009B7820" w:rsidRPr="00F47287" w:rsidRDefault="009B7820" w:rsidP="009B7820">
      <w:pPr>
        <w:contextualSpacing/>
        <w:rPr>
          <w:b/>
          <w:kern w:val="24"/>
          <w:szCs w:val="24"/>
        </w:rPr>
      </w:pPr>
      <w:r w:rsidRPr="00F47287">
        <w:rPr>
          <w:b/>
          <w:kern w:val="24"/>
          <w:szCs w:val="24"/>
        </w:rPr>
        <w:t>Уровень убедительности рекомендаций - C (уровень достоверности доказательств - 5).</w:t>
      </w:r>
    </w:p>
    <w:p w14:paraId="6247A4A4" w14:textId="6FFFBACE" w:rsidR="009B7820" w:rsidRPr="00F47287" w:rsidRDefault="009B7820" w:rsidP="009B7820">
      <w:pPr>
        <w:contextualSpacing/>
        <w:rPr>
          <w:i/>
          <w:kern w:val="24"/>
          <w:szCs w:val="24"/>
        </w:rPr>
      </w:pPr>
      <w:r w:rsidRPr="00F47287">
        <w:rPr>
          <w:i/>
          <w:kern w:val="24"/>
          <w:szCs w:val="24"/>
        </w:rPr>
        <w:t xml:space="preserve">Комментарии: </w:t>
      </w:r>
      <w:r w:rsidR="005C7CC7" w:rsidRPr="005629CC">
        <w:rPr>
          <w:i/>
          <w:kern w:val="24"/>
          <w:szCs w:val="24"/>
        </w:rPr>
        <w:t>#</w:t>
      </w:r>
      <w:r w:rsidRPr="00F47287">
        <w:rPr>
          <w:i/>
          <w:kern w:val="24"/>
          <w:szCs w:val="24"/>
        </w:rPr>
        <w:t xml:space="preserve">бевацизумаб** назначается как средство коррекции постлучевых изменений. Следует рассмотреть вопрос о терапии </w:t>
      </w:r>
      <w:r w:rsidR="009C6678" w:rsidRPr="005629CC">
        <w:rPr>
          <w:i/>
          <w:kern w:val="24"/>
          <w:szCs w:val="24"/>
        </w:rPr>
        <w:t>#</w:t>
      </w:r>
      <w:r w:rsidRPr="00F47287">
        <w:rPr>
          <w:i/>
          <w:kern w:val="24"/>
          <w:szCs w:val="24"/>
        </w:rPr>
        <w:t xml:space="preserve">бевацизумабом** у пациентов: с противопоказанием к проведению стероидной терапии; с наличием радионекроза и локального рецидива (по данным позитронной эмиссионной томографии </w:t>
      </w:r>
      <w:r w:rsidR="005C7CC7" w:rsidRPr="00F47287">
        <w:rPr>
          <w:i/>
          <w:kern w:val="24"/>
          <w:szCs w:val="24"/>
        </w:rPr>
        <w:t>(ПЭТ</w:t>
      </w:r>
      <w:r w:rsidR="005C7CC7" w:rsidRPr="005629CC">
        <w:rPr>
          <w:i/>
          <w:kern w:val="24"/>
          <w:szCs w:val="24"/>
        </w:rPr>
        <w:t xml:space="preserve"> </w:t>
      </w:r>
      <w:r w:rsidR="005C7CC7" w:rsidRPr="00F47287">
        <w:rPr>
          <w:i/>
          <w:kern w:val="24"/>
          <w:szCs w:val="24"/>
        </w:rPr>
        <w:t>)</w:t>
      </w:r>
      <w:r w:rsidR="005C7CC7" w:rsidRPr="005C7CC7">
        <w:rPr>
          <w:i/>
          <w:kern w:val="24"/>
          <w:szCs w:val="24"/>
        </w:rPr>
        <w:t xml:space="preserve">для выявления воспалительных очагов </w:t>
      </w:r>
      <w:r w:rsidRPr="00F47287">
        <w:rPr>
          <w:i/>
          <w:kern w:val="24"/>
          <w:szCs w:val="24"/>
        </w:rPr>
        <w:t xml:space="preserve"> (A07.30.034),</w:t>
      </w:r>
      <w:r w:rsidR="005C7CC7">
        <w:rPr>
          <w:i/>
          <w:kern w:val="24"/>
          <w:szCs w:val="24"/>
        </w:rPr>
        <w:t xml:space="preserve"> ПЭТ </w:t>
      </w:r>
      <w:r w:rsidRPr="00F47287">
        <w:rPr>
          <w:i/>
          <w:kern w:val="24"/>
          <w:szCs w:val="24"/>
        </w:rPr>
        <w:t xml:space="preserve">совмещенная с КТ </w:t>
      </w:r>
      <w:r w:rsidR="005C7CC7">
        <w:rPr>
          <w:i/>
          <w:kern w:val="24"/>
          <w:szCs w:val="24"/>
        </w:rPr>
        <w:t xml:space="preserve">головного мозга </w:t>
      </w:r>
      <w:r w:rsidRPr="00F47287">
        <w:rPr>
          <w:i/>
          <w:kern w:val="24"/>
          <w:szCs w:val="24"/>
        </w:rPr>
        <w:t>(ПЭТ/КТ)</w:t>
      </w:r>
      <w:r w:rsidR="005C7CC7">
        <w:rPr>
          <w:i/>
          <w:kern w:val="24"/>
          <w:szCs w:val="24"/>
        </w:rPr>
        <w:t xml:space="preserve">, в том числе </w:t>
      </w:r>
      <w:r w:rsidR="005C7CC7" w:rsidRPr="005C7CC7">
        <w:rPr>
          <w:i/>
          <w:kern w:val="24"/>
          <w:szCs w:val="24"/>
        </w:rPr>
        <w:t>с введением контрастного вещества</w:t>
      </w:r>
      <w:r w:rsidRPr="00F47287">
        <w:rPr>
          <w:i/>
          <w:kern w:val="24"/>
          <w:szCs w:val="24"/>
        </w:rPr>
        <w:t xml:space="preserve"> (A07.23.008; </w:t>
      </w:r>
      <w:r w:rsidRPr="00F47287">
        <w:rPr>
          <w:i/>
          <w:kern w:val="24"/>
          <w:szCs w:val="24"/>
        </w:rPr>
        <w:tab/>
        <w:t xml:space="preserve">A07.23.008.001), </w:t>
      </w:r>
      <w:r w:rsidR="005C7CC7">
        <w:rPr>
          <w:i/>
          <w:kern w:val="24"/>
          <w:szCs w:val="24"/>
        </w:rPr>
        <w:t xml:space="preserve">ПЭТ/КТ </w:t>
      </w:r>
      <w:r w:rsidRPr="00F47287">
        <w:rPr>
          <w:i/>
          <w:kern w:val="24"/>
          <w:szCs w:val="24"/>
        </w:rPr>
        <w:t>с туморотропными РФП</w:t>
      </w:r>
      <w:r w:rsidR="005C7CC7">
        <w:rPr>
          <w:i/>
          <w:kern w:val="24"/>
          <w:szCs w:val="24"/>
        </w:rPr>
        <w:t>, в том числе с контрастированием</w:t>
      </w:r>
      <w:r w:rsidRPr="00F47287">
        <w:rPr>
          <w:i/>
          <w:kern w:val="24"/>
          <w:szCs w:val="24"/>
        </w:rPr>
        <w:t xml:space="preserve">  (A07.30.043; A07.30.043.001) в ранее облученном очаге с целью оптимизации объема повторного облучения.</w:t>
      </w:r>
    </w:p>
    <w:p w14:paraId="6BFF12AB" w14:textId="77777777" w:rsidR="009B7820" w:rsidRPr="00F47287" w:rsidRDefault="009B7820" w:rsidP="009B7820">
      <w:pPr>
        <w:contextualSpacing/>
        <w:rPr>
          <w:i/>
          <w:kern w:val="24"/>
          <w:szCs w:val="24"/>
        </w:rPr>
      </w:pPr>
    </w:p>
    <w:p w14:paraId="06BDD24A" w14:textId="169C9057" w:rsidR="009B7820" w:rsidRPr="00F47287" w:rsidRDefault="009B7820" w:rsidP="009B7820">
      <w:pPr>
        <w:contextualSpacing/>
        <w:rPr>
          <w:i/>
          <w:kern w:val="24"/>
          <w:szCs w:val="24"/>
        </w:rPr>
      </w:pPr>
      <w:r w:rsidRPr="00F47287">
        <w:rPr>
          <w:i/>
          <w:kern w:val="24"/>
          <w:szCs w:val="24"/>
        </w:rPr>
        <w:t>Доза #бевацизумаба</w:t>
      </w:r>
      <w:r w:rsidR="009C6678" w:rsidRPr="005629CC">
        <w:rPr>
          <w:i/>
          <w:kern w:val="24"/>
          <w:szCs w:val="24"/>
        </w:rPr>
        <w:t>**</w:t>
      </w:r>
      <w:r w:rsidRPr="00F47287">
        <w:rPr>
          <w:i/>
          <w:kern w:val="24"/>
          <w:szCs w:val="24"/>
        </w:rPr>
        <w:t xml:space="preserve"> составляет 5 мг/кг массы каждые 2 недели или 7,5 мг/кг с интервалом 3 недели и проводится до</w:t>
      </w:r>
      <w:r w:rsidR="009C6678" w:rsidRPr="005629CC">
        <w:rPr>
          <w:i/>
          <w:kern w:val="24"/>
          <w:szCs w:val="24"/>
        </w:rPr>
        <w:t xml:space="preserve"> </w:t>
      </w:r>
      <w:r w:rsidRPr="00F47287">
        <w:rPr>
          <w:i/>
          <w:kern w:val="24"/>
          <w:szCs w:val="24"/>
        </w:rPr>
        <w:t>регресса симптоматики или улучшения рентгенологической картины (обычно 4 введений) [</w:t>
      </w:r>
      <w:r w:rsidR="00191A0D" w:rsidRPr="00F47287">
        <w:rPr>
          <w:i/>
          <w:kern w:val="24"/>
          <w:szCs w:val="24"/>
        </w:rPr>
        <w:t>25, 26, 27, 70, 71, 72</w:t>
      </w:r>
      <w:r w:rsidRPr="00F47287">
        <w:rPr>
          <w:i/>
          <w:kern w:val="24"/>
          <w:szCs w:val="24"/>
        </w:rPr>
        <w:t xml:space="preserve">]. </w:t>
      </w:r>
      <w:r w:rsidRPr="00F47287">
        <w:rPr>
          <w:i/>
          <w:kern w:val="24"/>
          <w:szCs w:val="24"/>
        </w:rPr>
        <w:cr/>
      </w:r>
    </w:p>
    <w:p w14:paraId="0C937A0B" w14:textId="08235AEA" w:rsidR="00090D04" w:rsidRPr="00F47287" w:rsidRDefault="008A2C58" w:rsidP="00CD06FC">
      <w:pPr>
        <w:pStyle w:val="3"/>
        <w:spacing w:before="240" w:after="120"/>
        <w:rPr>
          <w:bCs/>
          <w:kern w:val="24"/>
        </w:rPr>
      </w:pPr>
      <w:bookmarkStart w:id="28" w:name="_Toc194919277"/>
      <w:r w:rsidRPr="00F47287">
        <w:rPr>
          <w:bCs/>
          <w:kern w:val="24"/>
        </w:rPr>
        <w:t>3.</w:t>
      </w:r>
      <w:r w:rsidR="00EA07C1" w:rsidRPr="00F47287">
        <w:rPr>
          <w:bCs/>
          <w:kern w:val="24"/>
        </w:rPr>
        <w:t>6</w:t>
      </w:r>
      <w:r w:rsidR="00CD06FC" w:rsidRPr="00F47287">
        <w:rPr>
          <w:bCs/>
          <w:kern w:val="24"/>
        </w:rPr>
        <w:t>.</w:t>
      </w:r>
      <w:r w:rsidRPr="00F47287">
        <w:rPr>
          <w:bCs/>
          <w:kern w:val="24"/>
        </w:rPr>
        <w:t xml:space="preserve"> Противосудорожная терапия</w:t>
      </w:r>
      <w:bookmarkEnd w:id="28"/>
    </w:p>
    <w:p w14:paraId="11225FDD" w14:textId="32A58647" w:rsidR="005A005E" w:rsidRPr="00F47287" w:rsidRDefault="005A005E" w:rsidP="005A005E">
      <w:pPr>
        <w:pStyle w:val="a"/>
        <w:widowControl w:val="0"/>
        <w:numPr>
          <w:ilvl w:val="0"/>
          <w:numId w:val="11"/>
        </w:numPr>
        <w:rPr>
          <w:color w:val="212121"/>
          <w:kern w:val="24"/>
        </w:rPr>
      </w:pPr>
      <w:r w:rsidRPr="00F47287">
        <w:rPr>
          <w:color w:val="212121"/>
          <w:kern w:val="24"/>
        </w:rPr>
        <w:t xml:space="preserve">В случаях наличия у пациентов судорожного синдрома (в т. ч. в анамнезе) </w:t>
      </w:r>
      <w:r w:rsidRPr="00F47287">
        <w:rPr>
          <w:color w:val="212121"/>
          <w:kern w:val="24"/>
        </w:rPr>
        <w:lastRenderedPageBreak/>
        <w:t xml:space="preserve">рекомендуется </w:t>
      </w:r>
      <w:r w:rsidR="00710828">
        <w:rPr>
          <w:color w:val="212121"/>
          <w:kern w:val="24"/>
        </w:rPr>
        <w:t xml:space="preserve">прием (осмотр, </w:t>
      </w:r>
      <w:r w:rsidRPr="00F47287">
        <w:rPr>
          <w:color w:val="212121"/>
          <w:kern w:val="24"/>
        </w:rPr>
        <w:t>консультация</w:t>
      </w:r>
      <w:r w:rsidR="00710828">
        <w:rPr>
          <w:color w:val="212121"/>
          <w:kern w:val="24"/>
        </w:rPr>
        <w:t>)</w:t>
      </w:r>
      <w:r w:rsidRPr="00F47287">
        <w:rPr>
          <w:color w:val="212121"/>
          <w:kern w:val="24"/>
        </w:rPr>
        <w:t xml:space="preserve"> врача-невролога с целью назначения/коррекции противосудорожной терапии [70, 71].</w:t>
      </w:r>
    </w:p>
    <w:p w14:paraId="6EC45E6D" w14:textId="77777777" w:rsidR="005A005E" w:rsidRPr="00F47287" w:rsidRDefault="005A005E" w:rsidP="00EA07C1">
      <w:pPr>
        <w:widowControl w:val="0"/>
        <w:rPr>
          <w:b/>
          <w:color w:val="212121"/>
          <w:kern w:val="24"/>
        </w:rPr>
      </w:pPr>
      <w:r w:rsidRPr="00F47287">
        <w:rPr>
          <w:b/>
          <w:color w:val="212121"/>
          <w:kern w:val="24"/>
        </w:rPr>
        <w:t>Уровень убедительности рекомендаций - C (уровень достоверности доказательств 5).</w:t>
      </w:r>
    </w:p>
    <w:p w14:paraId="54D3271D" w14:textId="77777777" w:rsidR="00EA07C1" w:rsidRPr="00F47287" w:rsidRDefault="005A005E" w:rsidP="005629CC">
      <w:pPr>
        <w:pStyle w:val="a"/>
        <w:widowControl w:val="0"/>
        <w:numPr>
          <w:ilvl w:val="0"/>
          <w:numId w:val="0"/>
        </w:numPr>
        <w:ind w:left="1429"/>
        <w:rPr>
          <w:color w:val="212121"/>
          <w:kern w:val="24"/>
        </w:rPr>
      </w:pPr>
      <w:r w:rsidRPr="00F47287">
        <w:rPr>
          <w:color w:val="212121"/>
          <w:kern w:val="24"/>
        </w:rPr>
        <w:t>Комментарии: у пациентов без судорожного синдрома профилактическое назначение противосудорожной терапии не рекомендуется.</w:t>
      </w:r>
    </w:p>
    <w:p w14:paraId="540A74AD" w14:textId="77777777" w:rsidR="00EA07C1" w:rsidRPr="00F47287" w:rsidRDefault="00EA07C1" w:rsidP="00EA07C1">
      <w:pPr>
        <w:widowControl w:val="0"/>
        <w:rPr>
          <w:color w:val="212121"/>
          <w:kern w:val="24"/>
        </w:rPr>
      </w:pPr>
    </w:p>
    <w:p w14:paraId="5E565A7E" w14:textId="055E63B5" w:rsidR="00EA07C1" w:rsidRPr="00F47287" w:rsidRDefault="00EA07C1" w:rsidP="00EA07C1">
      <w:pPr>
        <w:widowControl w:val="0"/>
        <w:rPr>
          <w:b/>
          <w:color w:val="212121"/>
          <w:kern w:val="24"/>
        </w:rPr>
      </w:pPr>
      <w:r w:rsidRPr="00F47287">
        <w:rPr>
          <w:b/>
          <w:color w:val="212121"/>
          <w:kern w:val="24"/>
        </w:rPr>
        <w:t>3.7. Диетотерапия.</w:t>
      </w:r>
    </w:p>
    <w:p w14:paraId="57D8DAAE" w14:textId="40AE71A3" w:rsidR="00EA07C1" w:rsidRPr="00F47287" w:rsidRDefault="00EA07C1" w:rsidP="00EA07C1">
      <w:pPr>
        <w:widowControl w:val="0"/>
        <w:rPr>
          <w:color w:val="212121"/>
          <w:kern w:val="24"/>
        </w:rPr>
      </w:pPr>
      <w:r w:rsidRPr="00F47287">
        <w:rPr>
          <w:color w:val="212121"/>
          <w:kern w:val="24"/>
        </w:rPr>
        <w:t>Организация диетического лечебного питания пациентов с первичными опухолями ЦНС при стационарном лечении в медицинских организациях проводится в соответствии с приказами Министерства здравоохранения Российской Федерации от 5 августа 2003 г. №</w:t>
      </w:r>
      <w:r w:rsidR="003321FE" w:rsidRPr="005629CC">
        <w:rPr>
          <w:color w:val="212121"/>
          <w:kern w:val="24"/>
        </w:rPr>
        <w:t>330</w:t>
      </w:r>
      <w:r w:rsidRPr="00F47287">
        <w:rPr>
          <w:color w:val="212121"/>
          <w:kern w:val="24"/>
        </w:rPr>
        <w:t xml:space="preserve"> «О мерах по совершенствованию лечебного питания в лечебно-профилактических учреждениях Российской Федерации», от 21 июня 2013 г. № 395н «Об утверждении норм лечебного питания» и от 23 сентября 2020 г. № 1008н «Об утверждении порядка обеспечения пациентов лечебным питанием». Приложение АЗ</w:t>
      </w:r>
    </w:p>
    <w:p w14:paraId="03AC958B" w14:textId="5AF875A4" w:rsidR="00EA07C1" w:rsidRPr="00F47287" w:rsidRDefault="00EA07C1" w:rsidP="00EA07C1">
      <w:pPr>
        <w:pStyle w:val="a"/>
        <w:widowControl w:val="0"/>
        <w:numPr>
          <w:ilvl w:val="0"/>
          <w:numId w:val="11"/>
        </w:numPr>
        <w:ind w:left="709"/>
        <w:rPr>
          <w:color w:val="212121"/>
          <w:kern w:val="24"/>
        </w:rPr>
      </w:pPr>
      <w:r w:rsidRPr="00F47287">
        <w:rPr>
          <w:color w:val="212121"/>
          <w:kern w:val="24"/>
        </w:rPr>
        <w:t xml:space="preserve">Принципы нутритивной поддержки у пациентов с первичными опухолями ЦНС соответствуют принципам, изложенным в методических рекомендациях «Практические рекомендации по нутритивной поддержке онкологических больных» (Коллектив авторов: Сытов А. В., Зузов С. А., Кукош М. Ю., Лейдерман И. Н., Обухова О. А., Потапов А. Л., Хотеев А. Ж., </w:t>
      </w:r>
      <w:r w:rsidRPr="00F47287">
        <w:rPr>
          <w:color w:val="212121"/>
          <w:kern w:val="24"/>
          <w:lang w:val="en-US"/>
        </w:rPr>
        <w:t>DOI</w:t>
      </w:r>
      <w:r w:rsidRPr="00F47287">
        <w:rPr>
          <w:color w:val="212121"/>
          <w:kern w:val="24"/>
        </w:rPr>
        <w:t>: 10.18027/2224-5057-2024-14-3</w:t>
      </w:r>
      <w:r w:rsidRPr="00F47287">
        <w:rPr>
          <w:color w:val="212121"/>
          <w:kern w:val="24"/>
          <w:lang w:val="en-US"/>
        </w:rPr>
        <w:t>s</w:t>
      </w:r>
      <w:r w:rsidRPr="00F47287">
        <w:rPr>
          <w:color w:val="212121"/>
          <w:kern w:val="24"/>
        </w:rPr>
        <w:t xml:space="preserve">2-2-08, </w:t>
      </w:r>
      <w:r w:rsidRPr="00F47287">
        <w:rPr>
          <w:color w:val="212121"/>
          <w:kern w:val="24"/>
          <w:lang w:val="en-US"/>
        </w:rPr>
        <w:t>https</w:t>
      </w:r>
      <w:r w:rsidRPr="00F47287">
        <w:rPr>
          <w:color w:val="212121"/>
          <w:kern w:val="24"/>
        </w:rPr>
        <w:t>://</w:t>
      </w:r>
      <w:r w:rsidRPr="00F47287">
        <w:rPr>
          <w:color w:val="212121"/>
          <w:kern w:val="24"/>
          <w:lang w:val="en-US"/>
        </w:rPr>
        <w:t>rosoncoweb</w:t>
      </w:r>
      <w:r w:rsidRPr="00F47287">
        <w:rPr>
          <w:color w:val="212121"/>
          <w:kern w:val="24"/>
        </w:rPr>
        <w:t>.</w:t>
      </w:r>
      <w:r w:rsidRPr="00F47287">
        <w:rPr>
          <w:color w:val="212121"/>
          <w:kern w:val="24"/>
          <w:lang w:val="en-US"/>
        </w:rPr>
        <w:t>ru</w:t>
      </w:r>
      <w:r w:rsidRPr="00F47287">
        <w:rPr>
          <w:color w:val="212121"/>
          <w:kern w:val="24"/>
        </w:rPr>
        <w:t>/</w:t>
      </w:r>
      <w:r w:rsidRPr="00F47287">
        <w:rPr>
          <w:color w:val="212121"/>
          <w:kern w:val="24"/>
          <w:lang w:val="en-US"/>
        </w:rPr>
        <w:t>standarts</w:t>
      </w:r>
      <w:r w:rsidRPr="00F47287">
        <w:rPr>
          <w:color w:val="212121"/>
          <w:kern w:val="24"/>
        </w:rPr>
        <w:t>/?</w:t>
      </w:r>
      <w:r w:rsidRPr="00F47287">
        <w:rPr>
          <w:color w:val="212121"/>
          <w:kern w:val="24"/>
          <w:lang w:val="en-US"/>
        </w:rPr>
        <w:t>chapter</w:t>
      </w:r>
      <w:r w:rsidRPr="00F47287">
        <w:rPr>
          <w:color w:val="212121"/>
          <w:kern w:val="24"/>
        </w:rPr>
        <w:t>=</w:t>
      </w:r>
      <w:r w:rsidRPr="00F47287">
        <w:rPr>
          <w:color w:val="212121"/>
          <w:kern w:val="24"/>
          <w:lang w:val="en-US"/>
        </w:rPr>
        <w:t>nutritional</w:t>
      </w:r>
      <w:r w:rsidRPr="00F47287">
        <w:rPr>
          <w:color w:val="212121"/>
          <w:kern w:val="24"/>
        </w:rPr>
        <w:t>_</w:t>
      </w:r>
      <w:r w:rsidRPr="00F47287">
        <w:rPr>
          <w:color w:val="212121"/>
          <w:kern w:val="24"/>
          <w:lang w:val="en-US"/>
        </w:rPr>
        <w:t>support</w:t>
      </w:r>
      <w:r w:rsidRPr="00F47287">
        <w:rPr>
          <w:color w:val="212121"/>
          <w:kern w:val="24"/>
        </w:rPr>
        <w:t xml:space="preserve">).  </w:t>
      </w:r>
    </w:p>
    <w:p w14:paraId="21B09BB4" w14:textId="77777777" w:rsidR="005A005E" w:rsidRPr="00F47287" w:rsidRDefault="005A005E" w:rsidP="00191A0D">
      <w:pPr>
        <w:pStyle w:val="a"/>
        <w:widowControl w:val="0"/>
        <w:numPr>
          <w:ilvl w:val="0"/>
          <w:numId w:val="0"/>
        </w:numPr>
        <w:ind w:left="1429"/>
        <w:rPr>
          <w:color w:val="212121"/>
          <w:kern w:val="24"/>
        </w:rPr>
      </w:pPr>
    </w:p>
    <w:p w14:paraId="4F85650F" w14:textId="0A2DC1D6" w:rsidR="000277E5" w:rsidRPr="00F47287" w:rsidRDefault="000277E5" w:rsidP="009A4877">
      <w:pPr>
        <w:pStyle w:val="1"/>
        <w:spacing w:after="120"/>
        <w:jc w:val="both"/>
        <w:rPr>
          <w:b/>
          <w:bCs/>
          <w:i w:val="0"/>
          <w:iCs w:val="0"/>
          <w:kern w:val="24"/>
        </w:rPr>
      </w:pPr>
      <w:bookmarkStart w:id="29" w:name="_Toc194919278"/>
      <w:r w:rsidRPr="00F47287">
        <w:rPr>
          <w:b/>
          <w:bCs/>
          <w:i w:val="0"/>
          <w:iCs w:val="0"/>
          <w:kern w:val="24"/>
        </w:rPr>
        <w:t xml:space="preserve">4. </w:t>
      </w:r>
      <w:r w:rsidR="009A4877" w:rsidRPr="00F47287">
        <w:rPr>
          <w:b/>
          <w:bCs/>
          <w:i w:val="0"/>
          <w:iCs w:val="0"/>
          <w:kern w:val="24"/>
        </w:rPr>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29"/>
      <w:r w:rsidR="009A4877" w:rsidRPr="00F47287">
        <w:rPr>
          <w:b/>
          <w:bCs/>
          <w:i w:val="0"/>
          <w:iCs w:val="0"/>
          <w:kern w:val="24"/>
        </w:rPr>
        <w:t xml:space="preserve"> </w:t>
      </w:r>
    </w:p>
    <w:p w14:paraId="3CF1C4B6" w14:textId="77777777" w:rsidR="009A4877" w:rsidRPr="00F47287" w:rsidRDefault="009A4877" w:rsidP="009A4877">
      <w:r w:rsidRPr="00F47287">
        <w:t xml:space="preserve">Целесообразно проведение реабилитационных мероприятий для восстановления неврологических функций в соответствии с клиническими рекомендациями по оказанию медицинской помощи пациентам с первичной опухолью. </w:t>
      </w:r>
    </w:p>
    <w:p w14:paraId="4FBDC943" w14:textId="2F782873" w:rsidR="009A4877" w:rsidRPr="00F47287" w:rsidRDefault="009A4877" w:rsidP="009A4877">
      <w:r w:rsidRPr="00F47287">
        <w:t xml:space="preserve">В настоящее время для большинства видов медицинской реабилитации отсутствуют клинические исследования с участием пациентов с первичными опухолями ЦНС. Имеющиеся данные систематических обзоров свидетельствуют о том, что различные виды </w:t>
      </w:r>
      <w:r w:rsidRPr="00F47287">
        <w:lastRenderedPageBreak/>
        <w:t>медицинской реабилитации ускоряют функциональное восстановление, сокращают сроки пребывания в стационаре после операции и снижают частоту развития осложнений и летальных исходов у пациентов со злокачественными опухолями. Реабилитационные мероприятия у пациентов с первичными опухолями ЦНС проводятся после проведения локального лечения (услуги по медицинской реабилитации пациента, перенесшего операцию по поводу онкологического заболевания, услуги по медицинской реабилитации пациента, перенесшего химиотерапию, услуги по медицинской реабилитации пациента, перенесшего лучевую терапию). Объем реабилитационных мероприятий определяется степенью выраженности неврологического дефицита и проводится в специализированных лечебно-реабилитационных отделениях по общим принципам реабилитации пациентов с неврологической патологией с учетом типа и особенностей заболевания.</w:t>
      </w:r>
    </w:p>
    <w:p w14:paraId="3EDEF2D8" w14:textId="6F6D919D" w:rsidR="009A4877" w:rsidRPr="00F47287" w:rsidRDefault="009A4877" w:rsidP="009A4877">
      <w:pPr>
        <w:rPr>
          <w:b/>
        </w:rPr>
      </w:pPr>
      <w:r w:rsidRPr="00F47287">
        <w:rPr>
          <w:b/>
        </w:rPr>
        <w:t>4.1. Принципы психологической реабилитации пациентов с первичными опухолями ЦНС.</w:t>
      </w:r>
    </w:p>
    <w:p w14:paraId="07EEB5DB" w14:textId="7F4A5D57" w:rsidR="009A4877" w:rsidRPr="00F47287" w:rsidRDefault="009A4877" w:rsidP="001A7E8B">
      <w:pPr>
        <w:pStyle w:val="a"/>
        <w:numPr>
          <w:ilvl w:val="0"/>
          <w:numId w:val="11"/>
        </w:numPr>
      </w:pPr>
      <w:r w:rsidRPr="00F47287">
        <w:rPr>
          <w:b/>
        </w:rPr>
        <w:t>Рекомендуется</w:t>
      </w:r>
      <w:r w:rsidRPr="00F47287">
        <w:t xml:space="preserve"> информировать пациентов о заболевании, психических реакциях; зоне ответственности в процессе лечения; способах коммуникации с родственниками, медицинским персоналом; способах получения дополнительной информации о своем заболевании или состоянии; способах получения социальной поддержки, что приводит к улучшению качества жизни и исхода заболевания [</w:t>
      </w:r>
      <w:r w:rsidR="001A7E8B" w:rsidRPr="00F47287">
        <w:t>7</w:t>
      </w:r>
      <w:r w:rsidRPr="00F47287">
        <w:t xml:space="preserve">1, </w:t>
      </w:r>
      <w:r w:rsidR="001A7E8B" w:rsidRPr="00F47287">
        <w:t>73</w:t>
      </w:r>
      <w:r w:rsidRPr="00F47287">
        <w:t>]</w:t>
      </w:r>
      <w:r w:rsidR="00DA6610">
        <w:t>.</w:t>
      </w:r>
    </w:p>
    <w:p w14:paraId="6BC35385" w14:textId="77777777" w:rsidR="009A4877" w:rsidRPr="00F47287" w:rsidRDefault="009A4877" w:rsidP="009A4877">
      <w:pPr>
        <w:rPr>
          <w:b/>
        </w:rPr>
      </w:pPr>
      <w:r w:rsidRPr="00F47287">
        <w:rPr>
          <w:b/>
        </w:rPr>
        <w:t>Уровень убедительности рекомендаций - С (уровень достоверности доказательств – 5)</w:t>
      </w:r>
    </w:p>
    <w:p w14:paraId="4F325D3F" w14:textId="0DCC2C76" w:rsidR="009A4877" w:rsidRPr="00F47287" w:rsidRDefault="00710828" w:rsidP="001A7E8B">
      <w:pPr>
        <w:pStyle w:val="a"/>
        <w:numPr>
          <w:ilvl w:val="0"/>
          <w:numId w:val="11"/>
        </w:numPr>
      </w:pPr>
      <w:r>
        <w:t xml:space="preserve">Рекомендуются </w:t>
      </w:r>
      <w:r w:rsidR="009A4877" w:rsidRPr="00F47287">
        <w:t>образовательные мероприятия и психологическая поддержка (самодиагностика патологических психических реакций; способы совладения со стрессом; отслеживание взаимовлияния психических реакций и физического состояния), что может рассматриваться как основной механизм трансформации стрессовых событий в личный опыт, способствующий социальной и психической адаптации в условиях заболевания и лечения [</w:t>
      </w:r>
      <w:r w:rsidR="001A7E8B" w:rsidRPr="00F47287">
        <w:t>7</w:t>
      </w:r>
      <w:r w:rsidR="009A4877" w:rsidRPr="00F47287">
        <w:t>1,</w:t>
      </w:r>
      <w:r w:rsidR="001A7E8B" w:rsidRPr="00F47287">
        <w:t xml:space="preserve"> 73</w:t>
      </w:r>
      <w:r w:rsidR="009A4877" w:rsidRPr="00F47287">
        <w:t>]</w:t>
      </w:r>
      <w:r w:rsidR="00DA6610">
        <w:t>.</w:t>
      </w:r>
    </w:p>
    <w:p w14:paraId="5A3012FA" w14:textId="77777777" w:rsidR="009A4877" w:rsidRPr="00F47287" w:rsidRDefault="009A4877" w:rsidP="009A4877">
      <w:pPr>
        <w:rPr>
          <w:b/>
        </w:rPr>
      </w:pPr>
      <w:r w:rsidRPr="00F47287">
        <w:rPr>
          <w:b/>
        </w:rPr>
        <w:t>Уровень убедительности рекомендаций - С (уровень достоверности доказательств –5)</w:t>
      </w:r>
    </w:p>
    <w:p w14:paraId="1B7BE15D" w14:textId="6CD268C1" w:rsidR="009A4877" w:rsidRPr="00F47287" w:rsidRDefault="009A4877" w:rsidP="001A7E8B">
      <w:pPr>
        <w:pStyle w:val="a"/>
        <w:numPr>
          <w:ilvl w:val="0"/>
          <w:numId w:val="11"/>
        </w:numPr>
      </w:pPr>
      <w:r w:rsidRPr="00F47287">
        <w:t xml:space="preserve">Целесообразно проводить прицельные психокоррекционные мероприятия психических реакций, ассоциированных с метастатическим поражением головного мозга (реакции по астено-тревожно-депрессивному типу, нарциссические реакции и пр.), это приводит к уменьшению тревожности, </w:t>
      </w:r>
      <w:r w:rsidRPr="00F47287">
        <w:lastRenderedPageBreak/>
        <w:t>расстройств, связанных со здоровьем, а также приводит к положительным изменениям в борьбе с болезнью [</w:t>
      </w:r>
      <w:r w:rsidR="001A7E8B" w:rsidRPr="00F47287">
        <w:t>7</w:t>
      </w:r>
      <w:r w:rsidRPr="00F47287">
        <w:t>1,</w:t>
      </w:r>
      <w:r w:rsidR="001A7E8B" w:rsidRPr="00F47287">
        <w:t xml:space="preserve"> 73</w:t>
      </w:r>
      <w:r w:rsidRPr="00F47287">
        <w:t>]</w:t>
      </w:r>
      <w:r w:rsidR="00DA6610">
        <w:t>.</w:t>
      </w:r>
    </w:p>
    <w:p w14:paraId="1871DCD3" w14:textId="7A816F48" w:rsidR="009A4877" w:rsidRPr="00F47287" w:rsidRDefault="009A4877" w:rsidP="001A7E8B">
      <w:pPr>
        <w:rPr>
          <w:b/>
        </w:rPr>
      </w:pPr>
      <w:r w:rsidRPr="00F47287">
        <w:rPr>
          <w:b/>
        </w:rPr>
        <w:t>Уровень убедительности рекомендаций - С (уровень достоверности доказательств –5)</w:t>
      </w:r>
    </w:p>
    <w:p w14:paraId="63315953" w14:textId="77777777" w:rsidR="009A4877" w:rsidRPr="00F47287" w:rsidRDefault="009A4877" w:rsidP="001A7E8B"/>
    <w:p w14:paraId="370566ED" w14:textId="3F53AF1C" w:rsidR="000277E5" w:rsidRPr="00F47287" w:rsidRDefault="000277E5" w:rsidP="00F47287">
      <w:pPr>
        <w:pStyle w:val="1"/>
        <w:spacing w:after="120"/>
        <w:jc w:val="both"/>
        <w:rPr>
          <w:b/>
          <w:bCs/>
          <w:i w:val="0"/>
          <w:iCs w:val="0"/>
          <w:kern w:val="24"/>
        </w:rPr>
      </w:pPr>
      <w:bookmarkStart w:id="30" w:name="_Toc194919279"/>
      <w:r w:rsidRPr="00F47287">
        <w:rPr>
          <w:b/>
          <w:bCs/>
          <w:i w:val="0"/>
          <w:iCs w:val="0"/>
          <w:kern w:val="24"/>
        </w:rPr>
        <w:t xml:space="preserve">5. </w:t>
      </w:r>
      <w:r w:rsidR="001A7E8B" w:rsidRPr="00F47287">
        <w:rPr>
          <w:b/>
          <w:bCs/>
          <w:i w:val="0"/>
          <w:iCs w:val="0"/>
          <w:kern w:val="24"/>
        </w:rPr>
        <w:t>ПРОФИЛАКТИКА И ДИСПАНСЕРНОЕ НАБЛЮДЕНИЕ, МЕДИЦИНСКИЕ ПОКАЗАНИЯ И ПРОТИВОПОКАЗАНИЯ К ПРИМЕНЕНИЮ МЕТОДОВ ПРОФИЛАКТИКИ.</w:t>
      </w:r>
      <w:bookmarkEnd w:id="30"/>
    </w:p>
    <w:p w14:paraId="0CD415C4" w14:textId="77777777" w:rsidR="001A7E8B" w:rsidRPr="00F47287" w:rsidRDefault="001A7E8B" w:rsidP="00F47287">
      <w:pPr>
        <w:rPr>
          <w:i/>
          <w:iCs/>
        </w:rPr>
      </w:pPr>
    </w:p>
    <w:p w14:paraId="3CC6BFAA" w14:textId="7CF83F5F" w:rsidR="001A7E8B" w:rsidRPr="00F47287" w:rsidRDefault="001A7E8B" w:rsidP="001A7E8B">
      <w:r w:rsidRPr="00F47287">
        <w:rPr>
          <w:b/>
        </w:rPr>
        <w:t>Рекомендуется</w:t>
      </w:r>
      <w:r w:rsidRPr="00F47287">
        <w:t xml:space="preserve"> после проведения лечения по поводу первичной опухоли ЦНС проводить обследование пациента с целью своевременного выявления рецидива заболевания с проведением МРТ головного мозга с</w:t>
      </w:r>
      <w:r w:rsidR="00344C0F" w:rsidRPr="00F47287">
        <w:t xml:space="preserve"> и</w:t>
      </w:r>
      <w:r w:rsidRPr="00F47287">
        <w:br/>
        <w:t>без контрастирования (</w:t>
      </w:r>
      <w:r w:rsidRPr="00F47287">
        <w:rPr>
          <w:kern w:val="24"/>
          <w:szCs w:val="24"/>
        </w:rPr>
        <w:t>A05.23.009; A05.23.009.001</w:t>
      </w:r>
      <w:r w:rsidRPr="00F47287">
        <w:t>) со следующей периодичностью: в первые 2 года - каждые 3 месяца, в дальнейшем – 1 раз в 6 месяцев.</w:t>
      </w:r>
      <w:r w:rsidR="00344C0F" w:rsidRPr="00F47287">
        <w:t xml:space="preserve"> </w:t>
      </w:r>
      <w:r w:rsidR="00344C0F" w:rsidRPr="00F47287">
        <w:rPr>
          <w:color w:val="212121"/>
          <w:kern w:val="24"/>
        </w:rPr>
        <w:t xml:space="preserve">Для отдельных патологий – также </w:t>
      </w:r>
      <w:r w:rsidR="003B4880" w:rsidRPr="00F47287">
        <w:rPr>
          <w:color w:val="212121"/>
          <w:kern w:val="24"/>
        </w:rPr>
        <w:t xml:space="preserve">и </w:t>
      </w:r>
      <w:r w:rsidR="003B4880" w:rsidRPr="003B4880">
        <w:rPr>
          <w:color w:val="212121"/>
          <w:kern w:val="24"/>
        </w:rPr>
        <w:t>магнитно-резонансн</w:t>
      </w:r>
      <w:r w:rsidR="003B4880">
        <w:rPr>
          <w:color w:val="212121"/>
          <w:kern w:val="24"/>
        </w:rPr>
        <w:t>ая томография спинного мозга, м</w:t>
      </w:r>
      <w:r w:rsidR="003B4880" w:rsidRPr="003B4880">
        <w:rPr>
          <w:color w:val="212121"/>
          <w:kern w:val="24"/>
        </w:rPr>
        <w:t xml:space="preserve">агнитно-резонансная томография спинного мозга с контрастированием </w:t>
      </w:r>
      <w:r w:rsidR="00344C0F" w:rsidRPr="00F47287">
        <w:t xml:space="preserve">(A05.23.009.010; A05.23.009.011) </w:t>
      </w:r>
      <w:r w:rsidR="00344C0F" w:rsidRPr="00F47287">
        <w:rPr>
          <w:color w:val="212121"/>
          <w:kern w:val="24"/>
        </w:rPr>
        <w:t>или при выявлении неврологической симптоматики</w:t>
      </w:r>
      <w:r w:rsidR="00344C0F" w:rsidRPr="00F47287">
        <w:t xml:space="preserve"> </w:t>
      </w:r>
      <w:r w:rsidRPr="00F47287">
        <w:t>[</w:t>
      </w:r>
      <w:r w:rsidR="00344C0F" w:rsidRPr="00F47287">
        <w:t xml:space="preserve">10, 19, </w:t>
      </w:r>
      <w:r w:rsidRPr="00F47287">
        <w:t>71]</w:t>
      </w:r>
      <w:r w:rsidR="000C1532">
        <w:t>.</w:t>
      </w:r>
    </w:p>
    <w:p w14:paraId="087193C6" w14:textId="2FB3B360" w:rsidR="001A7E8B" w:rsidRPr="00F47287" w:rsidRDefault="001A7E8B" w:rsidP="001A7E8B">
      <w:pPr>
        <w:rPr>
          <w:b/>
        </w:rPr>
      </w:pPr>
      <w:r w:rsidRPr="00F47287">
        <w:rPr>
          <w:b/>
        </w:rPr>
        <w:t>Уровень убедительности рекомендаций - С (уровень достоверности доказательств - 5)</w:t>
      </w:r>
    </w:p>
    <w:p w14:paraId="074C9575" w14:textId="77777777" w:rsidR="00886D66" w:rsidRPr="00F47287" w:rsidRDefault="00886D66" w:rsidP="00886D66"/>
    <w:p w14:paraId="4345E96C" w14:textId="4F5611A8" w:rsidR="00FF108F" w:rsidRPr="00F47287" w:rsidRDefault="00FF108F" w:rsidP="001F0B26">
      <w:pPr>
        <w:pStyle w:val="a"/>
        <w:widowControl w:val="0"/>
        <w:numPr>
          <w:ilvl w:val="0"/>
          <w:numId w:val="11"/>
        </w:numPr>
        <w:ind w:left="851" w:hanging="284"/>
        <w:rPr>
          <w:color w:val="212121"/>
          <w:kern w:val="24"/>
        </w:rPr>
      </w:pPr>
      <w:r w:rsidRPr="00F47287">
        <w:rPr>
          <w:color w:val="212121"/>
          <w:kern w:val="24"/>
        </w:rPr>
        <w:t xml:space="preserve">Пациентам с опухолями головного мозга </w:t>
      </w:r>
      <w:r w:rsidRPr="00F47287">
        <w:rPr>
          <w:b/>
          <w:bCs/>
          <w:color w:val="212121"/>
          <w:kern w:val="24"/>
        </w:rPr>
        <w:t>рекомендована</w:t>
      </w:r>
      <w:r w:rsidRPr="00F47287">
        <w:rPr>
          <w:color w:val="212121"/>
          <w:kern w:val="24"/>
        </w:rPr>
        <w:t xml:space="preserve"> оценка МР-данных в соответствии с критериями эффективности лечения RANO (см. Приложение Г</w:t>
      </w:r>
      <w:r w:rsidR="00B47A24" w:rsidRPr="00F47287">
        <w:rPr>
          <w:color w:val="212121"/>
          <w:kern w:val="24"/>
        </w:rPr>
        <w:t>1</w:t>
      </w:r>
      <w:r w:rsidRPr="00F47287">
        <w:rPr>
          <w:color w:val="212121"/>
          <w:kern w:val="24"/>
        </w:rPr>
        <w:t>) [</w:t>
      </w:r>
      <w:r w:rsidR="00B07FCC" w:rsidRPr="00F47287">
        <w:rPr>
          <w:color w:val="212121"/>
          <w:kern w:val="24"/>
        </w:rPr>
        <w:t>8</w:t>
      </w:r>
      <w:r w:rsidRPr="00F47287">
        <w:rPr>
          <w:color w:val="212121"/>
          <w:kern w:val="24"/>
        </w:rPr>
        <w:t>, 1</w:t>
      </w:r>
      <w:r w:rsidR="00B07FCC" w:rsidRPr="00F47287">
        <w:rPr>
          <w:color w:val="212121"/>
          <w:kern w:val="24"/>
        </w:rPr>
        <w:t>3</w:t>
      </w:r>
      <w:r w:rsidRPr="00F47287">
        <w:rPr>
          <w:color w:val="212121"/>
          <w:kern w:val="24"/>
        </w:rPr>
        <w:t>, 1</w:t>
      </w:r>
      <w:r w:rsidR="00B07FCC" w:rsidRPr="00F47287">
        <w:rPr>
          <w:color w:val="212121"/>
          <w:kern w:val="24"/>
        </w:rPr>
        <w:t>9</w:t>
      </w:r>
      <w:r w:rsidRPr="00F47287">
        <w:rPr>
          <w:color w:val="212121"/>
          <w:kern w:val="24"/>
        </w:rPr>
        <w:t>].</w:t>
      </w:r>
    </w:p>
    <w:p w14:paraId="6C18B8C9" w14:textId="77777777" w:rsidR="00FF108F" w:rsidRPr="00F47287" w:rsidRDefault="00FF108F" w:rsidP="007E1B36">
      <w:pPr>
        <w:pStyle w:val="aff0"/>
        <w:spacing w:after="0"/>
        <w:rPr>
          <w:rFonts w:eastAsia="Times New Roman"/>
          <w:b/>
          <w:kern w:val="24"/>
          <w:szCs w:val="24"/>
        </w:rPr>
      </w:pPr>
      <w:r w:rsidRPr="00F47287">
        <w:rPr>
          <w:rFonts w:eastAsia="Times New Roman"/>
          <w:b/>
          <w:kern w:val="24"/>
          <w:szCs w:val="24"/>
        </w:rPr>
        <w:t>Уровень убедительности рекомендаций – С (уровень достоверности доказательств – 5).</w:t>
      </w:r>
    </w:p>
    <w:p w14:paraId="462D781D" w14:textId="77777777" w:rsidR="00344C0F" w:rsidRPr="00F47287" w:rsidRDefault="00344C0F" w:rsidP="007E1B36">
      <w:pPr>
        <w:pStyle w:val="aff0"/>
        <w:spacing w:after="0"/>
        <w:rPr>
          <w:rFonts w:eastAsia="Times New Roman"/>
          <w:b/>
          <w:kern w:val="24"/>
          <w:szCs w:val="24"/>
        </w:rPr>
      </w:pPr>
    </w:p>
    <w:p w14:paraId="463B673B" w14:textId="50E95FFD" w:rsidR="00FF108F" w:rsidRPr="00F47287" w:rsidRDefault="00344C0F" w:rsidP="001F0B26">
      <w:pPr>
        <w:pStyle w:val="a"/>
        <w:widowControl w:val="0"/>
        <w:numPr>
          <w:ilvl w:val="0"/>
          <w:numId w:val="11"/>
        </w:numPr>
        <w:ind w:left="851" w:hanging="284"/>
        <w:rPr>
          <w:color w:val="212121"/>
          <w:kern w:val="24"/>
        </w:rPr>
      </w:pPr>
      <w:r w:rsidRPr="00F47287">
        <w:rPr>
          <w:color w:val="212121"/>
          <w:kern w:val="24"/>
        </w:rPr>
        <w:t xml:space="preserve">Рекомендовано пациентам </w:t>
      </w:r>
      <w:r w:rsidR="00FF108F" w:rsidRPr="00F47287">
        <w:rPr>
          <w:color w:val="212121"/>
          <w:kern w:val="24"/>
        </w:rPr>
        <w:t xml:space="preserve">с первичными негерминогенными герминативно-клеточными опухолями также проводится контроль опухолевых маркеров </w:t>
      </w:r>
      <w:r w:rsidRPr="00F47287">
        <w:rPr>
          <w:color w:val="212121"/>
          <w:kern w:val="24"/>
        </w:rPr>
        <w:t xml:space="preserve">(АФП, ХГЧ) </w:t>
      </w:r>
      <w:r w:rsidR="00FF108F" w:rsidRPr="00F47287">
        <w:rPr>
          <w:color w:val="212121"/>
          <w:kern w:val="24"/>
        </w:rPr>
        <w:t>[</w:t>
      </w:r>
      <w:r w:rsidR="00B07FCC" w:rsidRPr="00F47287">
        <w:rPr>
          <w:color w:val="212121"/>
          <w:kern w:val="24"/>
        </w:rPr>
        <w:t>8</w:t>
      </w:r>
      <w:r w:rsidR="00FF108F" w:rsidRPr="00F47287">
        <w:rPr>
          <w:color w:val="212121"/>
          <w:kern w:val="24"/>
        </w:rPr>
        <w:t>, 1</w:t>
      </w:r>
      <w:r w:rsidR="00B07FCC" w:rsidRPr="00F47287">
        <w:rPr>
          <w:color w:val="212121"/>
          <w:kern w:val="24"/>
        </w:rPr>
        <w:t>3</w:t>
      </w:r>
      <w:r w:rsidR="00FF108F" w:rsidRPr="00F47287">
        <w:rPr>
          <w:color w:val="212121"/>
          <w:kern w:val="24"/>
        </w:rPr>
        <w:t>, 1</w:t>
      </w:r>
      <w:r w:rsidR="00B07FCC" w:rsidRPr="00F47287">
        <w:rPr>
          <w:color w:val="212121"/>
          <w:kern w:val="24"/>
        </w:rPr>
        <w:t>9</w:t>
      </w:r>
      <w:r w:rsidR="00FF108F" w:rsidRPr="00F47287">
        <w:rPr>
          <w:color w:val="212121"/>
          <w:kern w:val="24"/>
        </w:rPr>
        <w:t>].</w:t>
      </w:r>
      <w:r w:rsidR="003B4880">
        <w:rPr>
          <w:color w:val="212121"/>
          <w:kern w:val="24"/>
        </w:rPr>
        <w:t xml:space="preserve"> См. раздел 2.3</w:t>
      </w:r>
    </w:p>
    <w:p w14:paraId="6FF426D6" w14:textId="77777777" w:rsidR="00FF108F" w:rsidRPr="00F47287" w:rsidRDefault="00FF108F" w:rsidP="007E1B36">
      <w:pPr>
        <w:pStyle w:val="aff0"/>
        <w:spacing w:after="0"/>
        <w:rPr>
          <w:rFonts w:eastAsia="Times New Roman"/>
          <w:b/>
          <w:kern w:val="24"/>
          <w:szCs w:val="24"/>
        </w:rPr>
      </w:pPr>
      <w:r w:rsidRPr="00F47287">
        <w:rPr>
          <w:rFonts w:eastAsia="Times New Roman"/>
          <w:b/>
          <w:kern w:val="24"/>
          <w:szCs w:val="24"/>
        </w:rPr>
        <w:t>Уровень убедительности рекомендаций – С (уровень достоверности доказательств – 5).</w:t>
      </w:r>
    </w:p>
    <w:p w14:paraId="1C8B6583" w14:textId="458D414E" w:rsidR="00FF108F" w:rsidRPr="00F47287" w:rsidRDefault="00FF108F" w:rsidP="009808C7">
      <w:pPr>
        <w:rPr>
          <w:i/>
          <w:iCs/>
          <w:kern w:val="24"/>
          <w:szCs w:val="24"/>
        </w:rPr>
      </w:pPr>
      <w:r w:rsidRPr="00F47287">
        <w:rPr>
          <w:i/>
          <w:iCs/>
          <w:kern w:val="24"/>
          <w:szCs w:val="24"/>
        </w:rPr>
        <w:t>Схемы</w:t>
      </w:r>
      <w:r w:rsidR="009808C7" w:rsidRPr="00F47287">
        <w:rPr>
          <w:i/>
          <w:iCs/>
          <w:kern w:val="24"/>
          <w:szCs w:val="24"/>
        </w:rPr>
        <w:t xml:space="preserve"> </w:t>
      </w:r>
      <w:r w:rsidRPr="00F47287">
        <w:rPr>
          <w:i/>
          <w:iCs/>
          <w:kern w:val="24"/>
          <w:szCs w:val="24"/>
        </w:rPr>
        <w:t>алгоритмов</w:t>
      </w:r>
      <w:r w:rsidR="009808C7" w:rsidRPr="00F47287">
        <w:rPr>
          <w:i/>
          <w:iCs/>
          <w:kern w:val="24"/>
          <w:szCs w:val="24"/>
        </w:rPr>
        <w:t xml:space="preserve"> </w:t>
      </w:r>
      <w:r w:rsidRPr="00F47287">
        <w:rPr>
          <w:i/>
          <w:iCs/>
          <w:kern w:val="24"/>
          <w:szCs w:val="24"/>
        </w:rPr>
        <w:t>лечения</w:t>
      </w:r>
      <w:r w:rsidR="009808C7" w:rsidRPr="00F47287">
        <w:rPr>
          <w:i/>
          <w:iCs/>
          <w:kern w:val="24"/>
          <w:szCs w:val="24"/>
        </w:rPr>
        <w:t xml:space="preserve"> </w:t>
      </w:r>
      <w:r w:rsidRPr="00F47287">
        <w:rPr>
          <w:i/>
          <w:iCs/>
          <w:kern w:val="24"/>
          <w:szCs w:val="24"/>
        </w:rPr>
        <w:t>первичных</w:t>
      </w:r>
      <w:r w:rsidR="009808C7" w:rsidRPr="00F47287">
        <w:rPr>
          <w:i/>
          <w:iCs/>
          <w:kern w:val="24"/>
          <w:szCs w:val="24"/>
        </w:rPr>
        <w:t xml:space="preserve"> </w:t>
      </w:r>
      <w:r w:rsidRPr="00F47287">
        <w:rPr>
          <w:i/>
          <w:iCs/>
          <w:kern w:val="24"/>
          <w:szCs w:val="24"/>
        </w:rPr>
        <w:t>опухолей</w:t>
      </w:r>
      <w:r w:rsidR="009808C7" w:rsidRPr="00F47287">
        <w:rPr>
          <w:i/>
          <w:iCs/>
          <w:kern w:val="24"/>
          <w:szCs w:val="24"/>
        </w:rPr>
        <w:t xml:space="preserve"> </w:t>
      </w:r>
      <w:r w:rsidRPr="00F47287">
        <w:rPr>
          <w:i/>
          <w:iCs/>
          <w:kern w:val="24"/>
          <w:szCs w:val="24"/>
        </w:rPr>
        <w:t>головного</w:t>
      </w:r>
      <w:r w:rsidR="009808C7" w:rsidRPr="00F47287">
        <w:rPr>
          <w:i/>
          <w:iCs/>
          <w:kern w:val="24"/>
          <w:szCs w:val="24"/>
        </w:rPr>
        <w:t xml:space="preserve"> </w:t>
      </w:r>
      <w:r w:rsidRPr="00F47287">
        <w:rPr>
          <w:i/>
          <w:iCs/>
          <w:kern w:val="24"/>
          <w:szCs w:val="24"/>
        </w:rPr>
        <w:t>мозга</w:t>
      </w:r>
      <w:r w:rsidR="009808C7" w:rsidRPr="00F47287">
        <w:rPr>
          <w:i/>
          <w:iCs/>
          <w:kern w:val="24"/>
          <w:szCs w:val="24"/>
        </w:rPr>
        <w:t xml:space="preserve"> </w:t>
      </w:r>
      <w:r w:rsidRPr="00F47287">
        <w:rPr>
          <w:i/>
          <w:iCs/>
          <w:kern w:val="24"/>
          <w:szCs w:val="24"/>
        </w:rPr>
        <w:t>соответственно различным гистологическим группам приведены в Приложении Б.</w:t>
      </w:r>
    </w:p>
    <w:p w14:paraId="0DCD4131" w14:textId="3104EE01" w:rsidR="000277E5" w:rsidRPr="00F47287" w:rsidRDefault="000277E5" w:rsidP="00BA5CB6">
      <w:pPr>
        <w:pStyle w:val="1"/>
        <w:spacing w:after="120"/>
        <w:jc w:val="both"/>
        <w:rPr>
          <w:b/>
          <w:bCs/>
          <w:i w:val="0"/>
          <w:iCs w:val="0"/>
          <w:kern w:val="24"/>
        </w:rPr>
      </w:pPr>
      <w:bookmarkStart w:id="31" w:name="_Toc194919280"/>
      <w:r w:rsidRPr="00F47287">
        <w:rPr>
          <w:b/>
          <w:bCs/>
          <w:i w:val="0"/>
          <w:iCs w:val="0"/>
          <w:kern w:val="24"/>
        </w:rPr>
        <w:lastRenderedPageBreak/>
        <w:t xml:space="preserve">6. </w:t>
      </w:r>
      <w:r w:rsidR="00BA5CB6" w:rsidRPr="00F47287">
        <w:rPr>
          <w:b/>
          <w:bCs/>
          <w:i w:val="0"/>
          <w:iCs w:val="0"/>
          <w:kern w:val="24"/>
        </w:rPr>
        <w:t>ОРГАНИЗАЦИЯ ОКАЗАНИЯ МЕДИЦИНСКОЙ ПОМОЩИ ПАЦИЕНТАМ.</w:t>
      </w:r>
      <w:bookmarkEnd w:id="31"/>
    </w:p>
    <w:p w14:paraId="164AA954" w14:textId="4CDA00E4" w:rsidR="000277E5" w:rsidRPr="00F47287" w:rsidRDefault="000277E5" w:rsidP="00C7580D">
      <w:pPr>
        <w:rPr>
          <w:color w:val="000000"/>
          <w:kern w:val="24"/>
          <w:szCs w:val="24"/>
        </w:rPr>
      </w:pPr>
      <w:r w:rsidRPr="00F47287">
        <w:rPr>
          <w:color w:val="000000"/>
          <w:kern w:val="24"/>
          <w:szCs w:val="24"/>
        </w:rPr>
        <w:t xml:space="preserve">Медицинская помощь, за исключением медицинской помощи в рамках клинической апробации, </w:t>
      </w:r>
      <w:r w:rsidRPr="00F47287">
        <w:rPr>
          <w:kern w:val="24"/>
          <w:szCs w:val="24"/>
        </w:rPr>
        <w:t xml:space="preserve">в соответствии с федеральным законом от 21.11.2011 </w:t>
      </w:r>
      <w:r w:rsidR="00C7580D" w:rsidRPr="00F47287">
        <w:rPr>
          <w:kern w:val="24"/>
          <w:szCs w:val="24"/>
        </w:rPr>
        <w:t>N</w:t>
      </w:r>
      <w:r w:rsidRPr="00F47287">
        <w:rPr>
          <w:kern w:val="24"/>
          <w:szCs w:val="24"/>
        </w:rPr>
        <w:t xml:space="preserve"> 323-ФЗ (ред. от 25.05.2019) «Об основах </w:t>
      </w:r>
      <w:r w:rsidRPr="00F47287">
        <w:rPr>
          <w:color w:val="000000"/>
          <w:kern w:val="24"/>
          <w:szCs w:val="24"/>
        </w:rPr>
        <w:t>охраны здоровья граждан в Российской Федерации» организуется и оказывается:</w:t>
      </w:r>
    </w:p>
    <w:p w14:paraId="494EC728" w14:textId="77777777" w:rsidR="000277E5" w:rsidRPr="00F47287" w:rsidRDefault="000277E5" w:rsidP="001F0B26">
      <w:pPr>
        <w:numPr>
          <w:ilvl w:val="0"/>
          <w:numId w:val="9"/>
        </w:numPr>
        <w:pBdr>
          <w:top w:val="nil"/>
          <w:left w:val="nil"/>
          <w:bottom w:val="nil"/>
          <w:right w:val="nil"/>
          <w:between w:val="nil"/>
        </w:pBdr>
        <w:suppressAutoHyphens w:val="0"/>
        <w:ind w:left="0" w:firstLine="709"/>
        <w:rPr>
          <w:color w:val="000000"/>
          <w:kern w:val="24"/>
          <w:szCs w:val="24"/>
        </w:rPr>
      </w:pPr>
      <w:r w:rsidRPr="00F47287">
        <w:rPr>
          <w:color w:val="000000"/>
          <w:kern w:val="24"/>
          <w:szCs w:val="24"/>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6E3B1E3C" w14:textId="77777777" w:rsidR="000277E5" w:rsidRPr="00F47287" w:rsidRDefault="000277E5" w:rsidP="001F0B26">
      <w:pPr>
        <w:numPr>
          <w:ilvl w:val="0"/>
          <w:numId w:val="9"/>
        </w:numPr>
        <w:pBdr>
          <w:top w:val="nil"/>
          <w:left w:val="nil"/>
          <w:bottom w:val="nil"/>
          <w:right w:val="nil"/>
          <w:between w:val="nil"/>
        </w:pBdr>
        <w:suppressAutoHyphens w:val="0"/>
        <w:ind w:left="0" w:firstLine="709"/>
        <w:rPr>
          <w:color w:val="000000"/>
          <w:kern w:val="24"/>
          <w:szCs w:val="24"/>
        </w:rPr>
      </w:pPr>
      <w:r w:rsidRPr="00F47287">
        <w:rPr>
          <w:color w:val="000000"/>
          <w:kern w:val="24"/>
          <w:szCs w:val="24"/>
        </w:rPr>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6D03DE14" w14:textId="77777777" w:rsidR="000277E5" w:rsidRPr="00F47287" w:rsidRDefault="000277E5" w:rsidP="001F0B26">
      <w:pPr>
        <w:numPr>
          <w:ilvl w:val="0"/>
          <w:numId w:val="9"/>
        </w:numPr>
        <w:pBdr>
          <w:top w:val="nil"/>
          <w:left w:val="nil"/>
          <w:bottom w:val="nil"/>
          <w:right w:val="nil"/>
          <w:between w:val="nil"/>
        </w:pBdr>
        <w:suppressAutoHyphens w:val="0"/>
        <w:ind w:left="0" w:firstLine="709"/>
        <w:rPr>
          <w:color w:val="000000"/>
          <w:kern w:val="24"/>
          <w:szCs w:val="24"/>
        </w:rPr>
      </w:pPr>
      <w:r w:rsidRPr="00F47287">
        <w:rPr>
          <w:color w:val="000000"/>
          <w:kern w:val="24"/>
          <w:szCs w:val="24"/>
        </w:rPr>
        <w:t>на основе настоящих клинических рекомендаций;</w:t>
      </w:r>
    </w:p>
    <w:p w14:paraId="486B8FE3" w14:textId="77777777" w:rsidR="000277E5" w:rsidRPr="00F47287" w:rsidRDefault="000277E5" w:rsidP="001F0B26">
      <w:pPr>
        <w:numPr>
          <w:ilvl w:val="0"/>
          <w:numId w:val="9"/>
        </w:numPr>
        <w:pBdr>
          <w:top w:val="nil"/>
          <w:left w:val="nil"/>
          <w:bottom w:val="nil"/>
          <w:right w:val="nil"/>
          <w:between w:val="nil"/>
        </w:pBdr>
        <w:suppressAutoHyphens w:val="0"/>
        <w:ind w:left="0" w:firstLine="709"/>
        <w:rPr>
          <w:color w:val="000000"/>
          <w:kern w:val="24"/>
          <w:szCs w:val="24"/>
        </w:rPr>
      </w:pPr>
      <w:r w:rsidRPr="00F47287">
        <w:rPr>
          <w:color w:val="000000"/>
          <w:kern w:val="24"/>
          <w:szCs w:val="24"/>
        </w:rPr>
        <w:t>с учетом стандартов медицинской помощи, утвержденных уполномоченным федеральным органом исполнительной власти.</w:t>
      </w:r>
    </w:p>
    <w:p w14:paraId="617BE396" w14:textId="77777777" w:rsidR="000277E5" w:rsidRPr="00F47287" w:rsidRDefault="000277E5" w:rsidP="000277E5">
      <w:pPr>
        <w:rPr>
          <w:kern w:val="24"/>
          <w:szCs w:val="24"/>
        </w:rPr>
      </w:pPr>
      <w:bookmarkStart w:id="32" w:name="bookmark=id.19c6y18" w:colFirst="0" w:colLast="0"/>
      <w:bookmarkEnd w:id="32"/>
      <w:r w:rsidRPr="00F47287">
        <w:rPr>
          <w:kern w:val="24"/>
          <w:szCs w:val="24"/>
        </w:rPr>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14:paraId="252B74EE" w14:textId="47E8C723" w:rsidR="00BA5CB6" w:rsidRPr="00F47287" w:rsidRDefault="00BA5CB6" w:rsidP="00BA5CB6">
      <w:pPr>
        <w:rPr>
          <w:kern w:val="24"/>
          <w:szCs w:val="24"/>
        </w:rPr>
      </w:pPr>
      <w:r w:rsidRPr="00F47287">
        <w:rPr>
          <w:kern w:val="24"/>
          <w:szCs w:val="24"/>
        </w:rPr>
        <w:t>При подозрении или выявлении у пациента онкологического заболевания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пациента на консультацию в центр амбулаторной онкологической помощи либо в первичный онкологический кабинет, поликлиническое отделение онкологического диспансера (онкологической больницы) для оказания ему первичной специализированной медико-санитарной помощи.</w:t>
      </w:r>
    </w:p>
    <w:p w14:paraId="68D6CF73" w14:textId="39B469BE" w:rsidR="000277E5" w:rsidRPr="00F47287" w:rsidRDefault="008D6C6B" w:rsidP="000277E5">
      <w:pPr>
        <w:rPr>
          <w:kern w:val="24"/>
          <w:szCs w:val="24"/>
        </w:rPr>
      </w:pPr>
      <w:r w:rsidRPr="00F47287">
        <w:rPr>
          <w:kern w:val="24"/>
          <w:szCs w:val="24"/>
        </w:rPr>
        <w:t>При выявлении у пациента неврологических симптомов, характерных для опухоли головного/спинного мозга, он направляется к врачу-неврологу и/или на проведение МРТ головного и/или спинного мозга с контрастным усилением. При выявлении признаков объемного процесса в головном/спинном мозге пациент направляется на консультацию к нейрохирургу для определения дальнейшей тактики лечения. В случаях, когда данные обследования головного/спинного мозга не позволяют исключить метастатическое поражение головного мозга, пациент</w:t>
      </w:r>
      <w:r w:rsidR="006F13F8" w:rsidRPr="00F47287">
        <w:rPr>
          <w:kern w:val="24"/>
          <w:szCs w:val="24"/>
        </w:rPr>
        <w:t xml:space="preserve"> </w:t>
      </w:r>
      <w:r w:rsidRPr="00F47287">
        <w:rPr>
          <w:kern w:val="24"/>
          <w:szCs w:val="24"/>
        </w:rPr>
        <w:t>направляется</w:t>
      </w:r>
      <w:r w:rsidR="006F13F8" w:rsidRPr="00F47287">
        <w:rPr>
          <w:kern w:val="24"/>
          <w:szCs w:val="24"/>
        </w:rPr>
        <w:t xml:space="preserve"> </w:t>
      </w:r>
      <w:r w:rsidRPr="00F47287">
        <w:rPr>
          <w:kern w:val="24"/>
          <w:szCs w:val="24"/>
        </w:rPr>
        <w:t xml:space="preserve">в центр амбулаторной онкологической помощи для первичного онкологического обследования. Если выявленное объемное </w:t>
      </w:r>
      <w:r w:rsidRPr="00F47287">
        <w:rPr>
          <w:kern w:val="24"/>
          <w:szCs w:val="24"/>
        </w:rPr>
        <w:lastRenderedPageBreak/>
        <w:t>образование в головном/спинном мозге в совокупности с клиническими проявлениями представляет непосредственную угрозу жизни, пациент госпитализируется для проведения нейрохирургического лечения в соответствии с порядком оказания помощи по профилю «нейрохирургия»</w:t>
      </w:r>
      <w:r w:rsidR="000277E5" w:rsidRPr="00F47287">
        <w:rPr>
          <w:kern w:val="24"/>
          <w:szCs w:val="24"/>
        </w:rPr>
        <w:t>.</w:t>
      </w:r>
    </w:p>
    <w:p w14:paraId="2A0199AA" w14:textId="5B1D8F71" w:rsidR="008D6C6B" w:rsidRPr="00F47287" w:rsidRDefault="000277E5" w:rsidP="00BA5CB6">
      <w:pPr>
        <w:rPr>
          <w:kern w:val="24"/>
          <w:szCs w:val="24"/>
        </w:rPr>
      </w:pPr>
      <w:r w:rsidRPr="00F47287">
        <w:rPr>
          <w:kern w:val="24"/>
          <w:szCs w:val="24"/>
        </w:rPr>
        <w:t>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w:t>
      </w:r>
      <w:r w:rsidR="00BA5CB6" w:rsidRPr="00F47287">
        <w:rPr>
          <w:kern w:val="24"/>
          <w:szCs w:val="24"/>
        </w:rPr>
        <w:t xml:space="preserve">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поликлинического отделения онкологического диспансера (онкологической больницы организует взятие биопсийного (операционного) материала, а также организует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76758EFF" w14:textId="3BCB5F67" w:rsidR="008D6C6B" w:rsidRPr="00F47287" w:rsidRDefault="008D6C6B" w:rsidP="008D6C6B">
      <w:pPr>
        <w:rPr>
          <w:kern w:val="24"/>
          <w:szCs w:val="24"/>
        </w:rPr>
      </w:pPr>
      <w:r w:rsidRPr="00F47287">
        <w:rPr>
          <w:kern w:val="24"/>
          <w:szCs w:val="24"/>
        </w:rPr>
        <w:t>При выявлении признаков онкологического заболевания в головном/спинном мозге пациент направляется в отделение/учреждение нейрохирургического профиля, где решение о хирургической тактике принимается в соответствии с порядком оказания медицинской помощи по профилю «нейрохирургия»</w:t>
      </w:r>
      <w:r w:rsidR="00517CEC" w:rsidRPr="00F47287">
        <w:rPr>
          <w:kern w:val="24"/>
          <w:szCs w:val="24"/>
        </w:rPr>
        <w:t>.</w:t>
      </w:r>
    </w:p>
    <w:p w14:paraId="16FBBCE2" w14:textId="28A4A73E" w:rsidR="008D6C6B" w:rsidRPr="00F47287" w:rsidRDefault="008D6C6B" w:rsidP="008D6C6B">
      <w:pPr>
        <w:rPr>
          <w:kern w:val="24"/>
          <w:szCs w:val="24"/>
        </w:rPr>
      </w:pPr>
      <w:r w:rsidRPr="00F47287">
        <w:rPr>
          <w:noProof/>
          <w:kern w:val="24"/>
          <w:szCs w:val="24"/>
        </w:rPr>
        <mc:AlternateContent>
          <mc:Choice Requires="wps">
            <w:drawing>
              <wp:anchor distT="0" distB="0" distL="114300" distR="114300" simplePos="0" relativeHeight="251927552" behindDoc="0" locked="0" layoutInCell="1" allowOverlap="1" wp14:anchorId="64767A08" wp14:editId="4FB0CEFD">
                <wp:simplePos x="0" y="0"/>
                <wp:positionH relativeFrom="page">
                  <wp:posOffset>119380</wp:posOffset>
                </wp:positionH>
                <wp:positionV relativeFrom="page">
                  <wp:posOffset>10691495</wp:posOffset>
                </wp:positionV>
                <wp:extent cx="0" cy="0"/>
                <wp:effectExtent l="0" t="0" r="0" b="0"/>
                <wp:wrapNone/>
                <wp:docPr id="42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10E53" id="Line 98" o:spid="_x0000_s1026" style="position:absolute;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r w:rsidRPr="00F47287">
        <w:rPr>
          <w:kern w:val="24"/>
          <w:szCs w:val="24"/>
        </w:rPr>
        <w:t>Срок выполнения патологоанатомических исследований, необходимых для гистологической верификации злокачественного новообразования, не должен превышать 15 рабочих дней с даты поступления биопсийного (операционного) материала в патологоанатомическое бюро (отделение).</w:t>
      </w:r>
    </w:p>
    <w:p w14:paraId="1814C449" w14:textId="335B6A32" w:rsidR="00BA5CB6" w:rsidRPr="00F47287" w:rsidRDefault="00BA5CB6" w:rsidP="00BA5CB6">
      <w:pPr>
        <w:rPr>
          <w:kern w:val="24"/>
          <w:szCs w:val="24"/>
        </w:rPr>
      </w:pPr>
      <w:r w:rsidRPr="00F47287">
        <w:rPr>
          <w:kern w:val="24"/>
          <w:szCs w:val="24"/>
        </w:rPr>
        <w:t>Сроки проведения диагностических инструментальных и лабораторных исследований в случае подозрения на онкологическое заболевание не должны превышать сроков, установленных в программе государственных гарантий бесплатного оказания гражданам медицинской помощи, утверждаемой Правительством Российской Федерации.</w:t>
      </w:r>
    </w:p>
    <w:p w14:paraId="5289E179" w14:textId="50C1F470" w:rsidR="008D6C6B" w:rsidRPr="00F47287" w:rsidRDefault="008D6C6B" w:rsidP="008D6C6B">
      <w:pPr>
        <w:rPr>
          <w:kern w:val="24"/>
          <w:szCs w:val="24"/>
        </w:rPr>
      </w:pPr>
      <w:r w:rsidRPr="00F47287">
        <w:rPr>
          <w:kern w:val="24"/>
          <w:szCs w:val="24"/>
        </w:rPr>
        <w:t>Врач-онколог центра амбулаторной онкологической помощи (первичного онкологического кабинета, первичного онкологического отделения) направляет пациента в онкологический диспансер или в медицинские организации, оказывающие медицинскую помощь пациентам с онкологическими заболеваниями,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14:paraId="726A41CC" w14:textId="3E954172" w:rsidR="00BA5CB6" w:rsidRPr="00F47287" w:rsidRDefault="00BA5CB6" w:rsidP="00F47287">
      <w:pPr>
        <w:ind w:firstLine="0"/>
        <w:rPr>
          <w:kern w:val="24"/>
          <w:szCs w:val="24"/>
        </w:rPr>
      </w:pPr>
      <w:r w:rsidRPr="00F47287">
        <w:rPr>
          <w:kern w:val="24"/>
          <w:szCs w:val="24"/>
        </w:rPr>
        <w:lastRenderedPageBreak/>
        <w:t xml:space="preserve">При онкологических заболеваниях, </w:t>
      </w:r>
      <w:r w:rsidR="00842DAF" w:rsidRPr="00F47287">
        <w:rPr>
          <w:kern w:val="24"/>
          <w:szCs w:val="24"/>
        </w:rPr>
        <w:t>входящими в рубрики C00 - C97, D00 - D09, D21, D31 - 33 и D35 - D48 Международной статистической классификации болезней и проблем, связанных со здоровьем, 10-го пересмотра (далее соответственно – онкологические заболевания, МКБ-10), а также с подозрением на онкологические заболевания</w:t>
      </w:r>
      <w:r w:rsidR="00C80826">
        <w:rPr>
          <w:kern w:val="24"/>
          <w:szCs w:val="24"/>
        </w:rPr>
        <w:t xml:space="preserve"> </w:t>
      </w:r>
      <w:r w:rsidRPr="00F47287">
        <w:rPr>
          <w:kern w:val="24"/>
          <w:szCs w:val="24"/>
        </w:rPr>
        <w:t>врач-онколог онкологического диспансера (онкологической больницы) или иной медицинской организации, оказывающей медицинскую помощь пациентам с онкологическими заболеваниями, для определения лечебной тактики организует проведение консультации или консилиума врачей, в том числе с применением телемедицинских технологий, в федеральных государственных бюджетных учреждениях, подведомственных Министерству здравоохранения Российской Федерации, оказывающих медицинскую помощь (далее в целях настоящего Порядка – национальные медицинские исследовательские центры).</w:t>
      </w:r>
    </w:p>
    <w:p w14:paraId="2B3CCEFC" w14:textId="11722662" w:rsidR="00BA5CB6" w:rsidRPr="00F47287" w:rsidRDefault="00BA5CB6" w:rsidP="00BA5CB6">
      <w:pPr>
        <w:rPr>
          <w:kern w:val="24"/>
          <w:szCs w:val="24"/>
        </w:rPr>
      </w:pPr>
      <w:r w:rsidRPr="00F47287">
        <w:rPr>
          <w:kern w:val="24"/>
          <w:szCs w:val="24"/>
        </w:rPr>
        <w:t>В сложных клинических случаях для уточнения диагноза (в случае невозможности установления диагноза, включая распространенность онкологического процесса и стадию заболевания) в целях проведения оценки, интерпретации и описания результатов врач-онколог организует направление: цифровых изображений, полученных по результатам патолого-анатомических исследований, в патолого-анатомическое бюро (отделение) четвертой группы (референс-центр) путем информационного взаимодействия, в том числе с применением телемедицинских технологий при дистанционном взаимодействии медицинских работников между собой; цифровых изображений, полученных по результатам лучевых методов исследований, в дистанционный консультативный центр лучевой диагностики, путем информационного взаимодействия, в том числе с применением телемедицинских технологий при дистанционном взаимодействии медицинских работников между собой; биопсийного (операционного) материала для повторного проведения патолого-анатомических, иммуногистохимических и молекулярно-генетических исследований: в патолого-анатомическое бюро (отделение) четвертой группы (референс</w:t>
      </w:r>
      <w:r w:rsidR="00842DAF" w:rsidRPr="00F47287">
        <w:rPr>
          <w:kern w:val="24"/>
          <w:szCs w:val="24"/>
        </w:rPr>
        <w:t>-</w:t>
      </w:r>
      <w:r w:rsidRPr="00F47287">
        <w:rPr>
          <w:kern w:val="24"/>
          <w:szCs w:val="24"/>
        </w:rPr>
        <w:t xml:space="preserve">центр), а также в молекулярно-генетические лаборатории для проведения молекулярно-генетических исследований. </w:t>
      </w:r>
    </w:p>
    <w:p w14:paraId="1D1E5216" w14:textId="33320B35" w:rsidR="00BA5CB6" w:rsidRPr="00F47287" w:rsidRDefault="00BA5CB6" w:rsidP="00BA5CB6">
      <w:pPr>
        <w:rPr>
          <w:kern w:val="24"/>
          <w:szCs w:val="24"/>
        </w:rPr>
      </w:pPr>
      <w:r w:rsidRPr="00F47287">
        <w:rPr>
          <w:kern w:val="24"/>
          <w:szCs w:val="24"/>
        </w:rPr>
        <w:t xml:space="preserve">Тактика лечения устанавливается консилиумом врачей, включающим врачей-онкологов, врача-радиотерапевта, врача-нейрохирурга (при опухолях нервной системы) медицинской организации, в составе которой имеются отделения хирургических методов лечения злокачественных новообразований, противоопухолевой лекарственной терапии, радиотерапии (далее – онкологический консилиум), в том числе онкологическим консилиумом, проведенным с применением телемедицинских технологий, с привлечением при необходимости других врачей-специалистов. </w:t>
      </w:r>
    </w:p>
    <w:p w14:paraId="3D0CB32C" w14:textId="5ED1076B" w:rsidR="00BA5CB6" w:rsidRPr="00F47287" w:rsidRDefault="00BA5CB6" w:rsidP="00BA5CB6">
      <w:pPr>
        <w:rPr>
          <w:kern w:val="24"/>
          <w:szCs w:val="24"/>
        </w:rPr>
      </w:pPr>
      <w:r w:rsidRPr="00F47287">
        <w:rPr>
          <w:kern w:val="24"/>
          <w:szCs w:val="24"/>
        </w:rPr>
        <w:lastRenderedPageBreak/>
        <w:t>Диспансерное наблюдение врача-онколога за пациентом с выявленным онкологическим заболеванием устанавливается и осуществляется в соответствии с порядком диспансерного наблюдения за взрослыми с онкологическими заболеваниями.</w:t>
      </w:r>
    </w:p>
    <w:p w14:paraId="0A85F3E3" w14:textId="63373725" w:rsidR="00BA5CB6" w:rsidRPr="00F47287" w:rsidRDefault="00BA5CB6" w:rsidP="00BA5CB6">
      <w:pPr>
        <w:rPr>
          <w:kern w:val="24"/>
          <w:szCs w:val="24"/>
        </w:rPr>
      </w:pPr>
      <w:r w:rsidRPr="00F47287">
        <w:rPr>
          <w:kern w:val="24"/>
          <w:szCs w:val="24"/>
        </w:rPr>
        <w:t>С целью учета информация о впервые выявленном случае онкологического заболевания направляется в течение 3 рабочих дней врачом-онкологом медицинской организации, в которой установлен соответствующий диагноз, в онкологический диспансер или организацию субъекта Российской Федерации, исполняющую функцию регистрации пациентов с впервые выявленном злокачественным новообразованием, в том числе с применением единой государственной информационной</w:t>
      </w:r>
      <w:r w:rsidR="00842DAF" w:rsidRPr="00F47287">
        <w:rPr>
          <w:kern w:val="24"/>
          <w:szCs w:val="24"/>
        </w:rPr>
        <w:t xml:space="preserve"> </w:t>
      </w:r>
      <w:r w:rsidRPr="00F47287">
        <w:rPr>
          <w:kern w:val="24"/>
          <w:szCs w:val="24"/>
        </w:rPr>
        <w:t>системы в сфере здравоохранения.</w:t>
      </w:r>
    </w:p>
    <w:p w14:paraId="477A426B" w14:textId="42AD2C77" w:rsidR="00BA5CB6" w:rsidRPr="00F47287" w:rsidRDefault="00BA5CB6" w:rsidP="00BA5CB6">
      <w:pPr>
        <w:rPr>
          <w:kern w:val="24"/>
          <w:szCs w:val="24"/>
        </w:rPr>
      </w:pPr>
      <w:r w:rsidRPr="00F47287">
        <w:rPr>
          <w:kern w:val="24"/>
          <w:szCs w:val="24"/>
        </w:rPr>
        <w:t>Специализированная, в том числе высокотехнологичная, медицинская помощь в медицинских организациях, оказывающих медицинскую помощь взрослому населению при онкологических заболеваниях, оказывается по медицинским показаниям, предусмотренным положением об организации оказания специализированной, в том числе высокотехнологичной, медицинской помощи. Специализированная, за исключением высокотехнологичной, медицинская помощь в медицинских организациях, подведомственных федеральным органам исполнительной власти, оказывается по медицинским показаниям, предусмотренным пунктом 5 порядка направления пациентов в медицинские организации и иные организации, подведомственные федеральным органам исполнительной власти, для оказания специализированной (за исключением высокотехнологичной) медицинской помощи, предусмотренного в приложении к положению об организации оказания специализированной, в том числе высокотехнологичной, медицинской помощи.</w:t>
      </w:r>
    </w:p>
    <w:p w14:paraId="29053125" w14:textId="6916B0AF" w:rsidR="00BA5CB6" w:rsidRPr="00F47287" w:rsidRDefault="00BA5CB6" w:rsidP="00BA5CB6">
      <w:pPr>
        <w:rPr>
          <w:kern w:val="24"/>
          <w:szCs w:val="24"/>
        </w:rPr>
      </w:pPr>
      <w:r w:rsidRPr="00F47287">
        <w:rPr>
          <w:kern w:val="24"/>
          <w:szCs w:val="24"/>
        </w:rPr>
        <w:t>Сроки ожидания оказания специализированной (за исключением высокотехнологичной) медицинской помощи не должны превышать сроков, установленных в программе государственных гарантий бесплатного оказания гражданам медицинской помощи, утверждаемой Правительством Российской Федерации.</w:t>
      </w:r>
    </w:p>
    <w:p w14:paraId="2C50C33A" w14:textId="412A9BE1" w:rsidR="00BA5CB6" w:rsidRPr="00F47287" w:rsidRDefault="00BA5CB6" w:rsidP="00BA5CB6">
      <w:pPr>
        <w:rPr>
          <w:kern w:val="24"/>
          <w:szCs w:val="24"/>
        </w:rPr>
      </w:pPr>
      <w:r w:rsidRPr="00F47287">
        <w:rPr>
          <w:kern w:val="24"/>
          <w:szCs w:val="24"/>
        </w:rPr>
        <w:t>При наличии у пациента с онкологическим заболеванием медицинских показаний для проведения медицинской реабилитации врач-онколог организует ее проведение в соответствии с порядком организации медицинской реабилитации взрослых.</w:t>
      </w:r>
    </w:p>
    <w:p w14:paraId="315E65F5" w14:textId="584B7376" w:rsidR="00BA5CB6" w:rsidRPr="00F47287" w:rsidRDefault="00BA5CB6" w:rsidP="00BA5CB6">
      <w:pPr>
        <w:rPr>
          <w:kern w:val="24"/>
          <w:szCs w:val="24"/>
        </w:rPr>
      </w:pPr>
      <w:r w:rsidRPr="00F47287">
        <w:rPr>
          <w:kern w:val="24"/>
          <w:szCs w:val="24"/>
        </w:rPr>
        <w:t>При наличии у пациента с онкологическим заболеванием медицинских показаний к санаторно-курортному лечению врач</w:t>
      </w:r>
      <w:r w:rsidR="00842DAF" w:rsidRPr="00F47287">
        <w:rPr>
          <w:kern w:val="24"/>
          <w:szCs w:val="24"/>
        </w:rPr>
        <w:t>-</w:t>
      </w:r>
      <w:r w:rsidRPr="00F47287">
        <w:rPr>
          <w:kern w:val="24"/>
          <w:szCs w:val="24"/>
        </w:rPr>
        <w:t>онколог организует его в соответствии порядком организации санаторно-курортного лечения.</w:t>
      </w:r>
    </w:p>
    <w:p w14:paraId="57546AD8" w14:textId="478AD717" w:rsidR="00BA5CB6" w:rsidRPr="00F47287" w:rsidRDefault="00BA5CB6" w:rsidP="00BA5CB6">
      <w:pPr>
        <w:rPr>
          <w:kern w:val="24"/>
          <w:szCs w:val="24"/>
        </w:rPr>
      </w:pPr>
      <w:r w:rsidRPr="00F47287">
        <w:rPr>
          <w:kern w:val="24"/>
          <w:szCs w:val="24"/>
        </w:rPr>
        <w:t xml:space="preserve">Паллиативная медицинская помощь пациенту с онкологическими заболеваниями оказывается в соответствии с положением об организации оказания паллиативной медицинской помощи, включая порядок взаимодействия медицинских организаций, </w:t>
      </w:r>
      <w:r w:rsidRPr="00F47287">
        <w:rPr>
          <w:kern w:val="24"/>
          <w:szCs w:val="24"/>
        </w:rPr>
        <w:lastRenderedPageBreak/>
        <w:t>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14:paraId="61995AB8" w14:textId="77777777" w:rsidR="00842DAF" w:rsidRPr="00F47287" w:rsidRDefault="00BA5CB6" w:rsidP="00E43798">
      <w:pPr>
        <w:pBdr>
          <w:top w:val="nil"/>
          <w:left w:val="nil"/>
          <w:bottom w:val="nil"/>
          <w:right w:val="nil"/>
          <w:between w:val="nil"/>
        </w:pBdr>
        <w:spacing w:before="120"/>
        <w:rPr>
          <w:kern w:val="24"/>
          <w:szCs w:val="24"/>
        </w:rPr>
      </w:pPr>
      <w:r w:rsidRPr="00F47287">
        <w:rPr>
          <w:kern w:val="24"/>
          <w:szCs w:val="24"/>
        </w:rPr>
        <w:t>При подозрении и (или) выявлении у пациента онкологического заболевания в ходе оказания ему скорой медицинской помощи его переводят или направляют в медицинские организации, оказывающие медицинскую помощь пациентам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453C7B91" w14:textId="77777777" w:rsidR="00842DAF" w:rsidRPr="00F47287" w:rsidRDefault="00842DAF" w:rsidP="00E43798">
      <w:pPr>
        <w:pBdr>
          <w:top w:val="nil"/>
          <w:left w:val="nil"/>
          <w:bottom w:val="nil"/>
          <w:right w:val="nil"/>
          <w:between w:val="nil"/>
        </w:pBdr>
        <w:spacing w:before="120"/>
        <w:rPr>
          <w:b/>
          <w:bCs/>
          <w:color w:val="000000"/>
          <w:kern w:val="24"/>
          <w:szCs w:val="24"/>
        </w:rPr>
      </w:pPr>
    </w:p>
    <w:p w14:paraId="6EDA7B52" w14:textId="60FC903C" w:rsidR="000277E5" w:rsidRPr="00F47287" w:rsidRDefault="00842DAF" w:rsidP="00E43798">
      <w:pPr>
        <w:pBdr>
          <w:top w:val="nil"/>
          <w:left w:val="nil"/>
          <w:bottom w:val="nil"/>
          <w:right w:val="nil"/>
          <w:between w:val="nil"/>
        </w:pBdr>
        <w:spacing w:before="120"/>
        <w:rPr>
          <w:b/>
          <w:bCs/>
          <w:color w:val="000000"/>
          <w:kern w:val="24"/>
          <w:szCs w:val="24"/>
        </w:rPr>
      </w:pPr>
      <w:r w:rsidRPr="00F47287">
        <w:rPr>
          <w:b/>
          <w:bCs/>
          <w:color w:val="000000"/>
          <w:kern w:val="24"/>
          <w:szCs w:val="24"/>
        </w:rPr>
        <w:t xml:space="preserve">6.1. </w:t>
      </w:r>
      <w:r w:rsidR="000277E5" w:rsidRPr="00F47287">
        <w:rPr>
          <w:b/>
          <w:bCs/>
          <w:color w:val="000000"/>
          <w:kern w:val="24"/>
          <w:szCs w:val="24"/>
        </w:rPr>
        <w:t>Показани</w:t>
      </w:r>
      <w:r w:rsidR="008D6C6B" w:rsidRPr="00F47287">
        <w:rPr>
          <w:b/>
          <w:bCs/>
          <w:color w:val="000000"/>
          <w:kern w:val="24"/>
          <w:szCs w:val="24"/>
        </w:rPr>
        <w:t>ями</w:t>
      </w:r>
      <w:r w:rsidR="000277E5" w:rsidRPr="00F47287">
        <w:rPr>
          <w:b/>
          <w:bCs/>
          <w:color w:val="000000"/>
          <w:kern w:val="24"/>
          <w:szCs w:val="24"/>
        </w:rPr>
        <w:t xml:space="preserve"> </w:t>
      </w:r>
      <w:r w:rsidR="008D6C6B" w:rsidRPr="00F47287">
        <w:rPr>
          <w:b/>
          <w:bCs/>
          <w:color w:val="000000"/>
          <w:kern w:val="24"/>
          <w:szCs w:val="24"/>
        </w:rPr>
        <w:t>к</w:t>
      </w:r>
      <w:r w:rsidR="000277E5" w:rsidRPr="00F47287">
        <w:rPr>
          <w:b/>
          <w:bCs/>
          <w:color w:val="000000"/>
          <w:kern w:val="24"/>
          <w:szCs w:val="24"/>
        </w:rPr>
        <w:t xml:space="preserve"> госпитализации в медицинскую организацию в экстренной или неотложной форме </w:t>
      </w:r>
      <w:r w:rsidR="00517CEC" w:rsidRPr="00F47287">
        <w:rPr>
          <w:b/>
          <w:bCs/>
          <w:color w:val="000000"/>
          <w:kern w:val="24"/>
          <w:szCs w:val="24"/>
        </w:rPr>
        <w:t>являются</w:t>
      </w:r>
      <w:r w:rsidR="000277E5" w:rsidRPr="00F47287">
        <w:rPr>
          <w:b/>
          <w:bCs/>
          <w:color w:val="000000"/>
          <w:kern w:val="24"/>
          <w:szCs w:val="24"/>
        </w:rPr>
        <w:t>:</w:t>
      </w:r>
    </w:p>
    <w:p w14:paraId="4EB9E18A" w14:textId="0DE7180B" w:rsidR="000277E5" w:rsidRPr="00F47287" w:rsidRDefault="000277E5" w:rsidP="00F47287">
      <w:pPr>
        <w:numPr>
          <w:ilvl w:val="0"/>
          <w:numId w:val="6"/>
        </w:numPr>
        <w:pBdr>
          <w:top w:val="nil"/>
          <w:left w:val="nil"/>
          <w:bottom w:val="nil"/>
          <w:right w:val="nil"/>
          <w:between w:val="nil"/>
        </w:pBdr>
        <w:suppressAutoHyphens w:val="0"/>
        <w:contextualSpacing/>
        <w:rPr>
          <w:kern w:val="24"/>
          <w:szCs w:val="24"/>
        </w:rPr>
      </w:pPr>
      <w:r w:rsidRPr="00F47287">
        <w:rPr>
          <w:color w:val="000000"/>
          <w:kern w:val="24"/>
          <w:szCs w:val="24"/>
        </w:rPr>
        <w:t xml:space="preserve">наличии осложнений </w:t>
      </w:r>
      <w:r w:rsidR="00842DAF" w:rsidRPr="00F47287">
        <w:rPr>
          <w:color w:val="000000"/>
          <w:kern w:val="24"/>
          <w:szCs w:val="24"/>
        </w:rPr>
        <w:t>у пациентов с первичными опухолями ЦНС</w:t>
      </w:r>
      <w:r w:rsidRPr="00F47287">
        <w:rPr>
          <w:color w:val="000000"/>
          <w:kern w:val="24"/>
          <w:szCs w:val="24"/>
        </w:rPr>
        <w:t>, требующих оказания ему специализированной медицинской помощи в экстренной и неотложной форме;</w:t>
      </w:r>
    </w:p>
    <w:p w14:paraId="0F4B4D2C" w14:textId="0FE3A0D1" w:rsidR="00842DAF" w:rsidRPr="00F47287" w:rsidRDefault="000277E5" w:rsidP="00F47287">
      <w:pPr>
        <w:numPr>
          <w:ilvl w:val="0"/>
          <w:numId w:val="6"/>
        </w:numPr>
        <w:pBdr>
          <w:top w:val="nil"/>
          <w:left w:val="nil"/>
          <w:bottom w:val="nil"/>
          <w:right w:val="nil"/>
          <w:between w:val="nil"/>
        </w:pBdr>
        <w:suppressAutoHyphens w:val="0"/>
        <w:spacing w:before="120"/>
        <w:contextualSpacing/>
        <w:rPr>
          <w:color w:val="000000"/>
          <w:kern w:val="24"/>
          <w:szCs w:val="24"/>
        </w:rPr>
      </w:pPr>
      <w:r w:rsidRPr="00F47287">
        <w:rPr>
          <w:color w:val="000000"/>
          <w:kern w:val="24"/>
          <w:szCs w:val="24"/>
        </w:rPr>
        <w:t xml:space="preserve">наличие осложнений лечения </w:t>
      </w:r>
      <w:r w:rsidR="00842DAF" w:rsidRPr="00F47287">
        <w:rPr>
          <w:color w:val="000000"/>
          <w:kern w:val="24"/>
          <w:szCs w:val="24"/>
        </w:rPr>
        <w:t xml:space="preserve">(хирургического, лучевого, лекарственного и т. д.) </w:t>
      </w:r>
    </w:p>
    <w:p w14:paraId="5A3D37FD" w14:textId="77777777" w:rsidR="00842DAF" w:rsidRPr="00F47287" w:rsidRDefault="00842DAF" w:rsidP="00842DAF">
      <w:pPr>
        <w:pBdr>
          <w:top w:val="nil"/>
          <w:left w:val="nil"/>
          <w:bottom w:val="nil"/>
          <w:right w:val="nil"/>
          <w:between w:val="nil"/>
        </w:pBdr>
        <w:suppressAutoHyphens w:val="0"/>
        <w:spacing w:before="120"/>
        <w:ind w:left="708" w:firstLine="0"/>
        <w:contextualSpacing/>
        <w:rPr>
          <w:color w:val="000000"/>
          <w:kern w:val="24"/>
          <w:szCs w:val="24"/>
        </w:rPr>
      </w:pPr>
      <w:r w:rsidRPr="00F47287">
        <w:rPr>
          <w:color w:val="000000"/>
          <w:kern w:val="24"/>
          <w:szCs w:val="24"/>
        </w:rPr>
        <w:t>у пациентов с первичными опухолями ЦНС, требующей оказания медицинской помощи в экстренной и неотложной форме.</w:t>
      </w:r>
    </w:p>
    <w:p w14:paraId="1CB2E0D8" w14:textId="77777777" w:rsidR="00842DAF" w:rsidRPr="00F47287" w:rsidRDefault="00842DAF" w:rsidP="00842DAF">
      <w:pPr>
        <w:pBdr>
          <w:top w:val="nil"/>
          <w:left w:val="nil"/>
          <w:bottom w:val="nil"/>
          <w:right w:val="nil"/>
          <w:between w:val="nil"/>
        </w:pBdr>
        <w:suppressAutoHyphens w:val="0"/>
        <w:spacing w:before="120"/>
        <w:ind w:left="708" w:firstLine="0"/>
        <w:contextualSpacing/>
        <w:rPr>
          <w:color w:val="000000"/>
          <w:kern w:val="24"/>
          <w:szCs w:val="24"/>
        </w:rPr>
      </w:pPr>
    </w:p>
    <w:p w14:paraId="5F44A7F7" w14:textId="7999CF4E" w:rsidR="00842DAF" w:rsidRPr="00F47287" w:rsidRDefault="00842DAF" w:rsidP="00842DAF">
      <w:pPr>
        <w:pBdr>
          <w:top w:val="nil"/>
          <w:left w:val="nil"/>
          <w:bottom w:val="nil"/>
          <w:right w:val="nil"/>
          <w:between w:val="nil"/>
        </w:pBdr>
        <w:suppressAutoHyphens w:val="0"/>
        <w:spacing w:before="120"/>
        <w:ind w:left="708" w:firstLine="0"/>
        <w:contextualSpacing/>
        <w:rPr>
          <w:color w:val="000000"/>
          <w:kern w:val="24"/>
          <w:szCs w:val="24"/>
        </w:rPr>
      </w:pPr>
      <w:r w:rsidRPr="00F47287">
        <w:rPr>
          <w:b/>
          <w:color w:val="000000"/>
          <w:kern w:val="24"/>
          <w:szCs w:val="24"/>
        </w:rPr>
        <w:t>6.2.</w:t>
      </w:r>
      <w:r w:rsidRPr="00F47287">
        <w:rPr>
          <w:color w:val="000000"/>
          <w:kern w:val="24"/>
          <w:szCs w:val="24"/>
        </w:rPr>
        <w:t xml:space="preserve"> </w:t>
      </w:r>
      <w:r w:rsidRPr="00F47287" w:rsidDel="00842DAF">
        <w:rPr>
          <w:color w:val="000000"/>
          <w:kern w:val="24"/>
          <w:szCs w:val="24"/>
        </w:rPr>
        <w:t xml:space="preserve"> </w:t>
      </w:r>
      <w:r w:rsidRPr="00F47287">
        <w:rPr>
          <w:b/>
          <w:bCs/>
          <w:color w:val="000000"/>
          <w:kern w:val="24"/>
          <w:szCs w:val="24"/>
        </w:rPr>
        <w:t>Показаниями к госпитализации в медицинскую организацию в плановой форме является:</w:t>
      </w:r>
    </w:p>
    <w:p w14:paraId="1FEE4CE1" w14:textId="77777777" w:rsidR="000277E5" w:rsidRPr="00F47287" w:rsidRDefault="000277E5" w:rsidP="001F0B26">
      <w:pPr>
        <w:numPr>
          <w:ilvl w:val="0"/>
          <w:numId w:val="7"/>
        </w:numPr>
        <w:pBdr>
          <w:top w:val="nil"/>
          <w:left w:val="nil"/>
          <w:bottom w:val="nil"/>
          <w:right w:val="nil"/>
          <w:between w:val="nil"/>
        </w:pBdr>
        <w:suppressAutoHyphens w:val="0"/>
        <w:ind w:left="0" w:firstLine="709"/>
        <w:rPr>
          <w:kern w:val="24"/>
          <w:szCs w:val="24"/>
        </w:rPr>
      </w:pPr>
      <w:r w:rsidRPr="00F47287">
        <w:rPr>
          <w:color w:val="000000"/>
          <w:kern w:val="24"/>
          <w:szCs w:val="24"/>
        </w:rPr>
        <w:t>необходимость выполнения сложных интервенционных диагностических медицинских вмешательств, требующих последующего наблюдения в условиях круглосуточного или дневного стационара;</w:t>
      </w:r>
    </w:p>
    <w:p w14:paraId="140815FA" w14:textId="084769CD" w:rsidR="000277E5" w:rsidRPr="00F47287" w:rsidRDefault="000277E5" w:rsidP="005C5235">
      <w:pPr>
        <w:numPr>
          <w:ilvl w:val="0"/>
          <w:numId w:val="7"/>
        </w:numPr>
        <w:pBdr>
          <w:top w:val="nil"/>
          <w:left w:val="nil"/>
          <w:bottom w:val="nil"/>
          <w:right w:val="nil"/>
          <w:between w:val="nil"/>
        </w:pBdr>
        <w:suppressAutoHyphens w:val="0"/>
        <w:rPr>
          <w:kern w:val="24"/>
          <w:szCs w:val="24"/>
        </w:rPr>
      </w:pPr>
      <w:r w:rsidRPr="00F47287">
        <w:rPr>
          <w:color w:val="000000"/>
          <w:kern w:val="24"/>
          <w:szCs w:val="24"/>
        </w:rPr>
        <w:t>наличие показаний к специализированному противоопухолевому лечению (</w:t>
      </w:r>
      <w:r w:rsidR="005C5235" w:rsidRPr="00F47287">
        <w:rPr>
          <w:color w:val="000000"/>
          <w:kern w:val="24"/>
          <w:szCs w:val="24"/>
        </w:rPr>
        <w:t>хирургическое лучевое, лекарственное)</w:t>
      </w:r>
      <w:r w:rsidRPr="00F47287">
        <w:rPr>
          <w:color w:val="000000"/>
          <w:kern w:val="24"/>
          <w:szCs w:val="24"/>
        </w:rPr>
        <w:t>, требующему наблюдения в условиях круглосуточного или дневного стационара.</w:t>
      </w:r>
    </w:p>
    <w:p w14:paraId="4EAE4E84" w14:textId="38CC3AF5" w:rsidR="000277E5" w:rsidRPr="00F47287" w:rsidRDefault="005C5235" w:rsidP="00E43798">
      <w:pPr>
        <w:pBdr>
          <w:top w:val="nil"/>
          <w:left w:val="nil"/>
          <w:bottom w:val="nil"/>
          <w:right w:val="nil"/>
          <w:between w:val="nil"/>
        </w:pBdr>
        <w:spacing w:before="120"/>
        <w:rPr>
          <w:b/>
          <w:bCs/>
          <w:color w:val="000000"/>
          <w:kern w:val="24"/>
          <w:szCs w:val="24"/>
        </w:rPr>
      </w:pPr>
      <w:r w:rsidRPr="00F47287">
        <w:rPr>
          <w:b/>
          <w:bCs/>
          <w:color w:val="000000"/>
          <w:kern w:val="24"/>
          <w:szCs w:val="24"/>
        </w:rPr>
        <w:t xml:space="preserve">6.3. </w:t>
      </w:r>
      <w:r w:rsidR="003676A5" w:rsidRPr="00F47287">
        <w:rPr>
          <w:b/>
          <w:bCs/>
          <w:color w:val="000000"/>
          <w:kern w:val="24"/>
          <w:szCs w:val="24"/>
        </w:rPr>
        <w:t>Показаниями</w:t>
      </w:r>
      <w:r w:rsidR="000277E5" w:rsidRPr="00F47287">
        <w:rPr>
          <w:b/>
          <w:bCs/>
          <w:color w:val="000000"/>
          <w:kern w:val="24"/>
          <w:szCs w:val="24"/>
        </w:rPr>
        <w:t xml:space="preserve"> к выписке пациента из медицинской организации явля</w:t>
      </w:r>
      <w:r w:rsidR="008D6C6B" w:rsidRPr="00F47287">
        <w:rPr>
          <w:b/>
          <w:bCs/>
          <w:color w:val="000000"/>
          <w:kern w:val="24"/>
          <w:szCs w:val="24"/>
        </w:rPr>
        <w:t>ю</w:t>
      </w:r>
      <w:r w:rsidR="000277E5" w:rsidRPr="00F47287">
        <w:rPr>
          <w:b/>
          <w:bCs/>
          <w:color w:val="000000"/>
          <w:kern w:val="24"/>
          <w:szCs w:val="24"/>
        </w:rPr>
        <w:t>тся:</w:t>
      </w:r>
    </w:p>
    <w:p w14:paraId="7C8F5316" w14:textId="33192229" w:rsidR="005C5235" w:rsidRPr="00F47287" w:rsidRDefault="005C5235" w:rsidP="005C5235">
      <w:pPr>
        <w:numPr>
          <w:ilvl w:val="0"/>
          <w:numId w:val="8"/>
        </w:numPr>
        <w:pBdr>
          <w:top w:val="nil"/>
          <w:left w:val="nil"/>
          <w:bottom w:val="nil"/>
          <w:right w:val="nil"/>
          <w:between w:val="nil"/>
        </w:pBdr>
        <w:suppressAutoHyphens w:val="0"/>
        <w:rPr>
          <w:color w:val="000000"/>
          <w:kern w:val="24"/>
          <w:szCs w:val="24"/>
        </w:rPr>
      </w:pPr>
      <w:r w:rsidRPr="00F47287">
        <w:rPr>
          <w:color w:val="000000"/>
          <w:kern w:val="24"/>
          <w:szCs w:val="24"/>
        </w:rPr>
        <w:t>завершение курса лечения или одного из этапов оказания специализированной, в том числе высокотехнологичной, медицинской помощи в условиях круглосуточного или дневного стационаров при условиях отсутствия осложнений лечения, требующих медикаментозной коррекции и/или медицинских вмешательств в условиях стационара (круглосуточного или дневного);</w:t>
      </w:r>
    </w:p>
    <w:p w14:paraId="633CCC53" w14:textId="7D58063F" w:rsidR="005C5235" w:rsidRPr="00F47287" w:rsidRDefault="005C5235" w:rsidP="005C5235">
      <w:pPr>
        <w:numPr>
          <w:ilvl w:val="0"/>
          <w:numId w:val="8"/>
        </w:numPr>
        <w:pBdr>
          <w:top w:val="nil"/>
          <w:left w:val="nil"/>
          <w:bottom w:val="nil"/>
          <w:right w:val="nil"/>
          <w:between w:val="nil"/>
        </w:pBdr>
        <w:suppressAutoHyphens w:val="0"/>
        <w:rPr>
          <w:color w:val="000000"/>
          <w:kern w:val="24"/>
          <w:szCs w:val="24"/>
        </w:rPr>
      </w:pPr>
      <w:r w:rsidRPr="00F47287">
        <w:rPr>
          <w:color w:val="000000"/>
          <w:kern w:val="24"/>
          <w:szCs w:val="24"/>
        </w:rPr>
        <w:lastRenderedPageBreak/>
        <w:t>документально зарегистрированный отказ пациента или его законного представителя от специализированной, в том числе высокотехнологичной, медицинской помощи в условиях круглосуточного или дневного стационаров.</w:t>
      </w:r>
    </w:p>
    <w:p w14:paraId="65402CEE" w14:textId="261817A8" w:rsidR="005C5235" w:rsidRPr="00F47287" w:rsidRDefault="005C5235" w:rsidP="005C5235">
      <w:pPr>
        <w:pStyle w:val="a"/>
        <w:numPr>
          <w:ilvl w:val="0"/>
          <w:numId w:val="11"/>
        </w:numPr>
        <w:pBdr>
          <w:top w:val="nil"/>
          <w:left w:val="nil"/>
          <w:bottom w:val="nil"/>
          <w:right w:val="nil"/>
          <w:between w:val="nil"/>
        </w:pBdr>
        <w:spacing w:before="120"/>
        <w:ind w:left="1134"/>
        <w:rPr>
          <w:color w:val="000000"/>
          <w:kern w:val="24"/>
        </w:rPr>
      </w:pPr>
      <w:r w:rsidRPr="00F47287">
        <w:rPr>
          <w:color w:val="000000"/>
          <w:kern w:val="24"/>
        </w:rPr>
        <w:t>необходимость перевода пациента в другую медицинскую организацию по соответствующему профилю оказания медицинской помощи. Заключение о целесообразности перевода пациента в профильную медицинскую организацию осуществляется после предварительной консультации по предоставленным медицинским документам и/или данным предварительного осмотра пациента врачами специалистами медицинской организации, в которую планируется перевод.</w:t>
      </w:r>
      <w:r w:rsidRPr="00F47287" w:rsidDel="005C5235">
        <w:rPr>
          <w:color w:val="000000"/>
          <w:kern w:val="24"/>
        </w:rPr>
        <w:t xml:space="preserve"> </w:t>
      </w:r>
    </w:p>
    <w:p w14:paraId="1E8989AE" w14:textId="4B6BC077" w:rsidR="005C5235" w:rsidRPr="00F47287" w:rsidRDefault="005C5235" w:rsidP="005C5235">
      <w:pPr>
        <w:pBdr>
          <w:top w:val="nil"/>
          <w:left w:val="nil"/>
          <w:bottom w:val="nil"/>
          <w:right w:val="nil"/>
          <w:between w:val="nil"/>
        </w:pBdr>
        <w:spacing w:before="120"/>
        <w:ind w:left="993" w:hanging="284"/>
        <w:rPr>
          <w:b/>
          <w:bCs/>
          <w:color w:val="000000"/>
          <w:kern w:val="24"/>
          <w:szCs w:val="24"/>
        </w:rPr>
      </w:pPr>
      <w:r w:rsidRPr="00F47287">
        <w:rPr>
          <w:b/>
          <w:bCs/>
          <w:color w:val="000000"/>
          <w:kern w:val="24"/>
          <w:szCs w:val="24"/>
        </w:rPr>
        <w:t>6.4. Медицинские процедуры, которые могут быть оказаны в рамках первичной специализированной медицинской помощи (т. е. амбулаторно) под контролем врача-онколога:</w:t>
      </w:r>
    </w:p>
    <w:p w14:paraId="1D73926F" w14:textId="2C73AA2E" w:rsidR="005C5235" w:rsidRPr="00F47287" w:rsidRDefault="005C5235" w:rsidP="005C5235">
      <w:pPr>
        <w:pStyle w:val="a"/>
        <w:numPr>
          <w:ilvl w:val="0"/>
          <w:numId w:val="25"/>
        </w:numPr>
        <w:pBdr>
          <w:top w:val="nil"/>
          <w:left w:val="nil"/>
          <w:bottom w:val="nil"/>
          <w:right w:val="nil"/>
          <w:between w:val="nil"/>
        </w:pBdr>
        <w:spacing w:before="120"/>
        <w:rPr>
          <w:color w:val="000000"/>
          <w:kern w:val="24"/>
        </w:rPr>
      </w:pPr>
      <w:r w:rsidRPr="00F47287">
        <w:rPr>
          <w:color w:val="000000"/>
          <w:kern w:val="24"/>
        </w:rPr>
        <w:t>организация консультаций профильных врачей-специалистов;</w:t>
      </w:r>
    </w:p>
    <w:p w14:paraId="75C564F8" w14:textId="35ED8A5B" w:rsidR="005C5235" w:rsidRPr="00F47287" w:rsidRDefault="005C5235" w:rsidP="005C5235">
      <w:pPr>
        <w:pStyle w:val="a"/>
        <w:numPr>
          <w:ilvl w:val="0"/>
          <w:numId w:val="25"/>
        </w:numPr>
        <w:pBdr>
          <w:top w:val="nil"/>
          <w:left w:val="nil"/>
          <w:bottom w:val="nil"/>
          <w:right w:val="nil"/>
          <w:between w:val="nil"/>
        </w:pBdr>
        <w:spacing w:before="120"/>
        <w:rPr>
          <w:color w:val="000000"/>
          <w:kern w:val="24"/>
        </w:rPr>
      </w:pPr>
      <w:r w:rsidRPr="00F47287">
        <w:rPr>
          <w:color w:val="000000"/>
          <w:kern w:val="24"/>
        </w:rPr>
        <w:t>проведение стероидной терапии в случае наличия показаний;</w:t>
      </w:r>
    </w:p>
    <w:p w14:paraId="684DA0AB" w14:textId="3B34B109" w:rsidR="005C5235" w:rsidRPr="00F47287" w:rsidRDefault="005C5235" w:rsidP="005C5235">
      <w:pPr>
        <w:pStyle w:val="a"/>
        <w:numPr>
          <w:ilvl w:val="0"/>
          <w:numId w:val="25"/>
        </w:numPr>
        <w:pBdr>
          <w:top w:val="nil"/>
          <w:left w:val="nil"/>
          <w:bottom w:val="nil"/>
          <w:right w:val="nil"/>
          <w:between w:val="nil"/>
        </w:pBdr>
        <w:spacing w:before="120"/>
        <w:rPr>
          <w:color w:val="000000"/>
          <w:kern w:val="24"/>
        </w:rPr>
      </w:pPr>
      <w:r w:rsidRPr="00F47287">
        <w:rPr>
          <w:color w:val="000000"/>
          <w:kern w:val="24"/>
        </w:rPr>
        <w:t>направление на проведение КТ, МРТ, ПЭТ при наличии показаний.</w:t>
      </w:r>
    </w:p>
    <w:p w14:paraId="37113465" w14:textId="52EB7A5B" w:rsidR="008D6C6B" w:rsidRPr="00F47287" w:rsidRDefault="005C5235" w:rsidP="00E43798">
      <w:pPr>
        <w:pBdr>
          <w:top w:val="nil"/>
          <w:left w:val="nil"/>
          <w:bottom w:val="nil"/>
          <w:right w:val="nil"/>
          <w:between w:val="nil"/>
        </w:pBdr>
        <w:spacing w:before="120"/>
        <w:rPr>
          <w:b/>
          <w:bCs/>
          <w:color w:val="000000"/>
          <w:kern w:val="24"/>
          <w:szCs w:val="24"/>
        </w:rPr>
      </w:pPr>
      <w:r w:rsidRPr="00F47287">
        <w:rPr>
          <w:b/>
          <w:bCs/>
          <w:color w:val="000000"/>
          <w:kern w:val="24"/>
          <w:szCs w:val="24"/>
        </w:rPr>
        <w:t xml:space="preserve">6.5. </w:t>
      </w:r>
      <w:r w:rsidR="008D6C6B" w:rsidRPr="00F47287">
        <w:rPr>
          <w:b/>
          <w:bCs/>
          <w:color w:val="000000"/>
          <w:kern w:val="24"/>
          <w:szCs w:val="24"/>
        </w:rPr>
        <w:t>Показания к направлению пациента в другую медицинскую организацию</w:t>
      </w:r>
    </w:p>
    <w:p w14:paraId="7A1A6E5D" w14:textId="7D84873E" w:rsidR="005C5235" w:rsidRPr="00F47287" w:rsidRDefault="005C5235" w:rsidP="005C5235">
      <w:pPr>
        <w:pBdr>
          <w:top w:val="nil"/>
          <w:left w:val="nil"/>
          <w:bottom w:val="nil"/>
          <w:right w:val="nil"/>
          <w:between w:val="nil"/>
        </w:pBdr>
        <w:rPr>
          <w:color w:val="000000"/>
          <w:kern w:val="24"/>
          <w:szCs w:val="24"/>
        </w:rPr>
      </w:pPr>
      <w:r w:rsidRPr="00F47287">
        <w:rPr>
          <w:color w:val="000000"/>
          <w:kern w:val="24"/>
          <w:szCs w:val="24"/>
        </w:rPr>
        <w:t>При оказании гражданину медицинской помощи в рамках программы государственных гарантий бесплатного оказания гражданам медицинской помощи он имеет право на выбор медицинской организации в порядке, утвержденном уполномоченным федеральным органом исполнительной власти, и на выбор врача с учетом согласия врача. Особенности выбора медицинской организации гражданами, проживающими в закрытых административно-территориальных образованиях, на территориях с опасными для здоровья человека физическими, химическими и биологическими факторами, включенных в соответствующий перечень, а также работниками организаций, включенных в перечень организаций отдельных отраслей промышленности с особо опасными условиями труда, устанавливаются Правительством Российской Федерации.</w:t>
      </w:r>
    </w:p>
    <w:p w14:paraId="50DA1CA8" w14:textId="654DF88F" w:rsidR="005C5235" w:rsidRPr="00F47287" w:rsidRDefault="005C5235" w:rsidP="005C5235">
      <w:pPr>
        <w:pBdr>
          <w:top w:val="nil"/>
          <w:left w:val="nil"/>
          <w:bottom w:val="nil"/>
          <w:right w:val="nil"/>
          <w:between w:val="nil"/>
        </w:pBdr>
        <w:rPr>
          <w:color w:val="000000"/>
          <w:kern w:val="24"/>
          <w:szCs w:val="24"/>
        </w:rPr>
      </w:pPr>
      <w:r w:rsidRPr="00F47287">
        <w:rPr>
          <w:color w:val="000000"/>
          <w:kern w:val="24"/>
          <w:szCs w:val="24"/>
        </w:rPr>
        <w:t>При отсутствии в медицинской организации возможности проведения рекомендуемого объема медицинской помощи пациентам с метастатическим поражением головного мозга, рекомендуется воспользоваться системой маршрутизации в другие медицинские организации, в том числе за пределы субъекта федерации, в том числе, в федеральные центры, имеющие соответствующую оснащенность и кадры;</w:t>
      </w:r>
    </w:p>
    <w:p w14:paraId="0345825E" w14:textId="1CBDCB29" w:rsidR="005C5235" w:rsidRPr="00F47287" w:rsidRDefault="005C5235" w:rsidP="005C5235">
      <w:pPr>
        <w:pBdr>
          <w:top w:val="nil"/>
          <w:left w:val="nil"/>
          <w:bottom w:val="nil"/>
          <w:right w:val="nil"/>
          <w:between w:val="nil"/>
        </w:pBdr>
        <w:rPr>
          <w:color w:val="000000"/>
          <w:kern w:val="24"/>
          <w:szCs w:val="24"/>
        </w:rPr>
      </w:pPr>
      <w:r w:rsidRPr="00F47287">
        <w:rPr>
          <w:color w:val="000000"/>
          <w:kern w:val="24"/>
          <w:szCs w:val="24"/>
        </w:rPr>
        <w:t xml:space="preserve">Клинические рекомендации не позволяют описать все многообразие реальной клинической практики и охватывают лишь наиболее частые и типовые клинические </w:t>
      </w:r>
      <w:r w:rsidRPr="00F47287">
        <w:rPr>
          <w:color w:val="000000"/>
          <w:kern w:val="24"/>
          <w:szCs w:val="24"/>
        </w:rPr>
        <w:lastRenderedPageBreak/>
        <w:t>ситуации. Если практикующий врач или медицинская организация сталкивается с клинической ситуацией, не имеющей соответствующего отражения в настоящей клинической рекомендации, рекомендуется воспользоваться системой телемедицинских консультаций или маршрутизации в федеральные и национальные медицинские исследовательские центры для уточнения тактики лечения;</w:t>
      </w:r>
    </w:p>
    <w:p w14:paraId="39BED57E" w14:textId="65FF944A" w:rsidR="005C5235" w:rsidRPr="00F47287" w:rsidRDefault="005C5235" w:rsidP="005C5235">
      <w:pPr>
        <w:pBdr>
          <w:top w:val="nil"/>
          <w:left w:val="nil"/>
          <w:bottom w:val="nil"/>
          <w:right w:val="nil"/>
          <w:between w:val="nil"/>
        </w:pBdr>
        <w:rPr>
          <w:color w:val="000000"/>
          <w:kern w:val="24"/>
          <w:szCs w:val="24"/>
        </w:rPr>
      </w:pPr>
      <w:r w:rsidRPr="00F47287">
        <w:rPr>
          <w:color w:val="000000"/>
          <w:kern w:val="24"/>
          <w:szCs w:val="24"/>
        </w:rPr>
        <w:t>Выявление клинических ситуаций или обострение сопутствующей патологии, не относящейся к профилю онкологического учреждения, которая препятствует проведению данного этапа лечения (например, острый инфаркт миокарда, острое нарушение мозгового кровообращения, необходимость проведения нейрохирургического лечения и др.) требует</w:t>
      </w:r>
    </w:p>
    <w:p w14:paraId="35B35776" w14:textId="28B66F8C" w:rsidR="005C5235" w:rsidRPr="00F47287" w:rsidRDefault="005C5235" w:rsidP="005C5235">
      <w:pPr>
        <w:pBdr>
          <w:top w:val="nil"/>
          <w:left w:val="nil"/>
          <w:bottom w:val="nil"/>
          <w:right w:val="nil"/>
          <w:between w:val="nil"/>
        </w:pBdr>
        <w:ind w:firstLine="0"/>
        <w:rPr>
          <w:color w:val="000000"/>
          <w:kern w:val="24"/>
          <w:szCs w:val="24"/>
        </w:rPr>
      </w:pPr>
      <w:r w:rsidRPr="00F47287">
        <w:rPr>
          <w:color w:val="000000"/>
          <w:kern w:val="24"/>
          <w:szCs w:val="24"/>
        </w:rPr>
        <w:t>маршрутизации в профильные медицинские организации.</w:t>
      </w:r>
      <w:r w:rsidRPr="00F47287" w:rsidDel="005C5235">
        <w:rPr>
          <w:color w:val="000000"/>
          <w:kern w:val="24"/>
          <w:szCs w:val="24"/>
        </w:rPr>
        <w:t xml:space="preserve"> </w:t>
      </w:r>
    </w:p>
    <w:p w14:paraId="3C2F17B8" w14:textId="77777777" w:rsidR="005C5235" w:rsidRPr="00F47287" w:rsidRDefault="005C5235" w:rsidP="008D6C6B">
      <w:pPr>
        <w:pBdr>
          <w:top w:val="nil"/>
          <w:left w:val="nil"/>
          <w:bottom w:val="nil"/>
          <w:right w:val="nil"/>
          <w:between w:val="nil"/>
        </w:pBdr>
        <w:rPr>
          <w:color w:val="000000"/>
          <w:kern w:val="24"/>
          <w:szCs w:val="24"/>
        </w:rPr>
      </w:pPr>
    </w:p>
    <w:p w14:paraId="2665AFA4" w14:textId="442E98B1" w:rsidR="000277E5" w:rsidRPr="00F47287" w:rsidRDefault="000277E5" w:rsidP="00817FF4">
      <w:pPr>
        <w:pStyle w:val="1"/>
        <w:rPr>
          <w:b/>
          <w:bCs/>
          <w:i w:val="0"/>
          <w:iCs w:val="0"/>
          <w:kern w:val="24"/>
        </w:rPr>
      </w:pPr>
      <w:bookmarkStart w:id="33" w:name="_Toc194919281"/>
      <w:r w:rsidRPr="00F47287">
        <w:rPr>
          <w:b/>
          <w:bCs/>
          <w:i w:val="0"/>
          <w:iCs w:val="0"/>
          <w:kern w:val="24"/>
        </w:rPr>
        <w:t xml:space="preserve">7. Дополнительная информация (в том числе факторы, влияющие </w:t>
      </w:r>
      <w:r w:rsidR="00C80826" w:rsidRPr="00F47287">
        <w:rPr>
          <w:b/>
          <w:bCs/>
          <w:i w:val="0"/>
          <w:iCs w:val="0"/>
          <w:kern w:val="24"/>
        </w:rPr>
        <w:t>на исход</w:t>
      </w:r>
      <w:r w:rsidRPr="00F47287">
        <w:rPr>
          <w:b/>
          <w:bCs/>
          <w:i w:val="0"/>
          <w:iCs w:val="0"/>
          <w:kern w:val="24"/>
        </w:rPr>
        <w:t xml:space="preserve"> заболевания или состояния)</w:t>
      </w:r>
      <w:bookmarkEnd w:id="33"/>
    </w:p>
    <w:p w14:paraId="71AA0BC3" w14:textId="5AA416B9" w:rsidR="005C5235" w:rsidRPr="00F47287" w:rsidRDefault="005C5235" w:rsidP="005C5235">
      <w:pPr>
        <w:pBdr>
          <w:top w:val="nil"/>
          <w:left w:val="nil"/>
          <w:bottom w:val="nil"/>
          <w:right w:val="nil"/>
          <w:between w:val="nil"/>
        </w:pBdr>
        <w:rPr>
          <w:color w:val="000000"/>
          <w:kern w:val="24"/>
          <w:szCs w:val="24"/>
        </w:rPr>
      </w:pPr>
      <w:r w:rsidRPr="00F47287">
        <w:t>Пациенты с первичными опухолями ЦНС является гетерогенной группой с различными клинико-биологическими характеристиками опухоли и показателями общей выживаемости. Поэтому важно учитывать различные клинические факторы, влияющие на прогноз пациентов с первичными опухолями ЦНС до принятия лечебных решений. Понятие «прогностический фактор» определяется как клиническая ситуация, которая может использоваться для оценки вероятности выздоровления или вероятности рецидива болезни (</w:t>
      </w:r>
      <w:r w:rsidR="00D20CFC" w:rsidRPr="00F47287">
        <w:rPr>
          <w:lang w:val="en-US"/>
        </w:rPr>
        <w:t>Use</w:t>
      </w:r>
      <w:r w:rsidR="00D20CFC" w:rsidRPr="00F47287">
        <w:t xml:space="preserve"> </w:t>
      </w:r>
      <w:r w:rsidR="00D20CFC" w:rsidRPr="00F47287">
        <w:rPr>
          <w:lang w:val="en-US"/>
        </w:rPr>
        <w:t>of</w:t>
      </w:r>
      <w:r w:rsidR="00D20CFC" w:rsidRPr="00F47287">
        <w:t xml:space="preserve"> </w:t>
      </w:r>
      <w:r w:rsidR="00D20CFC" w:rsidRPr="00F47287">
        <w:rPr>
          <w:lang w:val="en-US"/>
        </w:rPr>
        <w:t>Recursive</w:t>
      </w:r>
      <w:r w:rsidR="00D20CFC" w:rsidRPr="00F47287">
        <w:t xml:space="preserve"> </w:t>
      </w:r>
      <w:r w:rsidR="00D20CFC" w:rsidRPr="00F47287">
        <w:rPr>
          <w:lang w:val="en-US"/>
        </w:rPr>
        <w:t>Partitioning</w:t>
      </w:r>
      <w:r w:rsidR="00D20CFC" w:rsidRPr="00F47287">
        <w:t xml:space="preserve"> </w:t>
      </w:r>
      <w:r w:rsidR="00D20CFC" w:rsidRPr="00F47287">
        <w:rPr>
          <w:lang w:val="en-US"/>
        </w:rPr>
        <w:t>Analysis</w:t>
      </w:r>
      <w:r w:rsidR="00D20CFC" w:rsidRPr="00F47287">
        <w:t xml:space="preserve"> </w:t>
      </w:r>
      <w:r w:rsidR="00D20CFC" w:rsidRPr="00F47287">
        <w:rPr>
          <w:lang w:val="en-US"/>
        </w:rPr>
        <w:t>in</w:t>
      </w:r>
      <w:r w:rsidR="00D20CFC" w:rsidRPr="00F47287">
        <w:t xml:space="preserve"> </w:t>
      </w:r>
      <w:r w:rsidR="00D20CFC" w:rsidRPr="00F47287">
        <w:rPr>
          <w:lang w:val="en-US"/>
        </w:rPr>
        <w:t>Clinical</w:t>
      </w:r>
      <w:r w:rsidR="00D20CFC" w:rsidRPr="00F47287">
        <w:t xml:space="preserve"> </w:t>
      </w:r>
      <w:r w:rsidR="00D20CFC" w:rsidRPr="00F47287">
        <w:rPr>
          <w:lang w:val="en-US"/>
        </w:rPr>
        <w:t>Trials</w:t>
      </w:r>
      <w:r w:rsidR="00D20CFC" w:rsidRPr="00F47287">
        <w:t xml:space="preserve"> </w:t>
      </w:r>
      <w:r w:rsidR="00D20CFC" w:rsidRPr="00F47287">
        <w:rPr>
          <w:lang w:val="en-US"/>
        </w:rPr>
        <w:t>and</w:t>
      </w:r>
      <w:r w:rsidR="00D20CFC" w:rsidRPr="00F47287">
        <w:t xml:space="preserve"> </w:t>
      </w:r>
      <w:r w:rsidR="00D20CFC" w:rsidRPr="00F47287">
        <w:rPr>
          <w:lang w:val="en-US"/>
        </w:rPr>
        <w:t>Meta</w:t>
      </w:r>
      <w:r w:rsidR="00D20CFC" w:rsidRPr="00F47287">
        <w:t>-</w:t>
      </w:r>
      <w:r w:rsidR="00D20CFC" w:rsidRPr="00F47287">
        <w:rPr>
          <w:lang w:val="en-US"/>
        </w:rPr>
        <w:t>Analysis</w:t>
      </w:r>
      <w:r w:rsidR="00D20CFC" w:rsidRPr="00F47287">
        <w:t xml:space="preserve"> </w:t>
      </w:r>
      <w:r w:rsidR="00D20CFC" w:rsidRPr="00F47287">
        <w:rPr>
          <w:lang w:val="en-US"/>
        </w:rPr>
        <w:t>of</w:t>
      </w:r>
      <w:r w:rsidR="00D20CFC" w:rsidRPr="00F47287">
        <w:t xml:space="preserve"> </w:t>
      </w:r>
      <w:r w:rsidR="00D20CFC" w:rsidRPr="00F47287">
        <w:rPr>
          <w:lang w:val="en-US"/>
        </w:rPr>
        <w:t>Randomized</w:t>
      </w:r>
      <w:r w:rsidR="00D20CFC" w:rsidRPr="00F47287">
        <w:t xml:space="preserve"> </w:t>
      </w:r>
      <w:r w:rsidR="00D20CFC" w:rsidRPr="00F47287">
        <w:rPr>
          <w:lang w:val="en-US"/>
        </w:rPr>
        <w:t>Clinical</w:t>
      </w:r>
      <w:r w:rsidR="00D20CFC" w:rsidRPr="00F47287">
        <w:t xml:space="preserve"> </w:t>
      </w:r>
      <w:r w:rsidR="00D20CFC" w:rsidRPr="00F47287">
        <w:rPr>
          <w:lang w:val="en-US"/>
        </w:rPr>
        <w:t>Trials</w:t>
      </w:r>
      <w:r w:rsidR="00D20CFC" w:rsidRPr="00F47287">
        <w:t>, 1990-2016</w:t>
      </w:r>
      <w:r w:rsidRPr="00F47287">
        <w:t xml:space="preserve">). Многочисленные исследования, хотя и ретроспективные по своей природе, выявили различные прогностические факторы и позволили сформировать различные прогностические инструменты (шкалы) для прогноза общей выживаемости у пациентов первичными опухолями ЦНС. В настоящее время оптимальной прогностической шкалой является классификация RPA, позволяющая оценить прогноз общей выживаемости пациентов в зависимости от ряда факторов, которые различаются у пациентов с различным типом первичной опухоли ЦНС. </w:t>
      </w:r>
      <w:r w:rsidRPr="00F47287">
        <w:rPr>
          <w:color w:val="000000"/>
          <w:kern w:val="24"/>
          <w:szCs w:val="24"/>
        </w:rPr>
        <w:t>(Приложение Г1. Классификация RPA)</w:t>
      </w:r>
      <w:r w:rsidRPr="00F47287">
        <w:t xml:space="preserve"> [15]</w:t>
      </w:r>
      <w:r w:rsidR="00C60199">
        <w:t>.</w:t>
      </w:r>
    </w:p>
    <w:p w14:paraId="159481BD" w14:textId="77777777" w:rsidR="001E6B46" w:rsidRPr="00F47287" w:rsidRDefault="001E6B46">
      <w:pPr>
        <w:spacing w:line="240" w:lineRule="auto"/>
        <w:ind w:firstLine="0"/>
        <w:jc w:val="left"/>
        <w:rPr>
          <w:color w:val="000000"/>
          <w:kern w:val="24"/>
          <w:szCs w:val="24"/>
        </w:rPr>
      </w:pPr>
      <w:r w:rsidRPr="00F47287">
        <w:rPr>
          <w:color w:val="000000"/>
          <w:kern w:val="24"/>
          <w:szCs w:val="24"/>
        </w:rPr>
        <w:br w:type="page"/>
      </w:r>
    </w:p>
    <w:p w14:paraId="4FC131B9" w14:textId="77777777" w:rsidR="00A454A1" w:rsidRPr="00F47287" w:rsidRDefault="00663F6E" w:rsidP="00E6489C">
      <w:pPr>
        <w:pStyle w:val="1"/>
        <w:rPr>
          <w:b/>
          <w:bCs/>
          <w:i w:val="0"/>
          <w:iCs w:val="0"/>
          <w:kern w:val="24"/>
        </w:rPr>
      </w:pPr>
      <w:bookmarkStart w:id="34" w:name="_Toc194919282"/>
      <w:r w:rsidRPr="00F47287">
        <w:rPr>
          <w:b/>
          <w:bCs/>
          <w:i w:val="0"/>
          <w:iCs w:val="0"/>
          <w:kern w:val="24"/>
        </w:rPr>
        <w:lastRenderedPageBreak/>
        <w:t xml:space="preserve">Критерии оценки </w:t>
      </w:r>
      <w:r w:rsidRPr="00F47287">
        <w:rPr>
          <w:rFonts w:eastAsia="Times New Roman"/>
          <w:b/>
          <w:bCs/>
          <w:i w:val="0"/>
          <w:iCs w:val="0"/>
          <w:color w:val="000000"/>
          <w:kern w:val="24"/>
          <w:lang w:eastAsia="ko-KR"/>
        </w:rPr>
        <w:t>качества</w:t>
      </w:r>
      <w:r w:rsidRPr="00F47287">
        <w:rPr>
          <w:b/>
          <w:bCs/>
          <w:i w:val="0"/>
          <w:iCs w:val="0"/>
          <w:kern w:val="24"/>
        </w:rPr>
        <w:t xml:space="preserve"> медицинской помощи</w:t>
      </w:r>
      <w:bookmarkEnd w:id="34"/>
    </w:p>
    <w:p w14:paraId="2CAE2E60" w14:textId="1F7B97A3" w:rsidR="00D20CFC" w:rsidRPr="00F47287" w:rsidRDefault="00D20CFC" w:rsidP="001E6B46">
      <w:pPr>
        <w:spacing w:before="120"/>
        <w:ind w:firstLine="0"/>
        <w:rPr>
          <w:b/>
          <w:bCs/>
          <w:kern w:val="24"/>
          <w:szCs w:val="24"/>
        </w:rPr>
      </w:pPr>
    </w:p>
    <w:p w14:paraId="2639177B" w14:textId="6850FF2F" w:rsidR="004C1C06" w:rsidRPr="00F47287" w:rsidRDefault="001A2839" w:rsidP="00E43798">
      <w:pPr>
        <w:ind w:firstLine="0"/>
        <w:rPr>
          <w:kern w:val="24"/>
          <w:szCs w:val="24"/>
          <w:lang w:eastAsia="en-US"/>
        </w:rPr>
      </w:pPr>
      <w:r w:rsidRPr="00F47287">
        <w:rPr>
          <w:noProof/>
          <w:kern w:val="24"/>
          <w:szCs w:val="24"/>
        </w:rPr>
        <mc:AlternateContent>
          <mc:Choice Requires="wps">
            <w:drawing>
              <wp:anchor distT="0" distB="0" distL="114300" distR="114300" simplePos="0" relativeHeight="251915264" behindDoc="0" locked="0" layoutInCell="1" allowOverlap="1" wp14:anchorId="764AA65F" wp14:editId="065A9D92">
                <wp:simplePos x="0" y="0"/>
                <wp:positionH relativeFrom="page">
                  <wp:posOffset>119380</wp:posOffset>
                </wp:positionH>
                <wp:positionV relativeFrom="page">
                  <wp:posOffset>10691495</wp:posOffset>
                </wp:positionV>
                <wp:extent cx="0" cy="0"/>
                <wp:effectExtent l="0" t="0" r="0" b="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7646">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AFEA2" id="Прямая соединительная линия 74"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841.85pt" to="9.4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" strokecolor="#ededed" strokeweight="1.3235mm">
                <w10:wrap anchorx="page" anchory="page"/>
              </v:line>
            </w:pict>
          </mc:Fallback>
        </mc:AlternateContent>
      </w:r>
    </w:p>
    <w:tbl>
      <w:tblPr>
        <w:tblW w:w="9056" w:type="dxa"/>
        <w:tblInd w:w="-142" w:type="dxa"/>
        <w:tblCellMar>
          <w:left w:w="0" w:type="dxa"/>
          <w:right w:w="0" w:type="dxa"/>
        </w:tblCellMar>
        <w:tblLook w:val="04A0" w:firstRow="1" w:lastRow="0" w:firstColumn="1" w:lastColumn="0" w:noHBand="0" w:noVBand="1"/>
      </w:tblPr>
      <w:tblGrid>
        <w:gridCol w:w="859"/>
        <w:gridCol w:w="6592"/>
        <w:gridCol w:w="1605"/>
      </w:tblGrid>
      <w:tr w:rsidR="00D20CFC" w:rsidRPr="00F47287" w14:paraId="38E9EB81" w14:textId="77777777" w:rsidTr="00D20CFC">
        <w:trPr>
          <w:trHeight w:val="561"/>
          <w:tblHeader/>
        </w:trPr>
        <w:tc>
          <w:tcPr>
            <w:tcW w:w="859" w:type="dxa"/>
            <w:tcBorders>
              <w:top w:val="single" w:sz="6" w:space="0" w:color="000000"/>
              <w:left w:val="single" w:sz="6" w:space="0" w:color="000000"/>
              <w:bottom w:val="single" w:sz="6" w:space="0" w:color="000000"/>
              <w:right w:val="single" w:sz="6" w:space="0" w:color="000000"/>
            </w:tcBorders>
          </w:tcPr>
          <w:p w14:paraId="3097F062" w14:textId="77777777" w:rsidR="00D20CFC" w:rsidRPr="00F47287" w:rsidRDefault="00D20CFC" w:rsidP="008E3FD4">
            <w:pPr>
              <w:spacing w:line="240" w:lineRule="atLeast"/>
              <w:rPr>
                <w:rFonts w:cstheme="minorHAnsi"/>
                <w:b/>
                <w:bCs/>
                <w:color w:val="222222"/>
                <w:sz w:val="20"/>
                <w:szCs w:val="20"/>
              </w:rPr>
            </w:pPr>
          </w:p>
        </w:tc>
        <w:tc>
          <w:tcPr>
            <w:tcW w:w="6592"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F051710" w14:textId="662B9249" w:rsidR="00D20CFC" w:rsidRPr="00F47287" w:rsidRDefault="00D20CFC" w:rsidP="008E3FD4">
            <w:pPr>
              <w:spacing w:line="240" w:lineRule="atLeast"/>
              <w:rPr>
                <w:rFonts w:cstheme="minorHAnsi"/>
                <w:b/>
                <w:bCs/>
                <w:color w:val="222222"/>
                <w:sz w:val="20"/>
                <w:szCs w:val="20"/>
              </w:rPr>
            </w:pPr>
            <w:r w:rsidRPr="00F47287">
              <w:rPr>
                <w:rFonts w:cstheme="minorHAnsi"/>
                <w:b/>
                <w:bCs/>
                <w:color w:val="222222"/>
                <w:sz w:val="20"/>
                <w:szCs w:val="20"/>
              </w:rPr>
              <w:t>Критерии качества</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15299FA" w14:textId="77777777" w:rsidR="00D20CFC" w:rsidRPr="00F47287" w:rsidRDefault="00D20CFC" w:rsidP="00F47287">
            <w:pPr>
              <w:spacing w:line="240" w:lineRule="atLeast"/>
              <w:ind w:firstLine="8"/>
              <w:rPr>
                <w:rFonts w:cstheme="minorHAnsi"/>
                <w:b/>
                <w:bCs/>
                <w:color w:val="222222"/>
                <w:sz w:val="20"/>
                <w:szCs w:val="20"/>
              </w:rPr>
            </w:pPr>
            <w:r w:rsidRPr="00F47287">
              <w:rPr>
                <w:rFonts w:cstheme="minorHAnsi"/>
                <w:b/>
                <w:bCs/>
                <w:color w:val="222222"/>
                <w:sz w:val="20"/>
                <w:szCs w:val="20"/>
              </w:rPr>
              <w:t>Оценка выполнения (да/нет)</w:t>
            </w:r>
          </w:p>
        </w:tc>
      </w:tr>
      <w:tr w:rsidR="00D20CFC" w:rsidRPr="00F47287" w14:paraId="654EBD3F" w14:textId="77777777" w:rsidTr="00D20CFC">
        <w:trPr>
          <w:trHeight w:val="720"/>
        </w:trPr>
        <w:tc>
          <w:tcPr>
            <w:tcW w:w="859" w:type="dxa"/>
            <w:tcBorders>
              <w:top w:val="single" w:sz="6" w:space="0" w:color="000000"/>
              <w:left w:val="single" w:sz="6" w:space="0" w:color="000000"/>
              <w:bottom w:val="single" w:sz="6" w:space="0" w:color="000000"/>
              <w:right w:val="single" w:sz="6" w:space="0" w:color="000000"/>
            </w:tcBorders>
          </w:tcPr>
          <w:p w14:paraId="6C54E837" w14:textId="69C73736" w:rsidR="00D20CFC" w:rsidRPr="00F47287" w:rsidRDefault="00D20CFC" w:rsidP="00D20CFC">
            <w:pPr>
              <w:spacing w:line="240" w:lineRule="atLeast"/>
              <w:ind w:firstLine="8"/>
              <w:jc w:val="center"/>
              <w:rPr>
                <w:rFonts w:cstheme="minorHAnsi"/>
                <w:color w:val="222222"/>
                <w:sz w:val="20"/>
                <w:szCs w:val="20"/>
              </w:rPr>
            </w:pPr>
            <w:r w:rsidRPr="00F47287">
              <w:rPr>
                <w:rFonts w:cstheme="minorHAnsi"/>
                <w:color w:val="222222"/>
                <w:sz w:val="20"/>
                <w:szCs w:val="20"/>
              </w:rPr>
              <w:t>1</w:t>
            </w:r>
          </w:p>
        </w:tc>
        <w:tc>
          <w:tcPr>
            <w:tcW w:w="6592"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7392E709" w14:textId="37A5CB8D" w:rsidR="00D20CFC" w:rsidRPr="00F47287" w:rsidRDefault="00D20CFC" w:rsidP="00D20CFC">
            <w:pPr>
              <w:spacing w:line="240" w:lineRule="atLeast"/>
              <w:ind w:firstLine="66"/>
              <w:rPr>
                <w:rFonts w:cstheme="minorHAnsi"/>
                <w:color w:val="222222"/>
                <w:sz w:val="20"/>
                <w:szCs w:val="20"/>
              </w:rPr>
            </w:pPr>
            <w:r w:rsidRPr="00F47287">
              <w:rPr>
                <w:rFonts w:cstheme="minorHAnsi"/>
                <w:color w:val="222222"/>
                <w:sz w:val="20"/>
                <w:szCs w:val="20"/>
              </w:rPr>
              <w:t>Выполнена магнит</w:t>
            </w:r>
            <w:r w:rsidR="00C63471">
              <w:rPr>
                <w:rFonts w:cstheme="minorHAnsi"/>
                <w:color w:val="222222"/>
                <w:sz w:val="20"/>
                <w:szCs w:val="20"/>
              </w:rPr>
              <w:t>н</w:t>
            </w:r>
            <w:r w:rsidRPr="00F47287">
              <w:rPr>
                <w:rFonts w:cstheme="minorHAnsi"/>
                <w:color w:val="222222"/>
                <w:sz w:val="20"/>
                <w:szCs w:val="20"/>
              </w:rPr>
              <w:t>о-резонансная томография головного мозга с контрастированием (при установлении диагноза)</w:t>
            </w:r>
          </w:p>
          <w:p w14:paraId="65B62FB7" w14:textId="77777777" w:rsidR="00D20CFC" w:rsidRPr="00F47287" w:rsidRDefault="00D20CFC" w:rsidP="00D20CFC">
            <w:pPr>
              <w:spacing w:line="240" w:lineRule="atLeast"/>
              <w:ind w:firstLine="66"/>
              <w:rPr>
                <w:rFonts w:cstheme="minorHAnsi"/>
                <w:color w:val="222222"/>
                <w:sz w:val="20"/>
                <w:szCs w:val="20"/>
              </w:rPr>
            </w:pPr>
            <w:r w:rsidRPr="00F47287">
              <w:rPr>
                <w:rFonts w:cstheme="minorHAnsi"/>
                <w:color w:val="222222"/>
                <w:sz w:val="20"/>
                <w:szCs w:val="20"/>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195176FE" w14:textId="77777777" w:rsidR="00D20CFC" w:rsidRPr="00F47287" w:rsidRDefault="00D20CFC" w:rsidP="00D20CFC">
            <w:pPr>
              <w:spacing w:line="240" w:lineRule="atLeast"/>
              <w:ind w:firstLine="150"/>
              <w:rPr>
                <w:rFonts w:cstheme="minorHAnsi"/>
                <w:color w:val="222222"/>
                <w:sz w:val="20"/>
                <w:szCs w:val="20"/>
              </w:rPr>
            </w:pPr>
            <w:r w:rsidRPr="00F47287">
              <w:rPr>
                <w:rFonts w:cstheme="minorHAnsi"/>
                <w:b/>
                <w:bCs/>
                <w:color w:val="222222"/>
                <w:sz w:val="20"/>
                <w:szCs w:val="20"/>
              </w:rPr>
              <w:t>да/нет</w:t>
            </w:r>
          </w:p>
        </w:tc>
      </w:tr>
      <w:tr w:rsidR="00D20CFC" w:rsidRPr="00F47287" w14:paraId="112F5CF3" w14:textId="77777777" w:rsidTr="00D20CFC">
        <w:trPr>
          <w:trHeight w:val="720"/>
        </w:trPr>
        <w:tc>
          <w:tcPr>
            <w:tcW w:w="859" w:type="dxa"/>
            <w:tcBorders>
              <w:top w:val="single" w:sz="6" w:space="0" w:color="000000"/>
              <w:left w:val="single" w:sz="6" w:space="0" w:color="000000"/>
              <w:bottom w:val="single" w:sz="6" w:space="0" w:color="000000"/>
              <w:right w:val="single" w:sz="6" w:space="0" w:color="000000"/>
            </w:tcBorders>
          </w:tcPr>
          <w:p w14:paraId="6B3455F6" w14:textId="1A9E08A2" w:rsidR="00D20CFC" w:rsidRPr="00F47287" w:rsidRDefault="00D20CFC" w:rsidP="00D20CFC">
            <w:pPr>
              <w:spacing w:line="240" w:lineRule="atLeast"/>
              <w:ind w:left="8" w:firstLine="0"/>
              <w:jc w:val="center"/>
              <w:rPr>
                <w:rFonts w:cstheme="minorHAnsi"/>
                <w:color w:val="222222"/>
                <w:sz w:val="20"/>
                <w:szCs w:val="20"/>
              </w:rPr>
            </w:pPr>
            <w:r w:rsidRPr="00F47287">
              <w:rPr>
                <w:rFonts w:cstheme="minorHAnsi"/>
                <w:color w:val="222222"/>
                <w:sz w:val="20"/>
                <w:szCs w:val="20"/>
              </w:rPr>
              <w:t>2</w:t>
            </w:r>
          </w:p>
        </w:tc>
        <w:tc>
          <w:tcPr>
            <w:tcW w:w="6592"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732E1A7F" w14:textId="4D618ACD" w:rsidR="00D20CFC" w:rsidRPr="00F47287" w:rsidRDefault="00D20CFC" w:rsidP="00F47287">
            <w:pPr>
              <w:spacing w:line="240" w:lineRule="atLeast"/>
              <w:ind w:hanging="8"/>
              <w:rPr>
                <w:rFonts w:ascii="Tahoma" w:eastAsia="Calibri" w:hAnsi="Tahoma" w:cstheme="minorHAnsi"/>
                <w:color w:val="222222"/>
                <w:sz w:val="20"/>
                <w:szCs w:val="20"/>
              </w:rPr>
            </w:pPr>
            <w:r w:rsidRPr="00F47287">
              <w:rPr>
                <w:rFonts w:cstheme="minorHAnsi"/>
                <w:color w:val="222222"/>
                <w:sz w:val="20"/>
                <w:szCs w:val="20"/>
              </w:rPr>
              <w:t xml:space="preserve">Выполнено нейрохирургическое вмешательство пациенту, способному перенести операцию,  с операбельной опухолью ЦНС </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4ABB5EC4" w14:textId="77777777" w:rsidR="00D20CFC" w:rsidRPr="00F47287" w:rsidRDefault="00D20CFC" w:rsidP="00D20CFC">
            <w:pPr>
              <w:spacing w:line="240" w:lineRule="atLeast"/>
              <w:ind w:firstLine="150"/>
              <w:rPr>
                <w:rFonts w:cstheme="minorHAnsi"/>
                <w:color w:val="222222"/>
                <w:sz w:val="20"/>
                <w:szCs w:val="20"/>
              </w:rPr>
            </w:pPr>
            <w:r w:rsidRPr="00F47287">
              <w:rPr>
                <w:rFonts w:cstheme="minorHAnsi"/>
                <w:b/>
                <w:bCs/>
                <w:color w:val="222222"/>
                <w:sz w:val="20"/>
                <w:szCs w:val="20"/>
              </w:rPr>
              <w:t>да/нет</w:t>
            </w:r>
          </w:p>
        </w:tc>
      </w:tr>
      <w:tr w:rsidR="00D20CFC" w:rsidRPr="00F47287" w14:paraId="6C86C558" w14:textId="77777777" w:rsidTr="00D20CFC">
        <w:trPr>
          <w:trHeight w:val="480"/>
        </w:trPr>
        <w:tc>
          <w:tcPr>
            <w:tcW w:w="859" w:type="dxa"/>
            <w:tcBorders>
              <w:top w:val="single" w:sz="6" w:space="0" w:color="000000"/>
              <w:left w:val="single" w:sz="6" w:space="0" w:color="000000"/>
              <w:bottom w:val="single" w:sz="6" w:space="0" w:color="000000"/>
              <w:right w:val="single" w:sz="6" w:space="0" w:color="000000"/>
            </w:tcBorders>
          </w:tcPr>
          <w:p w14:paraId="17DB12EE" w14:textId="3BBDE58D" w:rsidR="00D20CFC" w:rsidRPr="00F47287" w:rsidRDefault="00D20CFC" w:rsidP="00D20CFC">
            <w:pPr>
              <w:spacing w:line="240" w:lineRule="atLeast"/>
              <w:ind w:firstLine="0"/>
              <w:jc w:val="center"/>
              <w:rPr>
                <w:rFonts w:cstheme="minorHAnsi"/>
                <w:color w:val="222222"/>
                <w:sz w:val="20"/>
                <w:szCs w:val="20"/>
              </w:rPr>
            </w:pPr>
            <w:r w:rsidRPr="00F47287">
              <w:rPr>
                <w:rFonts w:cstheme="minorHAnsi"/>
                <w:color w:val="222222"/>
                <w:sz w:val="20"/>
                <w:szCs w:val="20"/>
              </w:rPr>
              <w:t>3</w:t>
            </w:r>
          </w:p>
        </w:tc>
        <w:tc>
          <w:tcPr>
            <w:tcW w:w="6592"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5DB2B692" w14:textId="51D29CED" w:rsidR="00D20CFC" w:rsidRPr="00F47287" w:rsidRDefault="00D20CFC" w:rsidP="00F47287">
            <w:pPr>
              <w:spacing w:line="240" w:lineRule="atLeast"/>
              <w:ind w:hanging="8"/>
              <w:rPr>
                <w:rFonts w:ascii="Tahoma" w:eastAsia="Calibri" w:hAnsi="Tahoma" w:cstheme="minorHAnsi"/>
                <w:color w:val="222222"/>
                <w:sz w:val="20"/>
                <w:szCs w:val="20"/>
              </w:rPr>
            </w:pPr>
            <w:r w:rsidRPr="00F47287">
              <w:rPr>
                <w:rFonts w:cstheme="minorHAnsi"/>
                <w:color w:val="222222"/>
                <w:sz w:val="20"/>
                <w:szCs w:val="20"/>
              </w:rPr>
              <w:t>Выполнено патолого-анатомическое исследование биопсийного (операционного) материала </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2C12E924" w14:textId="77777777" w:rsidR="00D20CFC" w:rsidRPr="00F47287" w:rsidRDefault="00D20CFC" w:rsidP="00D20CFC">
            <w:pPr>
              <w:spacing w:line="240" w:lineRule="atLeast"/>
              <w:ind w:firstLine="150"/>
              <w:rPr>
                <w:rFonts w:cstheme="minorHAnsi"/>
                <w:color w:val="222222"/>
                <w:sz w:val="20"/>
                <w:szCs w:val="20"/>
              </w:rPr>
            </w:pPr>
            <w:r w:rsidRPr="00F47287">
              <w:rPr>
                <w:rFonts w:cstheme="minorHAnsi"/>
                <w:b/>
                <w:bCs/>
                <w:color w:val="222222"/>
                <w:sz w:val="20"/>
                <w:szCs w:val="20"/>
              </w:rPr>
              <w:t>да/нет</w:t>
            </w:r>
          </w:p>
        </w:tc>
      </w:tr>
      <w:tr w:rsidR="00D20CFC" w:rsidRPr="00F47287" w14:paraId="473D83C9" w14:textId="77777777" w:rsidTr="00D20CFC">
        <w:trPr>
          <w:trHeight w:val="480"/>
        </w:trPr>
        <w:tc>
          <w:tcPr>
            <w:tcW w:w="859" w:type="dxa"/>
            <w:tcBorders>
              <w:top w:val="single" w:sz="6" w:space="0" w:color="000000"/>
              <w:left w:val="single" w:sz="6" w:space="0" w:color="000000"/>
              <w:bottom w:val="single" w:sz="6" w:space="0" w:color="000000"/>
              <w:right w:val="single" w:sz="6" w:space="0" w:color="000000"/>
            </w:tcBorders>
          </w:tcPr>
          <w:p w14:paraId="12372D32" w14:textId="7F1C1C9F" w:rsidR="00D20CFC" w:rsidRPr="00F47287" w:rsidRDefault="00D20CFC" w:rsidP="00D20CFC">
            <w:pPr>
              <w:spacing w:line="240" w:lineRule="atLeast"/>
              <w:ind w:firstLine="8"/>
              <w:jc w:val="center"/>
              <w:rPr>
                <w:rFonts w:cstheme="minorHAnsi"/>
                <w:color w:val="222222"/>
                <w:sz w:val="20"/>
                <w:szCs w:val="20"/>
              </w:rPr>
            </w:pPr>
            <w:r w:rsidRPr="00F47287">
              <w:rPr>
                <w:rFonts w:cstheme="minorHAnsi"/>
                <w:color w:val="222222"/>
                <w:sz w:val="20"/>
                <w:szCs w:val="20"/>
              </w:rPr>
              <w:t>4</w:t>
            </w:r>
          </w:p>
        </w:tc>
        <w:tc>
          <w:tcPr>
            <w:tcW w:w="6592"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051E3C26" w14:textId="4A71FE57" w:rsidR="00D20CFC" w:rsidRPr="00F47287" w:rsidRDefault="00D20CFC" w:rsidP="00F47287">
            <w:pPr>
              <w:spacing w:line="240" w:lineRule="atLeast"/>
              <w:ind w:hanging="8"/>
              <w:rPr>
                <w:rFonts w:ascii="Tahoma" w:eastAsia="Calibri" w:hAnsi="Tahoma" w:cstheme="minorHAnsi"/>
                <w:color w:val="222222"/>
                <w:sz w:val="20"/>
                <w:szCs w:val="20"/>
              </w:rPr>
            </w:pPr>
            <w:r w:rsidRPr="00F47287">
              <w:rPr>
                <w:rFonts w:cstheme="minorHAnsi"/>
                <w:color w:val="222222"/>
                <w:sz w:val="20"/>
                <w:szCs w:val="20"/>
              </w:rPr>
              <w:t>Проведен онкологический консилиум в составе врача-нейрохирурга, врача-онколога, врача-радиотерапевта</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73F63433" w14:textId="77777777" w:rsidR="00D20CFC" w:rsidRPr="00F47287" w:rsidRDefault="00D20CFC" w:rsidP="00D20CFC">
            <w:pPr>
              <w:spacing w:line="240" w:lineRule="atLeast"/>
              <w:ind w:firstLine="150"/>
              <w:rPr>
                <w:rFonts w:cstheme="minorHAnsi"/>
                <w:color w:val="222222"/>
                <w:sz w:val="20"/>
                <w:szCs w:val="20"/>
              </w:rPr>
            </w:pPr>
            <w:r w:rsidRPr="00F47287">
              <w:rPr>
                <w:rFonts w:cstheme="minorHAnsi"/>
                <w:b/>
                <w:bCs/>
                <w:color w:val="222222"/>
                <w:sz w:val="20"/>
                <w:szCs w:val="20"/>
              </w:rPr>
              <w:t>да/нет</w:t>
            </w:r>
          </w:p>
        </w:tc>
      </w:tr>
      <w:tr w:rsidR="00D20CFC" w:rsidRPr="00F47287" w14:paraId="5648F64A" w14:textId="77777777" w:rsidTr="00D20CFC">
        <w:trPr>
          <w:trHeight w:val="29"/>
        </w:trPr>
        <w:tc>
          <w:tcPr>
            <w:tcW w:w="859" w:type="dxa"/>
            <w:tcBorders>
              <w:top w:val="single" w:sz="6" w:space="0" w:color="000000"/>
              <w:left w:val="single" w:sz="6" w:space="0" w:color="000000"/>
              <w:bottom w:val="single" w:sz="6" w:space="0" w:color="000000"/>
              <w:right w:val="single" w:sz="6" w:space="0" w:color="000000"/>
            </w:tcBorders>
          </w:tcPr>
          <w:p w14:paraId="0C8BEFEB" w14:textId="74830E1F" w:rsidR="00D20CFC" w:rsidRPr="00F47287" w:rsidRDefault="00D20CFC" w:rsidP="00D20CFC">
            <w:pPr>
              <w:spacing w:line="240" w:lineRule="atLeast"/>
              <w:ind w:firstLine="8"/>
              <w:jc w:val="center"/>
              <w:rPr>
                <w:rFonts w:cstheme="minorHAnsi"/>
                <w:color w:val="222222"/>
                <w:sz w:val="20"/>
                <w:szCs w:val="20"/>
              </w:rPr>
            </w:pPr>
            <w:r w:rsidRPr="00F47287">
              <w:rPr>
                <w:rFonts w:cstheme="minorHAnsi"/>
                <w:color w:val="222222"/>
                <w:sz w:val="20"/>
                <w:szCs w:val="20"/>
              </w:rPr>
              <w:t>5</w:t>
            </w:r>
          </w:p>
        </w:tc>
        <w:tc>
          <w:tcPr>
            <w:tcW w:w="6592"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6F7789C8" w14:textId="69CD859E" w:rsidR="00D20CFC" w:rsidRPr="00F47287" w:rsidRDefault="00D20CFC" w:rsidP="00D20CFC">
            <w:pPr>
              <w:spacing w:line="240" w:lineRule="atLeast"/>
              <w:ind w:hanging="8"/>
              <w:rPr>
                <w:rFonts w:cstheme="minorHAnsi"/>
                <w:color w:val="222222"/>
                <w:sz w:val="20"/>
                <w:szCs w:val="20"/>
              </w:rPr>
            </w:pPr>
            <w:r w:rsidRPr="00F47287">
              <w:rPr>
                <w:rFonts w:cstheme="minorHAnsi"/>
                <w:color w:val="222222"/>
                <w:sz w:val="20"/>
                <w:szCs w:val="20"/>
              </w:rPr>
              <w:t>Проведена лекарственная противоопухолевая терапия и/или химиолучевая терапия и/или</w:t>
            </w:r>
            <w:r w:rsidRPr="00F47287">
              <w:t xml:space="preserve"> </w:t>
            </w:r>
            <w:r w:rsidRPr="00F47287">
              <w:rPr>
                <w:rFonts w:cstheme="minorHAnsi"/>
                <w:color w:val="222222"/>
                <w:sz w:val="20"/>
                <w:szCs w:val="20"/>
              </w:rPr>
              <w:t>дистанционная лучевая терапия и/или хирургическое лечение (в зависимости от медицинских показаний и при отсутствии медицинских противопоказаний) </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14:paraId="57EDBBC2" w14:textId="77777777" w:rsidR="00D20CFC" w:rsidRPr="00F47287" w:rsidRDefault="00D20CFC" w:rsidP="00D20CFC">
            <w:pPr>
              <w:spacing w:line="240" w:lineRule="atLeast"/>
              <w:ind w:firstLine="150"/>
              <w:rPr>
                <w:rFonts w:cstheme="minorHAnsi"/>
                <w:color w:val="222222"/>
                <w:sz w:val="20"/>
                <w:szCs w:val="20"/>
              </w:rPr>
            </w:pPr>
            <w:r w:rsidRPr="00F47287">
              <w:rPr>
                <w:rFonts w:cstheme="minorHAnsi"/>
                <w:b/>
                <w:bCs/>
                <w:color w:val="222222"/>
                <w:sz w:val="20"/>
                <w:szCs w:val="20"/>
              </w:rPr>
              <w:t>да/нет</w:t>
            </w:r>
          </w:p>
        </w:tc>
      </w:tr>
    </w:tbl>
    <w:p w14:paraId="68F40044" w14:textId="77777777" w:rsidR="004C1C06" w:rsidRPr="00F47287" w:rsidRDefault="004C1C06" w:rsidP="00F76632">
      <w:pPr>
        <w:rPr>
          <w:b/>
          <w:bCs/>
          <w:kern w:val="24"/>
          <w:szCs w:val="24"/>
        </w:rPr>
      </w:pPr>
    </w:p>
    <w:p w14:paraId="6F448678" w14:textId="6FA91630" w:rsidR="008D6C6B" w:rsidRPr="00F47287" w:rsidRDefault="008D6C6B">
      <w:pPr>
        <w:spacing w:line="240" w:lineRule="auto"/>
        <w:ind w:firstLine="0"/>
        <w:jc w:val="left"/>
        <w:rPr>
          <w:b/>
          <w:bCs/>
          <w:kern w:val="24"/>
          <w:szCs w:val="24"/>
        </w:rPr>
      </w:pPr>
      <w:r w:rsidRPr="00F47287">
        <w:rPr>
          <w:b/>
          <w:bCs/>
          <w:kern w:val="24"/>
          <w:szCs w:val="24"/>
        </w:rPr>
        <w:br w:type="page"/>
      </w:r>
    </w:p>
    <w:p w14:paraId="4CC9805B" w14:textId="32E7939E" w:rsidR="00F76632" w:rsidRPr="00F47287" w:rsidRDefault="00F76632" w:rsidP="001E6B46">
      <w:pPr>
        <w:pStyle w:val="1"/>
        <w:rPr>
          <w:b/>
          <w:bCs/>
          <w:i w:val="0"/>
          <w:iCs w:val="0"/>
          <w:kern w:val="24"/>
        </w:rPr>
      </w:pPr>
      <w:bookmarkStart w:id="35" w:name="_Toc194919283"/>
      <w:r w:rsidRPr="00F47287">
        <w:rPr>
          <w:b/>
          <w:bCs/>
          <w:i w:val="0"/>
          <w:iCs w:val="0"/>
          <w:kern w:val="24"/>
        </w:rPr>
        <w:lastRenderedPageBreak/>
        <w:t>Список литературы</w:t>
      </w:r>
      <w:bookmarkEnd w:id="35"/>
    </w:p>
    <w:p w14:paraId="5F81F0C0" w14:textId="527D75DA" w:rsidR="004C1C06" w:rsidRPr="00F47287" w:rsidRDefault="004C1C06" w:rsidP="008D6C6B">
      <w:pPr>
        <w:ind w:firstLine="426"/>
        <w:rPr>
          <w:color w:val="000000"/>
          <w:kern w:val="24"/>
          <w:szCs w:val="24"/>
          <w:lang w:val="en-US"/>
        </w:rPr>
      </w:pPr>
      <w:r w:rsidRPr="00F47287">
        <w:rPr>
          <w:color w:val="000000"/>
          <w:kern w:val="24"/>
          <w:szCs w:val="24"/>
          <w:lang w:val="en-US"/>
        </w:rPr>
        <w:t>1.</w:t>
      </w:r>
      <w:r w:rsidRPr="00F47287">
        <w:rPr>
          <w:color w:val="000000"/>
          <w:kern w:val="24"/>
          <w:szCs w:val="24"/>
          <w:lang w:val="en-US"/>
        </w:rPr>
        <w:tab/>
      </w:r>
      <w:r w:rsidR="00D82D17" w:rsidRPr="00F47287">
        <w:rPr>
          <w:color w:val="000000"/>
          <w:kern w:val="24"/>
          <w:szCs w:val="24"/>
          <w:lang w:val="en-US"/>
        </w:rPr>
        <w:t>Quinn T Ostrom, Mackenzie Price, Corey Neff, Gino Cioffi, Kristin A Waite, Carol Kruchko, Jill S Barnholtz-Sloan, CBTRUS Statistical Report: Primary Brain and Other Central Nervous System Tumors Diagnosed in the United States in 2016—2020, Neuro-Oncology, Volume 25, Issue Supplement_4, October 2023, Pages iv1–iv99, https://doi.org/10.1093/neuonc/noad149</w:t>
      </w:r>
    </w:p>
    <w:p w14:paraId="1280676E" w14:textId="3D60EDBE" w:rsidR="00D24CE7" w:rsidRPr="00F47287" w:rsidRDefault="00D24CE7" w:rsidP="008D6C6B">
      <w:pPr>
        <w:ind w:firstLine="426"/>
        <w:rPr>
          <w:color w:val="000000"/>
          <w:kern w:val="24"/>
          <w:szCs w:val="24"/>
          <w:lang w:val="en-US"/>
        </w:rPr>
      </w:pPr>
      <w:r w:rsidRPr="00F47287">
        <w:rPr>
          <w:color w:val="000000"/>
          <w:kern w:val="24"/>
          <w:szCs w:val="24"/>
        </w:rPr>
        <w:t>2. Каприн А.Д., Старинский В.В., Петрова Г.В., ред. Злокачественные новообразования в России в 2020 году (заболеваемость и смертность). М</w:t>
      </w:r>
      <w:r w:rsidRPr="002213BB">
        <w:rPr>
          <w:color w:val="000000"/>
          <w:kern w:val="24"/>
          <w:szCs w:val="24"/>
          <w:lang w:val="en-US"/>
        </w:rPr>
        <w:t xml:space="preserve">.: </w:t>
      </w:r>
      <w:r w:rsidRPr="00F47287">
        <w:rPr>
          <w:color w:val="000000"/>
          <w:kern w:val="24"/>
          <w:szCs w:val="24"/>
        </w:rPr>
        <w:t>ФГБУ</w:t>
      </w:r>
      <w:r w:rsidRPr="002213BB">
        <w:rPr>
          <w:color w:val="000000"/>
          <w:kern w:val="24"/>
          <w:szCs w:val="24"/>
          <w:lang w:val="en-US"/>
        </w:rPr>
        <w:t xml:space="preserve"> «</w:t>
      </w:r>
      <w:r w:rsidRPr="00F47287">
        <w:rPr>
          <w:color w:val="000000"/>
          <w:kern w:val="24"/>
          <w:szCs w:val="24"/>
        </w:rPr>
        <w:t>МНИОИ</w:t>
      </w:r>
      <w:r w:rsidRPr="002213BB">
        <w:rPr>
          <w:color w:val="000000"/>
          <w:kern w:val="24"/>
          <w:szCs w:val="24"/>
          <w:lang w:val="en-US"/>
        </w:rPr>
        <w:t xml:space="preserve"> </w:t>
      </w:r>
      <w:r w:rsidRPr="00F47287">
        <w:rPr>
          <w:color w:val="000000"/>
          <w:kern w:val="24"/>
          <w:szCs w:val="24"/>
        </w:rPr>
        <w:t>им</w:t>
      </w:r>
      <w:r w:rsidRPr="002213BB">
        <w:rPr>
          <w:color w:val="000000"/>
          <w:kern w:val="24"/>
          <w:szCs w:val="24"/>
          <w:lang w:val="en-US"/>
        </w:rPr>
        <w:t xml:space="preserve">. </w:t>
      </w:r>
      <w:r w:rsidRPr="00F47287">
        <w:rPr>
          <w:color w:val="000000"/>
          <w:kern w:val="24"/>
          <w:szCs w:val="24"/>
          <w:lang w:val="en-US"/>
        </w:rPr>
        <w:t>П.А. Герцена» Минздрава России. 2021.</w:t>
      </w:r>
    </w:p>
    <w:p w14:paraId="16FDF1E9" w14:textId="07E73016" w:rsidR="004C1C06" w:rsidRPr="00F47287" w:rsidRDefault="00D24CE7" w:rsidP="008D6C6B">
      <w:pPr>
        <w:ind w:firstLine="426"/>
        <w:rPr>
          <w:color w:val="000000"/>
          <w:kern w:val="24"/>
          <w:szCs w:val="24"/>
          <w:lang w:val="en-US"/>
        </w:rPr>
      </w:pPr>
      <w:r w:rsidRPr="00F47287">
        <w:rPr>
          <w:color w:val="000000"/>
          <w:kern w:val="24"/>
          <w:szCs w:val="24"/>
          <w:lang w:val="en-US"/>
        </w:rPr>
        <w:t>3</w:t>
      </w:r>
      <w:r w:rsidR="004C1C06" w:rsidRPr="00F47287">
        <w:rPr>
          <w:color w:val="000000"/>
          <w:kern w:val="24"/>
          <w:szCs w:val="24"/>
          <w:lang w:val="en-US"/>
        </w:rPr>
        <w:t>.</w:t>
      </w:r>
      <w:r w:rsidR="004C1C06" w:rsidRPr="00F47287">
        <w:rPr>
          <w:color w:val="000000"/>
          <w:kern w:val="24"/>
          <w:szCs w:val="24"/>
          <w:lang w:val="en-US"/>
        </w:rPr>
        <w:tab/>
        <w:t>Louis D</w:t>
      </w:r>
      <w:r w:rsidR="001E6B46" w:rsidRPr="00F47287">
        <w:rPr>
          <w:color w:val="000000"/>
          <w:kern w:val="24"/>
          <w:szCs w:val="24"/>
          <w:lang w:val="en-US"/>
        </w:rPr>
        <w:t>.</w:t>
      </w:r>
      <w:r w:rsidR="004C1C06" w:rsidRPr="00F47287">
        <w:rPr>
          <w:color w:val="000000"/>
          <w:kern w:val="24"/>
          <w:szCs w:val="24"/>
          <w:lang w:val="en-US"/>
        </w:rPr>
        <w:t>N</w:t>
      </w:r>
      <w:r w:rsidR="001E6B46" w:rsidRPr="00F47287">
        <w:rPr>
          <w:color w:val="000000"/>
          <w:kern w:val="24"/>
          <w:szCs w:val="24"/>
          <w:lang w:val="en-US"/>
        </w:rPr>
        <w:t>.</w:t>
      </w:r>
      <w:r w:rsidR="004C1C06" w:rsidRPr="00F47287">
        <w:rPr>
          <w:color w:val="000000"/>
          <w:kern w:val="24"/>
          <w:szCs w:val="24"/>
          <w:lang w:val="en-US"/>
        </w:rPr>
        <w:t>, Ohgaki H</w:t>
      </w:r>
      <w:r w:rsidR="001E6B46" w:rsidRPr="00F47287">
        <w:rPr>
          <w:color w:val="000000"/>
          <w:kern w:val="24"/>
          <w:szCs w:val="24"/>
          <w:lang w:val="en-US"/>
        </w:rPr>
        <w:t>.</w:t>
      </w:r>
      <w:r w:rsidR="004C1C06" w:rsidRPr="00F47287">
        <w:rPr>
          <w:color w:val="000000"/>
          <w:kern w:val="24"/>
          <w:szCs w:val="24"/>
          <w:lang w:val="en-US"/>
        </w:rPr>
        <w:t>, Wiestler O</w:t>
      </w:r>
      <w:r w:rsidR="001E6B46" w:rsidRPr="00F47287">
        <w:rPr>
          <w:color w:val="000000"/>
          <w:kern w:val="24"/>
          <w:szCs w:val="24"/>
          <w:lang w:val="en-US"/>
        </w:rPr>
        <w:t>.</w:t>
      </w:r>
      <w:r w:rsidR="004C1C06" w:rsidRPr="00F47287">
        <w:rPr>
          <w:color w:val="000000"/>
          <w:kern w:val="24"/>
          <w:szCs w:val="24"/>
          <w:lang w:val="en-US"/>
        </w:rPr>
        <w:t>D</w:t>
      </w:r>
      <w:r w:rsidR="001E6B46" w:rsidRPr="00F47287">
        <w:rPr>
          <w:color w:val="000000"/>
          <w:kern w:val="24"/>
          <w:szCs w:val="24"/>
          <w:lang w:val="en-US"/>
        </w:rPr>
        <w:t>.</w:t>
      </w:r>
      <w:r w:rsidR="004C1C06" w:rsidRPr="00F47287">
        <w:rPr>
          <w:color w:val="000000"/>
          <w:kern w:val="24"/>
          <w:szCs w:val="24"/>
          <w:lang w:val="en-US"/>
        </w:rPr>
        <w:t>, Cavenee W</w:t>
      </w:r>
      <w:r w:rsidR="001E6B46" w:rsidRPr="00F47287">
        <w:rPr>
          <w:color w:val="000000"/>
          <w:kern w:val="24"/>
          <w:szCs w:val="24"/>
          <w:lang w:val="en-US"/>
        </w:rPr>
        <w:t>.</w:t>
      </w:r>
      <w:r w:rsidR="004C1C06" w:rsidRPr="00F47287">
        <w:rPr>
          <w:color w:val="000000"/>
          <w:kern w:val="24"/>
          <w:szCs w:val="24"/>
          <w:lang w:val="en-US"/>
        </w:rPr>
        <w:t>K</w:t>
      </w:r>
      <w:r w:rsidR="001E6B46" w:rsidRPr="00F47287">
        <w:rPr>
          <w:color w:val="000000"/>
          <w:kern w:val="24"/>
          <w:szCs w:val="24"/>
          <w:lang w:val="en-US"/>
        </w:rPr>
        <w:t>.</w:t>
      </w:r>
      <w:r w:rsidR="004C1C06" w:rsidRPr="00F47287">
        <w:rPr>
          <w:color w:val="000000"/>
          <w:kern w:val="24"/>
          <w:szCs w:val="24"/>
          <w:lang w:val="en-US"/>
        </w:rPr>
        <w:t xml:space="preserve"> World Health Organization Histological Classification of Tumours of the Central Nervous System. International Agency for Research on Cancer, France</w:t>
      </w:r>
      <w:r w:rsidR="00F16304" w:rsidRPr="00F47287">
        <w:rPr>
          <w:color w:val="000000"/>
          <w:kern w:val="24"/>
          <w:szCs w:val="24"/>
          <w:lang w:val="en-US"/>
        </w:rPr>
        <w:t>, 2016</w:t>
      </w:r>
    </w:p>
    <w:p w14:paraId="27362A4C" w14:textId="219D6900" w:rsidR="004C1C06" w:rsidRPr="00F47287" w:rsidRDefault="00D24CE7" w:rsidP="008D6C6B">
      <w:pPr>
        <w:ind w:firstLine="426"/>
        <w:rPr>
          <w:color w:val="000000"/>
          <w:kern w:val="24"/>
          <w:szCs w:val="24"/>
        </w:rPr>
      </w:pPr>
      <w:r w:rsidRPr="00F47287">
        <w:rPr>
          <w:color w:val="000000"/>
          <w:kern w:val="24"/>
          <w:szCs w:val="24"/>
          <w:lang w:val="en-US"/>
        </w:rPr>
        <w:t>4</w:t>
      </w:r>
      <w:r w:rsidR="004C1C06" w:rsidRPr="00F47287">
        <w:rPr>
          <w:color w:val="000000"/>
          <w:kern w:val="24"/>
          <w:szCs w:val="24"/>
          <w:lang w:val="en-US"/>
        </w:rPr>
        <w:t>.</w:t>
      </w:r>
      <w:r w:rsidR="004C1C06" w:rsidRPr="00F47287">
        <w:rPr>
          <w:color w:val="000000"/>
          <w:kern w:val="24"/>
          <w:szCs w:val="24"/>
          <w:lang w:val="en-US"/>
        </w:rPr>
        <w:tab/>
      </w:r>
      <w:r w:rsidR="001E6B46" w:rsidRPr="00F47287">
        <w:rPr>
          <w:color w:val="000000"/>
          <w:kern w:val="24"/>
          <w:szCs w:val="24"/>
          <w:lang w:val="en-US"/>
        </w:rPr>
        <w:t xml:space="preserve">Гусев Е.И. Коновалов А.Н., Скворцова В.И., Гехт А.Б., ред. </w:t>
      </w:r>
      <w:r w:rsidR="004C1C06" w:rsidRPr="00F47287">
        <w:rPr>
          <w:color w:val="000000"/>
          <w:kern w:val="24"/>
          <w:szCs w:val="24"/>
        </w:rPr>
        <w:t>Неврология. Национальное руководство. М.: ГЭОТАР-Медиа, 2009.</w:t>
      </w:r>
    </w:p>
    <w:p w14:paraId="6401775B" w14:textId="48023D19" w:rsidR="004C1C06" w:rsidRPr="00F47287" w:rsidRDefault="00D24CE7" w:rsidP="008D6C6B">
      <w:pPr>
        <w:ind w:firstLine="426"/>
        <w:rPr>
          <w:color w:val="000000"/>
          <w:kern w:val="24"/>
          <w:szCs w:val="24"/>
        </w:rPr>
      </w:pPr>
      <w:r w:rsidRPr="00F47287">
        <w:rPr>
          <w:color w:val="000000"/>
          <w:kern w:val="24"/>
          <w:szCs w:val="24"/>
        </w:rPr>
        <w:t>5</w:t>
      </w:r>
      <w:r w:rsidR="004C1C06" w:rsidRPr="00F47287">
        <w:rPr>
          <w:color w:val="000000"/>
          <w:kern w:val="24"/>
          <w:szCs w:val="24"/>
        </w:rPr>
        <w:t>.</w:t>
      </w:r>
      <w:r w:rsidR="004C1C06" w:rsidRPr="00F47287">
        <w:rPr>
          <w:color w:val="000000"/>
          <w:kern w:val="24"/>
          <w:szCs w:val="24"/>
        </w:rPr>
        <w:tab/>
      </w:r>
      <w:r w:rsidR="001E6B46" w:rsidRPr="00F47287">
        <w:rPr>
          <w:color w:val="000000"/>
          <w:kern w:val="24"/>
          <w:szCs w:val="24"/>
        </w:rPr>
        <w:t>Чиссов</w:t>
      </w:r>
      <w:r w:rsidR="00174E90" w:rsidRPr="00F47287">
        <w:rPr>
          <w:color w:val="000000"/>
          <w:kern w:val="24"/>
          <w:szCs w:val="24"/>
        </w:rPr>
        <w:t xml:space="preserve"> В.И.</w:t>
      </w:r>
      <w:r w:rsidR="001E6B46" w:rsidRPr="00F47287">
        <w:rPr>
          <w:color w:val="000000"/>
          <w:kern w:val="24"/>
          <w:szCs w:val="24"/>
        </w:rPr>
        <w:t>, Давыдов</w:t>
      </w:r>
      <w:r w:rsidR="00174E90" w:rsidRPr="00F47287">
        <w:rPr>
          <w:color w:val="000000"/>
          <w:kern w:val="24"/>
          <w:szCs w:val="24"/>
        </w:rPr>
        <w:t xml:space="preserve"> М.И.</w:t>
      </w:r>
      <w:r w:rsidR="001E6B46" w:rsidRPr="00F47287">
        <w:rPr>
          <w:color w:val="000000"/>
          <w:kern w:val="24"/>
          <w:szCs w:val="24"/>
        </w:rPr>
        <w:t xml:space="preserve">, ред. </w:t>
      </w:r>
      <w:r w:rsidR="004C1C06" w:rsidRPr="00F47287">
        <w:rPr>
          <w:color w:val="000000"/>
          <w:kern w:val="24"/>
          <w:szCs w:val="24"/>
        </w:rPr>
        <w:t>Онкология: национальное руководство. М.: ГЭОТАР-Медиа, 2008.</w:t>
      </w:r>
    </w:p>
    <w:p w14:paraId="274CBE6B" w14:textId="26508949" w:rsidR="004C1C06" w:rsidRPr="00F47287" w:rsidRDefault="00D24CE7" w:rsidP="008D6C6B">
      <w:pPr>
        <w:ind w:firstLine="426"/>
        <w:rPr>
          <w:color w:val="000000"/>
          <w:kern w:val="24"/>
          <w:szCs w:val="24"/>
        </w:rPr>
      </w:pPr>
      <w:r w:rsidRPr="00F47287">
        <w:rPr>
          <w:color w:val="000000"/>
          <w:kern w:val="24"/>
          <w:szCs w:val="24"/>
        </w:rPr>
        <w:t>6</w:t>
      </w:r>
      <w:r w:rsidR="004C1C06" w:rsidRPr="00F47287">
        <w:rPr>
          <w:color w:val="000000"/>
          <w:kern w:val="24"/>
          <w:szCs w:val="24"/>
        </w:rPr>
        <w:t>.</w:t>
      </w:r>
      <w:r w:rsidR="004C1C06" w:rsidRPr="00F47287">
        <w:rPr>
          <w:color w:val="000000"/>
          <w:kern w:val="24"/>
          <w:szCs w:val="24"/>
        </w:rPr>
        <w:tab/>
        <w:t>Корниенко</w:t>
      </w:r>
      <w:r w:rsidR="008A3BF7" w:rsidRPr="00F47287">
        <w:rPr>
          <w:color w:val="000000"/>
          <w:kern w:val="24"/>
          <w:szCs w:val="24"/>
        </w:rPr>
        <w:t xml:space="preserve"> В.Н.</w:t>
      </w:r>
      <w:r w:rsidR="004C1C06" w:rsidRPr="00F47287">
        <w:rPr>
          <w:color w:val="000000"/>
          <w:kern w:val="24"/>
          <w:szCs w:val="24"/>
        </w:rPr>
        <w:t xml:space="preserve">, </w:t>
      </w:r>
      <w:r w:rsidR="008A3BF7" w:rsidRPr="00F47287">
        <w:rPr>
          <w:color w:val="000000"/>
          <w:kern w:val="24"/>
          <w:szCs w:val="24"/>
        </w:rPr>
        <w:t xml:space="preserve">Пронин </w:t>
      </w:r>
      <w:r w:rsidR="004C1C06" w:rsidRPr="00F47287">
        <w:rPr>
          <w:color w:val="000000"/>
          <w:kern w:val="24"/>
          <w:szCs w:val="24"/>
        </w:rPr>
        <w:t>И.Н. Диагностическая нейрорадиология. В 4</w:t>
      </w:r>
      <w:r w:rsidR="001E6B46" w:rsidRPr="00F47287">
        <w:rPr>
          <w:color w:val="000000"/>
          <w:kern w:val="24"/>
          <w:szCs w:val="24"/>
        </w:rPr>
        <w:t>-х</w:t>
      </w:r>
      <w:r w:rsidR="004C1C06" w:rsidRPr="00F47287">
        <w:rPr>
          <w:color w:val="000000"/>
          <w:kern w:val="24"/>
          <w:szCs w:val="24"/>
        </w:rPr>
        <w:t xml:space="preserve"> т</w:t>
      </w:r>
      <w:r w:rsidR="001E6B46" w:rsidRPr="00F47287">
        <w:rPr>
          <w:color w:val="000000"/>
          <w:kern w:val="24"/>
          <w:szCs w:val="24"/>
        </w:rPr>
        <w:t>т</w:t>
      </w:r>
      <w:r w:rsidR="004C1C06" w:rsidRPr="00F47287">
        <w:rPr>
          <w:color w:val="000000"/>
          <w:kern w:val="24"/>
          <w:szCs w:val="24"/>
        </w:rPr>
        <w:t>. М.: 2008–2012.</w:t>
      </w:r>
    </w:p>
    <w:p w14:paraId="4631D8FA" w14:textId="310F619C" w:rsidR="004C1C06" w:rsidRPr="00F47287" w:rsidRDefault="00D24CE7" w:rsidP="008D6C6B">
      <w:pPr>
        <w:ind w:firstLine="426"/>
        <w:rPr>
          <w:color w:val="000000"/>
          <w:kern w:val="24"/>
          <w:szCs w:val="24"/>
        </w:rPr>
      </w:pPr>
      <w:r w:rsidRPr="00F47287">
        <w:rPr>
          <w:color w:val="000000"/>
          <w:kern w:val="24"/>
          <w:szCs w:val="24"/>
        </w:rPr>
        <w:t>7</w:t>
      </w:r>
      <w:r w:rsidR="004C1C06" w:rsidRPr="00F47287">
        <w:rPr>
          <w:color w:val="000000"/>
          <w:kern w:val="24"/>
          <w:szCs w:val="24"/>
        </w:rPr>
        <w:tab/>
        <w:t xml:space="preserve">Приказ Министерства здравоохранения Российской Федерации от 19.02.2021 </w:t>
      </w:r>
      <w:r w:rsidR="00F03F6E" w:rsidRPr="00F47287">
        <w:rPr>
          <w:color w:val="000000"/>
          <w:kern w:val="24"/>
          <w:szCs w:val="24"/>
        </w:rPr>
        <w:t xml:space="preserve">г. </w:t>
      </w:r>
      <w:r w:rsidR="00174E90" w:rsidRPr="00F47287">
        <w:rPr>
          <w:color w:val="000000"/>
          <w:kern w:val="24"/>
          <w:szCs w:val="24"/>
          <w:lang w:val="en-US"/>
        </w:rPr>
        <w:t>N</w:t>
      </w:r>
      <w:r w:rsidR="00F03F6E" w:rsidRPr="00F47287">
        <w:rPr>
          <w:color w:val="000000"/>
          <w:kern w:val="24"/>
          <w:szCs w:val="24"/>
        </w:rPr>
        <w:t> </w:t>
      </w:r>
      <w:r w:rsidR="004C1C06" w:rsidRPr="00F47287">
        <w:rPr>
          <w:color w:val="000000"/>
          <w:kern w:val="24"/>
          <w:szCs w:val="24"/>
        </w:rPr>
        <w:t xml:space="preserve">116н </w:t>
      </w:r>
      <w:r w:rsidR="00174E90" w:rsidRPr="00F47287">
        <w:rPr>
          <w:color w:val="000000"/>
          <w:kern w:val="24"/>
          <w:szCs w:val="24"/>
        </w:rPr>
        <w:t>«</w:t>
      </w:r>
      <w:r w:rsidR="004C1C06" w:rsidRPr="00F47287">
        <w:rPr>
          <w:color w:val="000000"/>
          <w:kern w:val="24"/>
          <w:szCs w:val="24"/>
        </w:rPr>
        <w:t>Об утверждении Порядка оказания медицинской помощи взрослому населению при онкологических заболеваниях</w:t>
      </w:r>
      <w:r w:rsidR="00174E90" w:rsidRPr="00F47287">
        <w:rPr>
          <w:color w:val="000000"/>
          <w:kern w:val="24"/>
          <w:szCs w:val="24"/>
        </w:rPr>
        <w:t>»</w:t>
      </w:r>
      <w:r w:rsidR="004C1C06" w:rsidRPr="00F47287">
        <w:rPr>
          <w:color w:val="000000"/>
          <w:kern w:val="24"/>
          <w:szCs w:val="24"/>
        </w:rPr>
        <w:t xml:space="preserve"> (</w:t>
      </w:r>
      <w:r w:rsidR="00174E90" w:rsidRPr="00F47287">
        <w:rPr>
          <w:color w:val="000000"/>
          <w:kern w:val="24"/>
          <w:szCs w:val="24"/>
        </w:rPr>
        <w:t>зарегистрирован</w:t>
      </w:r>
      <w:r w:rsidR="004C1C06" w:rsidRPr="00F47287">
        <w:rPr>
          <w:color w:val="000000"/>
          <w:kern w:val="24"/>
          <w:szCs w:val="24"/>
        </w:rPr>
        <w:t xml:space="preserve"> 01.04.2021 </w:t>
      </w:r>
      <w:r w:rsidR="008A3BF7" w:rsidRPr="00F47287">
        <w:rPr>
          <w:color w:val="000000"/>
          <w:kern w:val="24"/>
          <w:szCs w:val="24"/>
        </w:rPr>
        <w:t xml:space="preserve">г. </w:t>
      </w:r>
      <w:r w:rsidR="004C1C06" w:rsidRPr="00F47287">
        <w:rPr>
          <w:color w:val="000000"/>
          <w:kern w:val="24"/>
          <w:szCs w:val="24"/>
        </w:rPr>
        <w:t>№ 62964)</w:t>
      </w:r>
      <w:r w:rsidR="009808C7" w:rsidRPr="00F47287">
        <w:rPr>
          <w:color w:val="000000"/>
          <w:kern w:val="24"/>
          <w:szCs w:val="24"/>
        </w:rPr>
        <w:t>.</w:t>
      </w:r>
    </w:p>
    <w:p w14:paraId="015DBAF4" w14:textId="2B42CE71" w:rsidR="004C1C06" w:rsidRPr="00F47287" w:rsidRDefault="00D24CE7" w:rsidP="008D6C6B">
      <w:pPr>
        <w:ind w:firstLine="426"/>
        <w:rPr>
          <w:color w:val="000000"/>
          <w:kern w:val="24"/>
          <w:szCs w:val="24"/>
          <w:lang w:val="en-US"/>
        </w:rPr>
      </w:pPr>
      <w:r w:rsidRPr="00F47287">
        <w:rPr>
          <w:color w:val="000000"/>
          <w:kern w:val="24"/>
          <w:szCs w:val="24"/>
          <w:lang w:val="en-US"/>
        </w:rPr>
        <w:t>8</w:t>
      </w:r>
      <w:r w:rsidR="004C1C06" w:rsidRPr="00F47287">
        <w:rPr>
          <w:color w:val="000000"/>
          <w:kern w:val="24"/>
          <w:szCs w:val="24"/>
          <w:lang w:val="en-US"/>
        </w:rPr>
        <w:t>.</w:t>
      </w:r>
      <w:r w:rsidR="004C1C06" w:rsidRPr="00F47287">
        <w:rPr>
          <w:color w:val="000000"/>
          <w:kern w:val="24"/>
          <w:szCs w:val="24"/>
          <w:lang w:val="en-US"/>
        </w:rPr>
        <w:tab/>
        <w:t>NCCN Clinical Practice Guidelines in Oncology (NCCN Guidelines</w:t>
      </w:r>
      <w:r w:rsidR="004C1C06" w:rsidRPr="00F47287">
        <w:rPr>
          <w:color w:val="000000"/>
          <w:kern w:val="24"/>
          <w:szCs w:val="24"/>
          <w:vertAlign w:val="superscript"/>
          <w:lang w:val="en-US"/>
        </w:rPr>
        <w:t>®</w:t>
      </w:r>
      <w:r w:rsidR="004C1C06" w:rsidRPr="00F47287">
        <w:rPr>
          <w:color w:val="000000"/>
          <w:kern w:val="24"/>
          <w:szCs w:val="24"/>
          <w:lang w:val="en-US"/>
        </w:rPr>
        <w:t>). Central Nervous System Cancers. 2021.</w:t>
      </w:r>
    </w:p>
    <w:p w14:paraId="03D9C4BD" w14:textId="6F45E62D" w:rsidR="004C1C06" w:rsidRPr="00F47287" w:rsidRDefault="00D24CE7" w:rsidP="008D6C6B">
      <w:pPr>
        <w:ind w:firstLine="426"/>
        <w:rPr>
          <w:color w:val="000000"/>
          <w:kern w:val="24"/>
          <w:szCs w:val="24"/>
          <w:lang w:val="en-US"/>
        </w:rPr>
      </w:pPr>
      <w:r w:rsidRPr="00F47287">
        <w:rPr>
          <w:color w:val="000000"/>
          <w:kern w:val="24"/>
          <w:szCs w:val="24"/>
          <w:lang w:val="en-US"/>
        </w:rPr>
        <w:t>9</w:t>
      </w:r>
      <w:r w:rsidR="004C1C06" w:rsidRPr="00F47287">
        <w:rPr>
          <w:color w:val="000000"/>
          <w:kern w:val="24"/>
          <w:szCs w:val="24"/>
          <w:lang w:val="en-US"/>
        </w:rPr>
        <w:t>.</w:t>
      </w:r>
      <w:r w:rsidR="004C1C06" w:rsidRPr="00F47287">
        <w:rPr>
          <w:color w:val="000000"/>
          <w:kern w:val="24"/>
          <w:szCs w:val="24"/>
          <w:lang w:val="en-US"/>
        </w:rPr>
        <w:tab/>
        <w:t>Kortmann R.D. Current concepts and future strategies in the management of intracranial germinoma. Expert Rev Anticancer The</w:t>
      </w:r>
      <w:r w:rsidR="00174E90" w:rsidRPr="00F47287">
        <w:rPr>
          <w:color w:val="000000"/>
          <w:kern w:val="24"/>
          <w:szCs w:val="24"/>
          <w:lang w:val="en-US"/>
        </w:rPr>
        <w:t>r</w:t>
      </w:r>
      <w:r w:rsidR="004C1C06" w:rsidRPr="00F47287">
        <w:rPr>
          <w:color w:val="000000"/>
          <w:kern w:val="24"/>
          <w:szCs w:val="24"/>
          <w:lang w:val="en-US"/>
        </w:rPr>
        <w:t xml:space="preserve"> 2014;14:105–19.</w:t>
      </w:r>
    </w:p>
    <w:p w14:paraId="545D2C93" w14:textId="4529C61E" w:rsidR="004C1C06" w:rsidRPr="00F47287" w:rsidRDefault="00D24CE7" w:rsidP="008D6C6B">
      <w:pPr>
        <w:ind w:firstLine="426"/>
        <w:rPr>
          <w:color w:val="000000"/>
          <w:kern w:val="24"/>
          <w:szCs w:val="24"/>
          <w:lang w:val="en-US"/>
        </w:rPr>
      </w:pPr>
      <w:r w:rsidRPr="00F47287">
        <w:rPr>
          <w:color w:val="000000"/>
          <w:kern w:val="24"/>
          <w:szCs w:val="24"/>
          <w:lang w:val="en-US"/>
        </w:rPr>
        <w:t>10</w:t>
      </w:r>
      <w:r w:rsidR="004C1C06" w:rsidRPr="00F47287">
        <w:rPr>
          <w:color w:val="000000"/>
          <w:kern w:val="24"/>
          <w:szCs w:val="24"/>
          <w:lang w:val="en-US"/>
        </w:rPr>
        <w:t>.</w:t>
      </w:r>
      <w:r w:rsidRPr="00F47287">
        <w:rPr>
          <w:color w:val="000000"/>
          <w:kern w:val="24"/>
          <w:szCs w:val="24"/>
          <w:lang w:val="en-US"/>
        </w:rPr>
        <w:t xml:space="preserve"> </w:t>
      </w:r>
      <w:r w:rsidR="004C1C06" w:rsidRPr="00F47287">
        <w:rPr>
          <w:color w:val="000000"/>
          <w:kern w:val="24"/>
          <w:szCs w:val="24"/>
          <w:lang w:val="en-US"/>
        </w:rPr>
        <w:t>HIT-MED Therapy Guidance Version 4.0–0.2, May 2017</w:t>
      </w:r>
      <w:r w:rsidR="00174E90" w:rsidRPr="00F47287">
        <w:rPr>
          <w:color w:val="000000"/>
          <w:kern w:val="24"/>
          <w:szCs w:val="24"/>
          <w:lang w:val="en-US"/>
        </w:rPr>
        <w:t>.</w:t>
      </w:r>
    </w:p>
    <w:p w14:paraId="1583E54B" w14:textId="1B592B70" w:rsidR="004C1C06" w:rsidRPr="00F47287" w:rsidRDefault="004C1C06" w:rsidP="008D6C6B">
      <w:pPr>
        <w:ind w:firstLine="426"/>
        <w:rPr>
          <w:color w:val="000000"/>
          <w:kern w:val="24"/>
          <w:szCs w:val="24"/>
        </w:rPr>
      </w:pPr>
      <w:r w:rsidRPr="00F47287">
        <w:rPr>
          <w:color w:val="000000"/>
          <w:kern w:val="24"/>
          <w:szCs w:val="24"/>
        </w:rPr>
        <w:t>1</w:t>
      </w:r>
      <w:r w:rsidR="00D24CE7" w:rsidRPr="00F47287">
        <w:rPr>
          <w:color w:val="000000"/>
          <w:kern w:val="24"/>
          <w:szCs w:val="24"/>
        </w:rPr>
        <w:t>1</w:t>
      </w:r>
      <w:r w:rsidRPr="00F47287">
        <w:rPr>
          <w:color w:val="000000"/>
          <w:kern w:val="24"/>
          <w:szCs w:val="24"/>
        </w:rPr>
        <w:t>.</w:t>
      </w:r>
      <w:r w:rsidR="008D6C6B" w:rsidRPr="00F47287">
        <w:rPr>
          <w:color w:val="000000"/>
          <w:kern w:val="24"/>
          <w:szCs w:val="24"/>
        </w:rPr>
        <w:t xml:space="preserve"> </w:t>
      </w:r>
      <w:r w:rsidRPr="00F47287">
        <w:rPr>
          <w:color w:val="000000"/>
          <w:kern w:val="24"/>
          <w:szCs w:val="24"/>
        </w:rPr>
        <w:t>Лошаков В.А., Жуков В.Ю., Пронин И.Н.</w:t>
      </w:r>
      <w:r w:rsidR="00174E90" w:rsidRPr="00F47287">
        <w:rPr>
          <w:color w:val="000000"/>
          <w:kern w:val="24"/>
          <w:szCs w:val="24"/>
        </w:rPr>
        <w:t>,</w:t>
      </w:r>
      <w:r w:rsidRPr="00F47287">
        <w:rPr>
          <w:color w:val="000000"/>
          <w:kern w:val="24"/>
          <w:szCs w:val="24"/>
        </w:rPr>
        <w:t xml:space="preserve"> и др. Планирование хирургического доступа при удалении внутримозговых опухолей больших полушарий с использованием фМРТ, навигационных систем и электрофизиологического мониторинга. Вопр</w:t>
      </w:r>
      <w:r w:rsidR="00736DB6" w:rsidRPr="00F47287">
        <w:rPr>
          <w:color w:val="000000"/>
          <w:kern w:val="24"/>
          <w:szCs w:val="24"/>
        </w:rPr>
        <w:t>.</w:t>
      </w:r>
      <w:r w:rsidRPr="00F47287">
        <w:rPr>
          <w:color w:val="000000"/>
          <w:kern w:val="24"/>
          <w:szCs w:val="24"/>
        </w:rPr>
        <w:t xml:space="preserve"> нейрохирургии им. Н.Н. Бурденко 2010;(2):9–13.</w:t>
      </w:r>
    </w:p>
    <w:p w14:paraId="00003954" w14:textId="0E847390" w:rsidR="004C1C06" w:rsidRPr="00F47287" w:rsidRDefault="004C1C06" w:rsidP="008D6C6B">
      <w:pPr>
        <w:ind w:firstLine="426"/>
        <w:rPr>
          <w:color w:val="000000"/>
          <w:kern w:val="24"/>
          <w:szCs w:val="24"/>
        </w:rPr>
      </w:pPr>
      <w:r w:rsidRPr="00F47287">
        <w:rPr>
          <w:color w:val="000000"/>
          <w:kern w:val="24"/>
          <w:szCs w:val="24"/>
        </w:rPr>
        <w:t>1</w:t>
      </w:r>
      <w:r w:rsidR="00D24CE7" w:rsidRPr="00F47287">
        <w:rPr>
          <w:color w:val="000000"/>
          <w:kern w:val="24"/>
          <w:szCs w:val="24"/>
        </w:rPr>
        <w:t>2</w:t>
      </w:r>
      <w:r w:rsidRPr="00F47287">
        <w:rPr>
          <w:color w:val="000000"/>
          <w:kern w:val="24"/>
          <w:szCs w:val="24"/>
        </w:rPr>
        <w:t>.</w:t>
      </w:r>
      <w:r w:rsidR="008A3BF7" w:rsidRPr="00F47287">
        <w:rPr>
          <w:color w:val="000000"/>
          <w:kern w:val="24"/>
          <w:szCs w:val="24"/>
        </w:rPr>
        <w:t xml:space="preserve"> </w:t>
      </w:r>
      <w:r w:rsidRPr="00F47287">
        <w:rPr>
          <w:color w:val="000000"/>
          <w:kern w:val="24"/>
          <w:szCs w:val="24"/>
        </w:rPr>
        <w:t>Меликян А.Г. Стереотаксические методы в диагностике и лечении опухолей головного мозга. Дис. … д-ра мед. наук. М.</w:t>
      </w:r>
      <w:r w:rsidR="008A3BF7" w:rsidRPr="00F47287">
        <w:rPr>
          <w:color w:val="000000"/>
          <w:kern w:val="24"/>
          <w:szCs w:val="24"/>
        </w:rPr>
        <w:t>:</w:t>
      </w:r>
      <w:r w:rsidRPr="00F47287">
        <w:rPr>
          <w:color w:val="000000"/>
          <w:kern w:val="24"/>
          <w:szCs w:val="24"/>
        </w:rPr>
        <w:t xml:space="preserve"> 1997.</w:t>
      </w:r>
    </w:p>
    <w:p w14:paraId="23A3FF25" w14:textId="0AB1DA2D" w:rsidR="004C1C06" w:rsidRPr="00F47287" w:rsidRDefault="004C1C06" w:rsidP="008D6C6B">
      <w:pPr>
        <w:ind w:firstLine="426"/>
        <w:rPr>
          <w:color w:val="000000"/>
          <w:kern w:val="24"/>
          <w:szCs w:val="24"/>
          <w:lang w:val="en-US"/>
        </w:rPr>
      </w:pPr>
      <w:r w:rsidRPr="00F47287">
        <w:rPr>
          <w:color w:val="000000"/>
          <w:kern w:val="24"/>
          <w:szCs w:val="24"/>
        </w:rPr>
        <w:t>1</w:t>
      </w:r>
      <w:r w:rsidR="00D24CE7" w:rsidRPr="00F47287">
        <w:rPr>
          <w:color w:val="000000"/>
          <w:kern w:val="24"/>
          <w:szCs w:val="24"/>
        </w:rPr>
        <w:t>3</w:t>
      </w:r>
      <w:r w:rsidRPr="00F47287">
        <w:rPr>
          <w:color w:val="000000"/>
          <w:kern w:val="24"/>
          <w:szCs w:val="24"/>
        </w:rPr>
        <w:t>.</w:t>
      </w:r>
      <w:r w:rsidR="008D6C6B" w:rsidRPr="00F47287">
        <w:rPr>
          <w:color w:val="000000"/>
          <w:kern w:val="24"/>
          <w:szCs w:val="24"/>
        </w:rPr>
        <w:t xml:space="preserve"> </w:t>
      </w:r>
      <w:r w:rsidRPr="00F47287">
        <w:rPr>
          <w:color w:val="000000"/>
          <w:kern w:val="24"/>
          <w:szCs w:val="24"/>
        </w:rPr>
        <w:t>Практические рекомендации по лечению злокачественных опухолей Российского общества клинической онкологии (</w:t>
      </w:r>
      <w:r w:rsidRPr="00F47287">
        <w:rPr>
          <w:color w:val="000000"/>
          <w:kern w:val="24"/>
          <w:szCs w:val="24"/>
          <w:lang w:val="en-US"/>
        </w:rPr>
        <w:t>RUSSCO</w:t>
      </w:r>
      <w:r w:rsidRPr="00F47287">
        <w:rPr>
          <w:color w:val="000000"/>
          <w:kern w:val="24"/>
          <w:szCs w:val="24"/>
        </w:rPr>
        <w:t xml:space="preserve">). </w:t>
      </w:r>
      <w:r w:rsidRPr="00F47287">
        <w:rPr>
          <w:color w:val="000000"/>
          <w:kern w:val="24"/>
          <w:szCs w:val="24"/>
          <w:lang w:val="en-US"/>
        </w:rPr>
        <w:t>М.</w:t>
      </w:r>
      <w:r w:rsidR="008A3BF7" w:rsidRPr="00F47287">
        <w:rPr>
          <w:color w:val="000000"/>
          <w:kern w:val="24"/>
          <w:szCs w:val="24"/>
          <w:lang w:val="en-US"/>
        </w:rPr>
        <w:t>:</w:t>
      </w:r>
      <w:r w:rsidRPr="00F47287">
        <w:rPr>
          <w:color w:val="000000"/>
          <w:kern w:val="24"/>
          <w:szCs w:val="24"/>
          <w:lang w:val="en-US"/>
        </w:rPr>
        <w:t xml:space="preserve"> 2017.</w:t>
      </w:r>
    </w:p>
    <w:p w14:paraId="657FE7B0" w14:textId="616BB2EA" w:rsidR="004C1C06" w:rsidRPr="00F47287" w:rsidRDefault="004C1C06" w:rsidP="008D6C6B">
      <w:pPr>
        <w:ind w:firstLine="426"/>
        <w:rPr>
          <w:color w:val="000000"/>
          <w:kern w:val="24"/>
          <w:szCs w:val="24"/>
          <w:lang w:val="en-US"/>
        </w:rPr>
      </w:pPr>
      <w:r w:rsidRPr="00F47287">
        <w:rPr>
          <w:color w:val="000000"/>
          <w:kern w:val="24"/>
          <w:szCs w:val="24"/>
          <w:lang w:val="en-US"/>
        </w:rPr>
        <w:lastRenderedPageBreak/>
        <w:t>1</w:t>
      </w:r>
      <w:r w:rsidR="00D24CE7" w:rsidRPr="00F47287">
        <w:rPr>
          <w:color w:val="000000"/>
          <w:kern w:val="24"/>
          <w:szCs w:val="24"/>
          <w:lang w:val="en-US"/>
        </w:rPr>
        <w:t>4</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De Witt Hamer P.C., Robles S.G., Zwinderman A.H.</w:t>
      </w:r>
      <w:r w:rsidR="008A3BF7" w:rsidRPr="00F47287">
        <w:rPr>
          <w:color w:val="000000"/>
          <w:kern w:val="24"/>
          <w:szCs w:val="24"/>
          <w:lang w:val="en-US"/>
        </w:rPr>
        <w:t>,</w:t>
      </w:r>
      <w:r w:rsidRPr="00F47287">
        <w:rPr>
          <w:color w:val="000000"/>
          <w:kern w:val="24"/>
          <w:szCs w:val="24"/>
          <w:lang w:val="en-US"/>
        </w:rPr>
        <w:t xml:space="preserve"> et al. Impact of intraoperative stimulation brain mapping on glioma surgery outcome: a meta-analysis. </w:t>
      </w:r>
      <w:r w:rsidR="008A3BF7" w:rsidRPr="00F47287">
        <w:rPr>
          <w:color w:val="000000"/>
          <w:kern w:val="24"/>
          <w:szCs w:val="24"/>
          <w:lang w:val="en-US"/>
        </w:rPr>
        <w:t>J Clin Oncol. 2012;30(20):2559–65. DOI: 10.1200/JCO.2011.38.4818</w:t>
      </w:r>
    </w:p>
    <w:p w14:paraId="76E829DE" w14:textId="34DC5A1C" w:rsidR="004C1C06" w:rsidRPr="00F47287" w:rsidRDefault="004C1C06" w:rsidP="008D6C6B">
      <w:pPr>
        <w:ind w:firstLine="426"/>
        <w:rPr>
          <w:color w:val="000000"/>
          <w:kern w:val="24"/>
          <w:szCs w:val="24"/>
          <w:lang w:val="en-US"/>
        </w:rPr>
      </w:pPr>
      <w:r w:rsidRPr="00F47287">
        <w:rPr>
          <w:color w:val="000000"/>
          <w:kern w:val="24"/>
          <w:szCs w:val="24"/>
          <w:lang w:val="en-US"/>
        </w:rPr>
        <w:t>1</w:t>
      </w:r>
      <w:r w:rsidR="00D24CE7" w:rsidRPr="00F47287">
        <w:rPr>
          <w:color w:val="000000"/>
          <w:kern w:val="24"/>
          <w:szCs w:val="24"/>
          <w:lang w:val="en-US"/>
        </w:rPr>
        <w:t>5</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Stummer W., Pichlmeier U., Meinel T.</w:t>
      </w:r>
      <w:r w:rsidR="00EC4F3E" w:rsidRPr="00F47287">
        <w:rPr>
          <w:color w:val="000000"/>
          <w:kern w:val="24"/>
          <w:szCs w:val="24"/>
          <w:lang w:val="en-US"/>
        </w:rPr>
        <w:t>,</w:t>
      </w:r>
      <w:r w:rsidRPr="00F47287">
        <w:rPr>
          <w:color w:val="000000"/>
          <w:kern w:val="24"/>
          <w:szCs w:val="24"/>
          <w:lang w:val="en-US"/>
        </w:rPr>
        <w:t xml:space="preserve"> et al. ALA-Glioma Study Group. Fluorescence- guided surgery with 5-aminolevulinic acid for resection of malignant glioma: a randomised controlled multicentre phase III trial. Lancet Oncol 2006;7(5):392–401.</w:t>
      </w:r>
    </w:p>
    <w:p w14:paraId="439B2F2C" w14:textId="600C434D" w:rsidR="004C1C06" w:rsidRPr="00F47287" w:rsidRDefault="004C1C06" w:rsidP="008D6C6B">
      <w:pPr>
        <w:ind w:firstLine="426"/>
        <w:rPr>
          <w:color w:val="000000"/>
          <w:kern w:val="24"/>
          <w:szCs w:val="24"/>
        </w:rPr>
      </w:pPr>
      <w:r w:rsidRPr="00F47287">
        <w:rPr>
          <w:color w:val="000000"/>
          <w:kern w:val="24"/>
          <w:szCs w:val="24"/>
          <w:lang w:val="en-US"/>
        </w:rPr>
        <w:t>1</w:t>
      </w:r>
      <w:r w:rsidR="00D24CE7" w:rsidRPr="00F47287">
        <w:rPr>
          <w:color w:val="000000"/>
          <w:kern w:val="24"/>
          <w:szCs w:val="24"/>
          <w:lang w:val="en-US"/>
        </w:rPr>
        <w:t>6</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rPr>
        <w:t>Горяйнов</w:t>
      </w:r>
      <w:r w:rsidRPr="00F47287">
        <w:rPr>
          <w:color w:val="000000"/>
          <w:kern w:val="24"/>
          <w:szCs w:val="24"/>
          <w:lang w:val="en-US"/>
        </w:rPr>
        <w:t xml:space="preserve"> </w:t>
      </w:r>
      <w:r w:rsidRPr="00F47287">
        <w:rPr>
          <w:color w:val="000000"/>
          <w:kern w:val="24"/>
          <w:szCs w:val="24"/>
        </w:rPr>
        <w:t>С</w:t>
      </w:r>
      <w:r w:rsidRPr="00F47287">
        <w:rPr>
          <w:color w:val="000000"/>
          <w:kern w:val="24"/>
          <w:szCs w:val="24"/>
          <w:lang w:val="en-US"/>
        </w:rPr>
        <w:t>.</w:t>
      </w:r>
      <w:r w:rsidRPr="00F47287">
        <w:rPr>
          <w:color w:val="000000"/>
          <w:kern w:val="24"/>
          <w:szCs w:val="24"/>
        </w:rPr>
        <w:t>А</w:t>
      </w:r>
      <w:r w:rsidRPr="00F47287">
        <w:rPr>
          <w:color w:val="000000"/>
          <w:kern w:val="24"/>
          <w:szCs w:val="24"/>
          <w:lang w:val="en-US"/>
        </w:rPr>
        <w:t xml:space="preserve">., </w:t>
      </w:r>
      <w:r w:rsidRPr="00F47287">
        <w:rPr>
          <w:color w:val="000000"/>
          <w:kern w:val="24"/>
          <w:szCs w:val="24"/>
        </w:rPr>
        <w:t>Потапов</w:t>
      </w:r>
      <w:r w:rsidRPr="00F47287">
        <w:rPr>
          <w:color w:val="000000"/>
          <w:kern w:val="24"/>
          <w:szCs w:val="24"/>
          <w:lang w:val="en-US"/>
        </w:rPr>
        <w:t xml:space="preserve"> </w:t>
      </w:r>
      <w:r w:rsidRPr="00F47287">
        <w:rPr>
          <w:color w:val="000000"/>
          <w:kern w:val="24"/>
          <w:szCs w:val="24"/>
        </w:rPr>
        <w:t>А</w:t>
      </w:r>
      <w:r w:rsidRPr="00F47287">
        <w:rPr>
          <w:color w:val="000000"/>
          <w:kern w:val="24"/>
          <w:szCs w:val="24"/>
          <w:lang w:val="en-US"/>
        </w:rPr>
        <w:t>.</w:t>
      </w:r>
      <w:r w:rsidRPr="00F47287">
        <w:rPr>
          <w:color w:val="000000"/>
          <w:kern w:val="24"/>
          <w:szCs w:val="24"/>
        </w:rPr>
        <w:t>А</w:t>
      </w:r>
      <w:r w:rsidRPr="00F47287">
        <w:rPr>
          <w:color w:val="000000"/>
          <w:kern w:val="24"/>
          <w:szCs w:val="24"/>
          <w:lang w:val="en-US"/>
        </w:rPr>
        <w:t xml:space="preserve">., </w:t>
      </w:r>
      <w:r w:rsidRPr="00F47287">
        <w:rPr>
          <w:color w:val="000000"/>
          <w:kern w:val="24"/>
          <w:szCs w:val="24"/>
        </w:rPr>
        <w:t>Пицхелаури</w:t>
      </w:r>
      <w:r w:rsidRPr="00F47287">
        <w:rPr>
          <w:color w:val="000000"/>
          <w:kern w:val="24"/>
          <w:szCs w:val="24"/>
          <w:lang w:val="en-US"/>
        </w:rPr>
        <w:t xml:space="preserve"> </w:t>
      </w:r>
      <w:r w:rsidRPr="00F47287">
        <w:rPr>
          <w:color w:val="000000"/>
          <w:kern w:val="24"/>
          <w:szCs w:val="24"/>
        </w:rPr>
        <w:t>Д</w:t>
      </w:r>
      <w:r w:rsidRPr="00F47287">
        <w:rPr>
          <w:color w:val="000000"/>
          <w:kern w:val="24"/>
          <w:szCs w:val="24"/>
          <w:lang w:val="en-US"/>
        </w:rPr>
        <w:t>.</w:t>
      </w:r>
      <w:r w:rsidRPr="00F47287">
        <w:rPr>
          <w:color w:val="000000"/>
          <w:kern w:val="24"/>
          <w:szCs w:val="24"/>
        </w:rPr>
        <w:t>И</w:t>
      </w:r>
      <w:r w:rsidRPr="00F47287">
        <w:rPr>
          <w:color w:val="000000"/>
          <w:kern w:val="24"/>
          <w:szCs w:val="24"/>
          <w:lang w:val="en-US"/>
        </w:rPr>
        <w:t>.</w:t>
      </w:r>
      <w:r w:rsidR="00EC4F3E" w:rsidRPr="00F47287">
        <w:rPr>
          <w:color w:val="000000"/>
          <w:kern w:val="24"/>
          <w:szCs w:val="24"/>
          <w:lang w:val="en-US"/>
        </w:rPr>
        <w:t>,</w:t>
      </w:r>
      <w:r w:rsidRPr="00F47287">
        <w:rPr>
          <w:color w:val="000000"/>
          <w:kern w:val="24"/>
          <w:szCs w:val="24"/>
          <w:lang w:val="en-US"/>
        </w:rPr>
        <w:t xml:space="preserve"> </w:t>
      </w:r>
      <w:r w:rsidRPr="00F47287">
        <w:rPr>
          <w:color w:val="000000"/>
          <w:kern w:val="24"/>
          <w:szCs w:val="24"/>
        </w:rPr>
        <w:t>и</w:t>
      </w:r>
      <w:r w:rsidRPr="00F47287">
        <w:rPr>
          <w:color w:val="000000"/>
          <w:kern w:val="24"/>
          <w:szCs w:val="24"/>
          <w:lang w:val="en-US"/>
        </w:rPr>
        <w:t xml:space="preserve"> </w:t>
      </w:r>
      <w:r w:rsidRPr="00F47287">
        <w:rPr>
          <w:color w:val="000000"/>
          <w:kern w:val="24"/>
          <w:szCs w:val="24"/>
        </w:rPr>
        <w:t>др</w:t>
      </w:r>
      <w:r w:rsidRPr="00F47287">
        <w:rPr>
          <w:color w:val="000000"/>
          <w:kern w:val="24"/>
          <w:szCs w:val="24"/>
          <w:lang w:val="en-US"/>
        </w:rPr>
        <w:t xml:space="preserve">. </w:t>
      </w:r>
      <w:r w:rsidRPr="00F47287">
        <w:rPr>
          <w:color w:val="000000"/>
          <w:kern w:val="24"/>
          <w:szCs w:val="24"/>
        </w:rPr>
        <w:t>Интраоперационная флуоресцентная диагностика и лазерная спектроскопия при</w:t>
      </w:r>
      <w:r w:rsidR="006F13F8" w:rsidRPr="00F47287">
        <w:rPr>
          <w:color w:val="000000"/>
          <w:kern w:val="24"/>
          <w:szCs w:val="24"/>
        </w:rPr>
        <w:t xml:space="preserve"> </w:t>
      </w:r>
      <w:r w:rsidRPr="00F47287">
        <w:rPr>
          <w:color w:val="000000"/>
          <w:kern w:val="24"/>
          <w:szCs w:val="24"/>
        </w:rPr>
        <w:t>повторных</w:t>
      </w:r>
      <w:r w:rsidR="006F13F8" w:rsidRPr="00F47287">
        <w:rPr>
          <w:color w:val="000000"/>
          <w:kern w:val="24"/>
          <w:szCs w:val="24"/>
        </w:rPr>
        <w:t xml:space="preserve"> </w:t>
      </w:r>
      <w:r w:rsidRPr="00F47287">
        <w:rPr>
          <w:color w:val="000000"/>
          <w:kern w:val="24"/>
          <w:szCs w:val="24"/>
        </w:rPr>
        <w:t>операциях по поводу глиом головного мозга. Воп</w:t>
      </w:r>
      <w:r w:rsidR="00EC4F3E" w:rsidRPr="00F47287">
        <w:rPr>
          <w:color w:val="000000"/>
          <w:kern w:val="24"/>
          <w:szCs w:val="24"/>
        </w:rPr>
        <w:t>р.</w:t>
      </w:r>
      <w:r w:rsidRPr="00F47287">
        <w:rPr>
          <w:color w:val="000000"/>
          <w:kern w:val="24"/>
          <w:szCs w:val="24"/>
        </w:rPr>
        <w:t xml:space="preserve"> нейрохирургии им. Н.Н. Бурденко 2014;2:18–25.</w:t>
      </w:r>
    </w:p>
    <w:p w14:paraId="336D78D6" w14:textId="0658A929" w:rsidR="004C1C06" w:rsidRPr="00F47287" w:rsidRDefault="004C1C06" w:rsidP="008D6C6B">
      <w:pPr>
        <w:ind w:firstLine="426"/>
        <w:rPr>
          <w:color w:val="000000"/>
          <w:kern w:val="24"/>
          <w:szCs w:val="24"/>
          <w:lang w:val="en-US"/>
        </w:rPr>
      </w:pPr>
      <w:r w:rsidRPr="00F47287">
        <w:rPr>
          <w:color w:val="000000"/>
          <w:kern w:val="24"/>
          <w:szCs w:val="24"/>
        </w:rPr>
        <w:t>1</w:t>
      </w:r>
      <w:r w:rsidR="00D24CE7" w:rsidRPr="00F47287">
        <w:rPr>
          <w:color w:val="000000"/>
          <w:kern w:val="24"/>
          <w:szCs w:val="24"/>
        </w:rPr>
        <w:t>7</w:t>
      </w:r>
      <w:r w:rsidRPr="00F47287">
        <w:rPr>
          <w:color w:val="000000"/>
          <w:kern w:val="24"/>
          <w:szCs w:val="24"/>
        </w:rPr>
        <w:t>.</w:t>
      </w:r>
      <w:r w:rsidR="008D6C6B" w:rsidRPr="00F47287">
        <w:rPr>
          <w:color w:val="000000"/>
          <w:kern w:val="24"/>
          <w:szCs w:val="24"/>
        </w:rPr>
        <w:t xml:space="preserve"> </w:t>
      </w:r>
      <w:r w:rsidRPr="00F47287">
        <w:rPr>
          <w:color w:val="000000"/>
          <w:kern w:val="24"/>
          <w:szCs w:val="24"/>
        </w:rPr>
        <w:t xml:space="preserve">Кобяков Г.Л. Химиотерапия в комплексном лечении больных с первичными злокачественными опухолями головного мозга. </w:t>
      </w:r>
      <w:r w:rsidRPr="00F47287">
        <w:rPr>
          <w:color w:val="000000"/>
          <w:kern w:val="24"/>
          <w:szCs w:val="24"/>
          <w:lang w:val="en-US"/>
        </w:rPr>
        <w:t>Дис. … д-ра мед. наук. М.</w:t>
      </w:r>
      <w:r w:rsidR="00EC4F3E" w:rsidRPr="00F47287">
        <w:rPr>
          <w:color w:val="000000"/>
          <w:kern w:val="24"/>
          <w:szCs w:val="24"/>
          <w:lang w:val="en-US"/>
        </w:rPr>
        <w:t>:</w:t>
      </w:r>
      <w:r w:rsidRPr="00F47287">
        <w:rPr>
          <w:color w:val="000000"/>
          <w:kern w:val="24"/>
          <w:szCs w:val="24"/>
          <w:lang w:val="en-US"/>
        </w:rPr>
        <w:t xml:space="preserve"> 2012.</w:t>
      </w:r>
    </w:p>
    <w:p w14:paraId="5E4C6F09" w14:textId="262B8597" w:rsidR="004C1C06" w:rsidRPr="00F47287" w:rsidRDefault="004C1C06" w:rsidP="008D6C6B">
      <w:pPr>
        <w:ind w:firstLine="426"/>
        <w:rPr>
          <w:color w:val="000000"/>
          <w:kern w:val="24"/>
          <w:szCs w:val="24"/>
          <w:lang w:val="en-US"/>
        </w:rPr>
      </w:pPr>
      <w:r w:rsidRPr="00F47287">
        <w:rPr>
          <w:color w:val="000000"/>
          <w:kern w:val="24"/>
          <w:szCs w:val="24"/>
          <w:lang w:val="en-US"/>
        </w:rPr>
        <w:t>1</w:t>
      </w:r>
      <w:r w:rsidR="00D24CE7" w:rsidRPr="00F47287">
        <w:rPr>
          <w:color w:val="000000"/>
          <w:kern w:val="24"/>
          <w:szCs w:val="24"/>
          <w:lang w:val="en-US"/>
        </w:rPr>
        <w:t>8</w:t>
      </w:r>
      <w:r w:rsidRPr="00F47287">
        <w:rPr>
          <w:color w:val="000000"/>
          <w:kern w:val="24"/>
          <w:szCs w:val="24"/>
          <w:lang w:val="en-US"/>
        </w:rPr>
        <w:t>.</w:t>
      </w:r>
      <w:r w:rsidR="008D6C6B" w:rsidRPr="00F47287">
        <w:rPr>
          <w:color w:val="000000"/>
          <w:kern w:val="24"/>
          <w:szCs w:val="24"/>
          <w:lang w:val="en-US"/>
        </w:rPr>
        <w:t xml:space="preserve"> </w:t>
      </w:r>
      <w:r w:rsidR="00EC4F3E" w:rsidRPr="00F47287">
        <w:rPr>
          <w:color w:val="000000"/>
          <w:kern w:val="24"/>
          <w:szCs w:val="24"/>
          <w:lang w:val="en-US"/>
        </w:rPr>
        <w:t xml:space="preserve">Osorio </w:t>
      </w:r>
      <w:r w:rsidRPr="00F47287">
        <w:rPr>
          <w:color w:val="000000"/>
          <w:kern w:val="24"/>
          <w:szCs w:val="24"/>
          <w:lang w:val="en-US"/>
        </w:rPr>
        <w:t>D</w:t>
      </w:r>
      <w:r w:rsidR="00EC4F3E" w:rsidRPr="00F47287">
        <w:rPr>
          <w:color w:val="000000"/>
          <w:kern w:val="24"/>
          <w:szCs w:val="24"/>
          <w:lang w:val="en-US"/>
        </w:rPr>
        <w:t>.</w:t>
      </w:r>
      <w:r w:rsidRPr="00F47287">
        <w:rPr>
          <w:color w:val="000000"/>
          <w:kern w:val="24"/>
          <w:szCs w:val="24"/>
          <w:lang w:val="en-US"/>
        </w:rPr>
        <w:t>S</w:t>
      </w:r>
      <w:r w:rsidR="00EC4F3E" w:rsidRPr="00F47287">
        <w:rPr>
          <w:color w:val="000000"/>
          <w:kern w:val="24"/>
          <w:szCs w:val="24"/>
          <w:lang w:val="en-US"/>
        </w:rPr>
        <w:t>.</w:t>
      </w:r>
      <w:r w:rsidRPr="00F47287">
        <w:rPr>
          <w:color w:val="000000"/>
          <w:kern w:val="24"/>
          <w:szCs w:val="24"/>
          <w:lang w:val="en-US"/>
        </w:rPr>
        <w:t>, Allen</w:t>
      </w:r>
      <w:r w:rsidR="00EC4F3E" w:rsidRPr="00F47287">
        <w:rPr>
          <w:color w:val="000000"/>
          <w:kern w:val="24"/>
          <w:szCs w:val="24"/>
          <w:lang w:val="en-US"/>
        </w:rPr>
        <w:t xml:space="preserve"> J.C.</w:t>
      </w:r>
      <w:r w:rsidRPr="00F47287">
        <w:rPr>
          <w:color w:val="000000"/>
          <w:kern w:val="24"/>
          <w:szCs w:val="24"/>
          <w:lang w:val="en-US"/>
        </w:rPr>
        <w:t xml:space="preserve"> Management of CNS germinoma. CNS Oncol. 2015;4(4):273</w:t>
      </w:r>
      <w:r w:rsidR="00EC4F3E" w:rsidRPr="00F47287">
        <w:rPr>
          <w:color w:val="000000"/>
          <w:kern w:val="24"/>
          <w:szCs w:val="24"/>
          <w:lang w:val="en-US"/>
        </w:rPr>
        <w:t>–</w:t>
      </w:r>
      <w:r w:rsidRPr="00F47287">
        <w:rPr>
          <w:color w:val="000000"/>
          <w:kern w:val="24"/>
          <w:szCs w:val="24"/>
          <w:lang w:val="en-US"/>
        </w:rPr>
        <w:t>9.</w:t>
      </w:r>
    </w:p>
    <w:p w14:paraId="354C8B48" w14:textId="7EAC0135" w:rsidR="004C1C06" w:rsidRPr="00F47287" w:rsidRDefault="004C1C06" w:rsidP="008D6C6B">
      <w:pPr>
        <w:ind w:firstLine="426"/>
        <w:rPr>
          <w:color w:val="000000"/>
          <w:kern w:val="24"/>
          <w:szCs w:val="24"/>
        </w:rPr>
      </w:pPr>
      <w:r w:rsidRPr="00F47287">
        <w:rPr>
          <w:color w:val="000000"/>
          <w:kern w:val="24"/>
          <w:szCs w:val="24"/>
          <w:lang w:val="en-US"/>
        </w:rPr>
        <w:t>1</w:t>
      </w:r>
      <w:r w:rsidR="00D24CE7" w:rsidRPr="00F47287">
        <w:rPr>
          <w:color w:val="000000"/>
          <w:kern w:val="24"/>
          <w:szCs w:val="24"/>
          <w:lang w:val="en-US"/>
        </w:rPr>
        <w:t>9</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Кобяков Г.Л., Абсалямова О.В., Аникеева О.Ю., Бекяшев А.Х., Голанов А.В., Коновалов А.Н.</w:t>
      </w:r>
      <w:r w:rsidR="00EC4F3E" w:rsidRPr="00F47287">
        <w:rPr>
          <w:color w:val="000000"/>
          <w:kern w:val="24"/>
          <w:szCs w:val="24"/>
          <w:lang w:val="en-US"/>
        </w:rPr>
        <w:t>, и др.</w:t>
      </w:r>
      <w:r w:rsidRPr="00F47287">
        <w:rPr>
          <w:color w:val="000000"/>
          <w:kern w:val="24"/>
          <w:szCs w:val="24"/>
          <w:lang w:val="en-US"/>
        </w:rPr>
        <w:t xml:space="preserve"> </w:t>
      </w:r>
      <w:r w:rsidRPr="00F47287">
        <w:rPr>
          <w:color w:val="000000"/>
          <w:kern w:val="24"/>
          <w:szCs w:val="24"/>
        </w:rPr>
        <w:t>Практические рекомендации по лекарственному лечению первичных опухолей центральной нервной системы</w:t>
      </w:r>
      <w:r w:rsidR="00EC4F3E" w:rsidRPr="00F47287">
        <w:rPr>
          <w:color w:val="000000"/>
          <w:kern w:val="24"/>
          <w:szCs w:val="24"/>
        </w:rPr>
        <w:t>.</w:t>
      </w:r>
      <w:r w:rsidRPr="00F47287">
        <w:rPr>
          <w:color w:val="000000"/>
          <w:kern w:val="24"/>
          <w:szCs w:val="24"/>
        </w:rPr>
        <w:t xml:space="preserve"> Злокачественные опухоли 2015</w:t>
      </w:r>
      <w:r w:rsidR="00EC4F3E" w:rsidRPr="00F47287">
        <w:rPr>
          <w:color w:val="000000"/>
          <w:kern w:val="24"/>
          <w:szCs w:val="24"/>
        </w:rPr>
        <w:t>;</w:t>
      </w:r>
      <w:r w:rsidRPr="00F47287">
        <w:rPr>
          <w:color w:val="000000"/>
          <w:kern w:val="24"/>
          <w:szCs w:val="24"/>
        </w:rPr>
        <w:t>4</w:t>
      </w:r>
      <w:r w:rsidR="00EC4F3E" w:rsidRPr="00F47287">
        <w:rPr>
          <w:color w:val="000000"/>
          <w:kern w:val="24"/>
          <w:szCs w:val="24"/>
        </w:rPr>
        <w:t>(С</w:t>
      </w:r>
      <w:r w:rsidRPr="00F47287">
        <w:rPr>
          <w:color w:val="000000"/>
          <w:kern w:val="24"/>
          <w:szCs w:val="24"/>
        </w:rPr>
        <w:t>пецвыпуск</w:t>
      </w:r>
      <w:r w:rsidR="00EC4F3E" w:rsidRPr="00F47287">
        <w:rPr>
          <w:color w:val="000000"/>
          <w:kern w:val="24"/>
          <w:szCs w:val="24"/>
        </w:rPr>
        <w:t>)</w:t>
      </w:r>
      <w:r w:rsidRPr="00F47287">
        <w:rPr>
          <w:color w:val="000000"/>
          <w:kern w:val="24"/>
          <w:szCs w:val="24"/>
        </w:rPr>
        <w:t>55–79.</w:t>
      </w:r>
    </w:p>
    <w:p w14:paraId="548808EB" w14:textId="154A6F0F" w:rsidR="004C1C06" w:rsidRPr="005629CC" w:rsidRDefault="00D24CE7" w:rsidP="008D6C6B">
      <w:pPr>
        <w:ind w:firstLine="426"/>
        <w:rPr>
          <w:color w:val="000000"/>
          <w:kern w:val="24"/>
          <w:szCs w:val="24"/>
        </w:rPr>
      </w:pPr>
      <w:r w:rsidRPr="005629CC">
        <w:rPr>
          <w:color w:val="000000"/>
          <w:kern w:val="24"/>
          <w:szCs w:val="24"/>
        </w:rPr>
        <w:t>20</w:t>
      </w:r>
      <w:r w:rsidR="004C1C06" w:rsidRPr="005629CC">
        <w:rPr>
          <w:color w:val="000000"/>
          <w:kern w:val="24"/>
          <w:szCs w:val="24"/>
        </w:rPr>
        <w:t>.</w:t>
      </w:r>
      <w:r w:rsidR="008D6C6B" w:rsidRPr="005629CC">
        <w:rPr>
          <w:color w:val="000000"/>
          <w:kern w:val="24"/>
          <w:szCs w:val="24"/>
        </w:rPr>
        <w:t xml:space="preserve"> </w:t>
      </w:r>
      <w:r w:rsidR="004C1C06" w:rsidRPr="00F47287">
        <w:rPr>
          <w:color w:val="000000"/>
          <w:kern w:val="24"/>
          <w:szCs w:val="24"/>
          <w:lang w:val="en-US"/>
        </w:rPr>
        <w:t>Gupta</w:t>
      </w:r>
      <w:r w:rsidR="00EC4F3E" w:rsidRPr="005629CC">
        <w:rPr>
          <w:color w:val="000000"/>
          <w:kern w:val="24"/>
          <w:szCs w:val="24"/>
        </w:rPr>
        <w:t xml:space="preserve"> </w:t>
      </w:r>
      <w:r w:rsidR="00EC4F3E" w:rsidRPr="00F47287">
        <w:rPr>
          <w:color w:val="000000"/>
          <w:kern w:val="24"/>
          <w:szCs w:val="24"/>
          <w:lang w:val="en-US"/>
        </w:rPr>
        <w:t>N</w:t>
      </w:r>
      <w:r w:rsidR="004C1C06" w:rsidRPr="005629CC">
        <w:rPr>
          <w:color w:val="000000"/>
          <w:kern w:val="24"/>
          <w:szCs w:val="24"/>
        </w:rPr>
        <w:t xml:space="preserve">, </w:t>
      </w:r>
      <w:r w:rsidR="004C1C06" w:rsidRPr="00F47287">
        <w:rPr>
          <w:color w:val="000000"/>
          <w:kern w:val="24"/>
          <w:szCs w:val="24"/>
          <w:lang w:val="en-US"/>
        </w:rPr>
        <w:t>Pediatric</w:t>
      </w:r>
      <w:r w:rsidR="004C1C06" w:rsidRPr="005629CC">
        <w:rPr>
          <w:color w:val="000000"/>
          <w:kern w:val="24"/>
          <w:szCs w:val="24"/>
        </w:rPr>
        <w:t xml:space="preserve"> </w:t>
      </w:r>
      <w:r w:rsidR="004C1C06" w:rsidRPr="00F47287">
        <w:rPr>
          <w:color w:val="000000"/>
          <w:kern w:val="24"/>
          <w:szCs w:val="24"/>
          <w:lang w:val="en-US"/>
        </w:rPr>
        <w:t>CNS</w:t>
      </w:r>
      <w:r w:rsidR="004C1C06" w:rsidRPr="005629CC">
        <w:rPr>
          <w:color w:val="000000"/>
          <w:kern w:val="24"/>
          <w:szCs w:val="24"/>
        </w:rPr>
        <w:t xml:space="preserve"> </w:t>
      </w:r>
      <w:r w:rsidR="004C1C06" w:rsidRPr="00F47287">
        <w:rPr>
          <w:color w:val="000000"/>
          <w:kern w:val="24"/>
          <w:szCs w:val="24"/>
          <w:lang w:val="en-US"/>
        </w:rPr>
        <w:t>Tumors</w:t>
      </w:r>
      <w:r w:rsidR="004C1C06" w:rsidRPr="005629CC">
        <w:rPr>
          <w:color w:val="000000"/>
          <w:kern w:val="24"/>
          <w:szCs w:val="24"/>
        </w:rPr>
        <w:t xml:space="preserve">. </w:t>
      </w:r>
      <w:r w:rsidR="004C1C06" w:rsidRPr="00F47287">
        <w:rPr>
          <w:color w:val="000000"/>
          <w:kern w:val="24"/>
          <w:szCs w:val="24"/>
          <w:lang w:val="en-US"/>
        </w:rPr>
        <w:t>Pediatric</w:t>
      </w:r>
      <w:r w:rsidR="004C1C06" w:rsidRPr="005629CC">
        <w:rPr>
          <w:color w:val="000000"/>
          <w:kern w:val="24"/>
          <w:szCs w:val="24"/>
        </w:rPr>
        <w:t xml:space="preserve"> </w:t>
      </w:r>
      <w:r w:rsidR="004C1C06" w:rsidRPr="00F47287">
        <w:rPr>
          <w:color w:val="000000"/>
          <w:kern w:val="24"/>
          <w:szCs w:val="24"/>
          <w:lang w:val="en-US"/>
        </w:rPr>
        <w:t>Oncology</w:t>
      </w:r>
      <w:r w:rsidR="004C1C06" w:rsidRPr="005629CC">
        <w:rPr>
          <w:color w:val="000000"/>
          <w:kern w:val="24"/>
          <w:szCs w:val="24"/>
        </w:rPr>
        <w:t xml:space="preserve">, </w:t>
      </w:r>
      <w:r w:rsidR="004C1C06" w:rsidRPr="00F47287">
        <w:rPr>
          <w:color w:val="000000"/>
          <w:kern w:val="24"/>
          <w:szCs w:val="24"/>
          <w:lang w:val="en-US"/>
        </w:rPr>
        <w:t>Springer</w:t>
      </w:r>
      <w:r w:rsidR="004C1C06" w:rsidRPr="005629CC">
        <w:rPr>
          <w:color w:val="000000"/>
          <w:kern w:val="24"/>
          <w:szCs w:val="24"/>
        </w:rPr>
        <w:t xml:space="preserve"> 3</w:t>
      </w:r>
      <w:r w:rsidR="004C1C06" w:rsidRPr="00F47287">
        <w:rPr>
          <w:color w:val="000000"/>
          <w:kern w:val="24"/>
          <w:szCs w:val="24"/>
          <w:vertAlign w:val="superscript"/>
          <w:lang w:val="en-US"/>
        </w:rPr>
        <w:t>rd</w:t>
      </w:r>
      <w:r w:rsidR="004C1C06" w:rsidRPr="005629CC">
        <w:rPr>
          <w:color w:val="000000"/>
          <w:kern w:val="24"/>
          <w:szCs w:val="24"/>
        </w:rPr>
        <w:t xml:space="preserve"> </w:t>
      </w:r>
      <w:r w:rsidR="004C1C06" w:rsidRPr="00F47287">
        <w:rPr>
          <w:color w:val="000000"/>
          <w:kern w:val="24"/>
          <w:szCs w:val="24"/>
          <w:lang w:val="en-US"/>
        </w:rPr>
        <w:t>ed</w:t>
      </w:r>
      <w:r w:rsidR="004C1C06" w:rsidRPr="005629CC">
        <w:rPr>
          <w:color w:val="000000"/>
          <w:kern w:val="24"/>
          <w:szCs w:val="24"/>
        </w:rPr>
        <w:t>.</w:t>
      </w:r>
      <w:r w:rsidR="00F16304" w:rsidRPr="005629CC">
        <w:rPr>
          <w:color w:val="000000"/>
          <w:kern w:val="24"/>
          <w:szCs w:val="24"/>
        </w:rPr>
        <w:t>,</w:t>
      </w:r>
      <w:r w:rsidR="004C1C06" w:rsidRPr="005629CC">
        <w:rPr>
          <w:color w:val="000000"/>
          <w:kern w:val="24"/>
          <w:szCs w:val="24"/>
        </w:rPr>
        <w:t xml:space="preserve"> 2017.</w:t>
      </w:r>
    </w:p>
    <w:p w14:paraId="01CB0F51" w14:textId="0D5C041A" w:rsidR="004C1C06" w:rsidRPr="00F47287" w:rsidRDefault="004C1C06" w:rsidP="008D6C6B">
      <w:pPr>
        <w:ind w:firstLine="426"/>
        <w:rPr>
          <w:color w:val="000000"/>
          <w:kern w:val="24"/>
          <w:szCs w:val="24"/>
          <w:lang w:val="en-US"/>
        </w:rPr>
      </w:pPr>
      <w:r w:rsidRPr="00F47287">
        <w:rPr>
          <w:color w:val="000000"/>
          <w:kern w:val="24"/>
          <w:szCs w:val="24"/>
          <w:lang w:val="en-US"/>
        </w:rPr>
        <w:t>2</w:t>
      </w:r>
      <w:r w:rsidR="00D24CE7" w:rsidRPr="00F47287">
        <w:rPr>
          <w:color w:val="000000"/>
          <w:kern w:val="24"/>
          <w:szCs w:val="24"/>
          <w:lang w:val="en-US"/>
        </w:rPr>
        <w:t>1</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Carachi</w:t>
      </w:r>
      <w:r w:rsidR="00EC4F3E" w:rsidRPr="00F47287">
        <w:rPr>
          <w:color w:val="000000"/>
          <w:kern w:val="24"/>
          <w:szCs w:val="24"/>
          <w:lang w:val="en-US"/>
        </w:rPr>
        <w:t xml:space="preserve"> R</w:t>
      </w:r>
      <w:r w:rsidRPr="00F47287">
        <w:rPr>
          <w:color w:val="000000"/>
          <w:kern w:val="24"/>
          <w:szCs w:val="24"/>
          <w:lang w:val="en-US"/>
        </w:rPr>
        <w:t xml:space="preserve">. The Surgery of Childhood Tumors. Springer, </w:t>
      </w:r>
      <w:r w:rsidR="00EC4F3E" w:rsidRPr="00F47287">
        <w:rPr>
          <w:color w:val="000000"/>
          <w:kern w:val="24"/>
          <w:szCs w:val="24"/>
          <w:lang w:val="en-US"/>
        </w:rPr>
        <w:t>3</w:t>
      </w:r>
      <w:r w:rsidR="00EC4F3E" w:rsidRPr="00F47287">
        <w:rPr>
          <w:color w:val="000000"/>
          <w:kern w:val="24"/>
          <w:szCs w:val="24"/>
          <w:vertAlign w:val="superscript"/>
          <w:lang w:val="en-US"/>
        </w:rPr>
        <w:t>rd</w:t>
      </w:r>
      <w:r w:rsidR="00EC4F3E" w:rsidRPr="00F47287">
        <w:rPr>
          <w:color w:val="000000"/>
          <w:kern w:val="24"/>
          <w:szCs w:val="24"/>
          <w:lang w:val="en-US"/>
        </w:rPr>
        <w:t xml:space="preserve"> ed.,</w:t>
      </w:r>
      <w:r w:rsidRPr="00F47287">
        <w:rPr>
          <w:color w:val="000000"/>
          <w:kern w:val="24"/>
          <w:szCs w:val="24"/>
          <w:lang w:val="en-US"/>
        </w:rPr>
        <w:t xml:space="preserve"> 2008.</w:t>
      </w:r>
    </w:p>
    <w:p w14:paraId="66175823" w14:textId="2527B8AD" w:rsidR="004C1C06" w:rsidRPr="00F47287" w:rsidRDefault="004C1C06" w:rsidP="008D6C6B">
      <w:pPr>
        <w:ind w:firstLine="426"/>
        <w:rPr>
          <w:color w:val="000000"/>
          <w:kern w:val="24"/>
          <w:szCs w:val="24"/>
          <w:lang w:val="en-US"/>
        </w:rPr>
      </w:pPr>
      <w:r w:rsidRPr="00F47287">
        <w:rPr>
          <w:color w:val="000000"/>
          <w:kern w:val="24"/>
          <w:szCs w:val="24"/>
          <w:lang w:val="en-US"/>
        </w:rPr>
        <w:t>2</w:t>
      </w:r>
      <w:r w:rsidR="00D24CE7" w:rsidRPr="00F47287">
        <w:rPr>
          <w:color w:val="000000"/>
          <w:kern w:val="24"/>
          <w:szCs w:val="24"/>
          <w:lang w:val="en-US"/>
        </w:rPr>
        <w:t>2</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Stupp R., Hegi M.E., Mason W.P.</w:t>
      </w:r>
      <w:r w:rsidR="00F16304" w:rsidRPr="00F47287">
        <w:rPr>
          <w:color w:val="000000"/>
          <w:kern w:val="24"/>
          <w:szCs w:val="24"/>
          <w:lang w:val="en-US"/>
        </w:rPr>
        <w:t>,</w:t>
      </w:r>
      <w:r w:rsidRPr="00F47287">
        <w:rPr>
          <w:color w:val="000000"/>
          <w:kern w:val="24"/>
          <w:szCs w:val="24"/>
          <w:lang w:val="en-US"/>
        </w:rPr>
        <w:t xml:space="preserve"> et al. Effects of radiotherapy with concomitant and adjuvant temozolomide versus radiotherapy alone on survival in glioblastoma in a randomised phase III study: 5-year analysis of the EORTC-NCIC trial; European Organisation for Research and Treatment of Cancer Brain Tumour and</w:t>
      </w:r>
      <w:r w:rsidR="006F13F8" w:rsidRPr="00F47287">
        <w:rPr>
          <w:color w:val="000000"/>
          <w:kern w:val="24"/>
          <w:szCs w:val="24"/>
          <w:lang w:val="en-US"/>
        </w:rPr>
        <w:t xml:space="preserve"> </w:t>
      </w:r>
      <w:r w:rsidRPr="00F47287">
        <w:rPr>
          <w:color w:val="000000"/>
          <w:kern w:val="24"/>
          <w:szCs w:val="24"/>
          <w:lang w:val="en-US"/>
        </w:rPr>
        <w:t>Radiation Oncology Groups; National Cancer Institute of Canada Clinical Trials Group. Lancet Oncol 2009;10(5):459–66.</w:t>
      </w:r>
    </w:p>
    <w:p w14:paraId="289D1C06" w14:textId="6CE2EB5B" w:rsidR="004C1C06" w:rsidRPr="00F47287" w:rsidRDefault="004C1C06" w:rsidP="008D6C6B">
      <w:pPr>
        <w:ind w:firstLine="426"/>
        <w:rPr>
          <w:color w:val="000000"/>
          <w:kern w:val="24"/>
          <w:szCs w:val="24"/>
          <w:lang w:val="en-US"/>
        </w:rPr>
      </w:pPr>
      <w:r w:rsidRPr="00F47287">
        <w:rPr>
          <w:color w:val="000000"/>
          <w:kern w:val="24"/>
          <w:szCs w:val="24"/>
          <w:lang w:val="en-US"/>
        </w:rPr>
        <w:t>2</w:t>
      </w:r>
      <w:r w:rsidR="00D24CE7" w:rsidRPr="00F47287">
        <w:rPr>
          <w:color w:val="000000"/>
          <w:kern w:val="24"/>
          <w:szCs w:val="24"/>
          <w:lang w:val="en-US"/>
        </w:rPr>
        <w:t>3</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Stupp R., Brada M., van den Bent MJ. High-grade glioma: ESMO Clinical Practice Guidelines for diagnosis, treatment and follow-up. Ann Oncol. 2014</w:t>
      </w:r>
      <w:r w:rsidR="00F16304" w:rsidRPr="00F47287">
        <w:rPr>
          <w:color w:val="000000"/>
          <w:kern w:val="24"/>
          <w:szCs w:val="24"/>
          <w:lang w:val="en-US"/>
        </w:rPr>
        <w:t>;25(</w:t>
      </w:r>
      <w:r w:rsidRPr="00F47287">
        <w:rPr>
          <w:color w:val="000000"/>
          <w:kern w:val="24"/>
          <w:szCs w:val="24"/>
          <w:lang w:val="en-US"/>
        </w:rPr>
        <w:t>Suppl 3</w:t>
      </w:r>
      <w:r w:rsidR="00F16304" w:rsidRPr="00F47287">
        <w:rPr>
          <w:color w:val="000000"/>
          <w:kern w:val="24"/>
          <w:szCs w:val="24"/>
          <w:lang w:val="en-US"/>
        </w:rPr>
        <w:t>)</w:t>
      </w:r>
      <w:r w:rsidRPr="00F47287">
        <w:rPr>
          <w:color w:val="000000"/>
          <w:kern w:val="24"/>
          <w:szCs w:val="24"/>
          <w:lang w:val="en-US"/>
        </w:rPr>
        <w:t>:iii93</w:t>
      </w:r>
      <w:r w:rsidR="00F16304" w:rsidRPr="00F47287">
        <w:rPr>
          <w:color w:val="000000"/>
          <w:kern w:val="24"/>
          <w:szCs w:val="24"/>
          <w:lang w:val="en-US"/>
        </w:rPr>
        <w:t>–</w:t>
      </w:r>
      <w:r w:rsidRPr="00F47287">
        <w:rPr>
          <w:color w:val="000000"/>
          <w:kern w:val="24"/>
          <w:szCs w:val="24"/>
          <w:lang w:val="en-US"/>
        </w:rPr>
        <w:t>101.</w:t>
      </w:r>
    </w:p>
    <w:p w14:paraId="2E48CC7A" w14:textId="5E7C10D6" w:rsidR="004C1C06" w:rsidRPr="00F47287" w:rsidRDefault="004C1C06" w:rsidP="008D6C6B">
      <w:pPr>
        <w:ind w:firstLine="426"/>
        <w:rPr>
          <w:color w:val="000000"/>
          <w:kern w:val="24"/>
          <w:szCs w:val="24"/>
          <w:lang w:val="en-US"/>
        </w:rPr>
      </w:pPr>
      <w:r w:rsidRPr="00F47287">
        <w:rPr>
          <w:color w:val="000000"/>
          <w:kern w:val="24"/>
          <w:szCs w:val="24"/>
          <w:lang w:val="en-US"/>
        </w:rPr>
        <w:t>2</w:t>
      </w:r>
      <w:r w:rsidR="00D24CE7" w:rsidRPr="00F47287">
        <w:rPr>
          <w:color w:val="000000"/>
          <w:kern w:val="24"/>
          <w:szCs w:val="24"/>
          <w:lang w:val="en-US"/>
        </w:rPr>
        <w:t>4</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Birk H., Han S., Butowski N. Treatment options for recurrent high-grade glioma. CNS Oncol. 2017;6(1):61–70.</w:t>
      </w:r>
    </w:p>
    <w:p w14:paraId="39D923EF" w14:textId="589EC16D" w:rsidR="004C1C06" w:rsidRPr="00F47287" w:rsidRDefault="004C1C06" w:rsidP="008D6C6B">
      <w:pPr>
        <w:ind w:firstLine="426"/>
        <w:rPr>
          <w:color w:val="000000"/>
          <w:kern w:val="24"/>
          <w:szCs w:val="24"/>
          <w:lang w:val="en-US"/>
        </w:rPr>
      </w:pPr>
      <w:r w:rsidRPr="00F47287">
        <w:rPr>
          <w:color w:val="000000"/>
          <w:kern w:val="24"/>
          <w:szCs w:val="24"/>
          <w:lang w:val="en-US"/>
        </w:rPr>
        <w:t>2</w:t>
      </w:r>
      <w:r w:rsidR="00D24CE7" w:rsidRPr="00F47287">
        <w:rPr>
          <w:color w:val="000000"/>
          <w:kern w:val="24"/>
          <w:szCs w:val="24"/>
          <w:lang w:val="en-US"/>
        </w:rPr>
        <w:t>5</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Taal W., Oosterkamp H.M., Walenkamp A.M.</w:t>
      </w:r>
      <w:r w:rsidR="00F16304" w:rsidRPr="00F47287">
        <w:rPr>
          <w:color w:val="000000"/>
          <w:kern w:val="24"/>
          <w:szCs w:val="24"/>
          <w:lang w:val="en-US"/>
        </w:rPr>
        <w:t>,</w:t>
      </w:r>
      <w:r w:rsidRPr="00F47287">
        <w:rPr>
          <w:color w:val="000000"/>
          <w:kern w:val="24"/>
          <w:szCs w:val="24"/>
          <w:lang w:val="en-US"/>
        </w:rPr>
        <w:t xml:space="preserve"> et al. Single-agent bevacizumab or lomustine versus a combination of bevacizumab plus lomustine in patients with recurrent glioblastoma (BELOB trial): a randomised controlled phase 2 trial. Lancet Oncol 2014;15(9):943–53. DOI: 10.1016/S1470-2045(14)70314-6</w:t>
      </w:r>
    </w:p>
    <w:p w14:paraId="5A4469D4" w14:textId="2CE2BD54" w:rsidR="004C1C06" w:rsidRPr="00F47287" w:rsidRDefault="004C1C06" w:rsidP="008D6C6B">
      <w:pPr>
        <w:ind w:firstLine="426"/>
        <w:rPr>
          <w:color w:val="000000"/>
          <w:kern w:val="24"/>
          <w:szCs w:val="24"/>
          <w:lang w:val="en-US"/>
        </w:rPr>
      </w:pPr>
      <w:r w:rsidRPr="00F47287">
        <w:rPr>
          <w:color w:val="000000"/>
          <w:kern w:val="24"/>
          <w:szCs w:val="24"/>
          <w:lang w:val="en-US"/>
        </w:rPr>
        <w:t>2</w:t>
      </w:r>
      <w:r w:rsidR="00D24CE7" w:rsidRPr="00F47287">
        <w:rPr>
          <w:color w:val="000000"/>
          <w:kern w:val="24"/>
          <w:szCs w:val="24"/>
          <w:lang w:val="en-US"/>
        </w:rPr>
        <w:t>6</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Vredenburgh J.J., Desjardins A., Herndon J.E. 2</w:t>
      </w:r>
      <w:r w:rsidRPr="00F47287">
        <w:rPr>
          <w:color w:val="000000"/>
          <w:kern w:val="24"/>
          <w:szCs w:val="24"/>
          <w:vertAlign w:val="superscript"/>
          <w:lang w:val="en-US"/>
        </w:rPr>
        <w:t>nd</w:t>
      </w:r>
      <w:r w:rsidR="00F16304" w:rsidRPr="00F47287">
        <w:rPr>
          <w:color w:val="000000"/>
          <w:kern w:val="24"/>
          <w:szCs w:val="24"/>
          <w:lang w:val="en-US"/>
        </w:rPr>
        <w:t>,</w:t>
      </w:r>
      <w:r w:rsidRPr="00F47287">
        <w:rPr>
          <w:color w:val="000000"/>
          <w:kern w:val="24"/>
          <w:szCs w:val="24"/>
          <w:lang w:val="en-US"/>
        </w:rPr>
        <w:t xml:space="preserve"> et al. Phase II trial of bevacizumab and irinotecan in recurrent malignant glioma. Clin Cancer Res 2007;13(4):1253–9.</w:t>
      </w:r>
    </w:p>
    <w:p w14:paraId="0D9CDA56" w14:textId="2F8AC431" w:rsidR="004C1C06" w:rsidRPr="00F47287" w:rsidRDefault="004C1C06" w:rsidP="008D6C6B">
      <w:pPr>
        <w:ind w:firstLine="426"/>
        <w:rPr>
          <w:color w:val="000000"/>
          <w:kern w:val="24"/>
          <w:szCs w:val="24"/>
          <w:lang w:val="en-US"/>
        </w:rPr>
      </w:pPr>
      <w:r w:rsidRPr="00F47287">
        <w:rPr>
          <w:color w:val="000000"/>
          <w:kern w:val="24"/>
          <w:szCs w:val="24"/>
          <w:lang w:val="en-US"/>
        </w:rPr>
        <w:lastRenderedPageBreak/>
        <w:t>2</w:t>
      </w:r>
      <w:r w:rsidR="00D24CE7" w:rsidRPr="00F47287">
        <w:rPr>
          <w:color w:val="000000"/>
          <w:kern w:val="24"/>
          <w:szCs w:val="24"/>
          <w:lang w:val="en-US"/>
        </w:rPr>
        <w:t>7</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Nonoguchi N</w:t>
      </w:r>
      <w:r w:rsidR="00F16304" w:rsidRPr="00F47287">
        <w:rPr>
          <w:color w:val="000000"/>
          <w:kern w:val="24"/>
          <w:szCs w:val="24"/>
          <w:lang w:val="en-US"/>
        </w:rPr>
        <w:t>.</w:t>
      </w:r>
      <w:r w:rsidRPr="00F47287">
        <w:rPr>
          <w:color w:val="000000"/>
          <w:kern w:val="24"/>
          <w:szCs w:val="24"/>
          <w:lang w:val="en-US"/>
        </w:rPr>
        <w:t>, Ohta T</w:t>
      </w:r>
      <w:r w:rsidR="00F16304" w:rsidRPr="00F47287">
        <w:rPr>
          <w:color w:val="000000"/>
          <w:kern w:val="24"/>
          <w:szCs w:val="24"/>
          <w:lang w:val="en-US"/>
        </w:rPr>
        <w:t>.</w:t>
      </w:r>
      <w:r w:rsidRPr="00F47287">
        <w:rPr>
          <w:color w:val="000000"/>
          <w:kern w:val="24"/>
          <w:szCs w:val="24"/>
          <w:lang w:val="en-US"/>
        </w:rPr>
        <w:t>, Oh J</w:t>
      </w:r>
      <w:r w:rsidR="00F16304" w:rsidRPr="00F47287">
        <w:rPr>
          <w:color w:val="000000"/>
          <w:kern w:val="24"/>
          <w:szCs w:val="24"/>
          <w:lang w:val="en-US"/>
        </w:rPr>
        <w:t>.</w:t>
      </w:r>
      <w:r w:rsidRPr="00F47287">
        <w:rPr>
          <w:color w:val="000000"/>
          <w:kern w:val="24"/>
          <w:szCs w:val="24"/>
          <w:lang w:val="en-US"/>
        </w:rPr>
        <w:t>E</w:t>
      </w:r>
      <w:r w:rsidR="00F16304" w:rsidRPr="00F47287">
        <w:rPr>
          <w:color w:val="000000"/>
          <w:kern w:val="24"/>
          <w:szCs w:val="24"/>
          <w:lang w:val="en-US"/>
        </w:rPr>
        <w:t>.</w:t>
      </w:r>
      <w:r w:rsidRPr="00F47287">
        <w:rPr>
          <w:color w:val="000000"/>
          <w:kern w:val="24"/>
          <w:szCs w:val="24"/>
          <w:lang w:val="en-US"/>
        </w:rPr>
        <w:t>, Kim Y</w:t>
      </w:r>
      <w:r w:rsidR="00F16304" w:rsidRPr="00F47287">
        <w:rPr>
          <w:color w:val="000000"/>
          <w:kern w:val="24"/>
          <w:szCs w:val="24"/>
          <w:lang w:val="en-US"/>
        </w:rPr>
        <w:t>.</w:t>
      </w:r>
      <w:r w:rsidRPr="00F47287">
        <w:rPr>
          <w:color w:val="000000"/>
          <w:kern w:val="24"/>
          <w:szCs w:val="24"/>
          <w:lang w:val="en-US"/>
        </w:rPr>
        <w:t>H</w:t>
      </w:r>
      <w:r w:rsidR="00F16304" w:rsidRPr="00F47287">
        <w:rPr>
          <w:color w:val="000000"/>
          <w:kern w:val="24"/>
          <w:szCs w:val="24"/>
          <w:lang w:val="en-US"/>
        </w:rPr>
        <w:t>.</w:t>
      </w:r>
      <w:r w:rsidRPr="00F47287">
        <w:rPr>
          <w:color w:val="000000"/>
          <w:kern w:val="24"/>
          <w:szCs w:val="24"/>
          <w:lang w:val="en-US"/>
        </w:rPr>
        <w:t>, Kleihues P</w:t>
      </w:r>
      <w:r w:rsidR="00F16304" w:rsidRPr="00F47287">
        <w:rPr>
          <w:color w:val="000000"/>
          <w:kern w:val="24"/>
          <w:szCs w:val="24"/>
          <w:lang w:val="en-US"/>
        </w:rPr>
        <w:t>.</w:t>
      </w:r>
      <w:r w:rsidRPr="00F47287">
        <w:rPr>
          <w:color w:val="000000"/>
          <w:kern w:val="24"/>
          <w:szCs w:val="24"/>
          <w:lang w:val="en-US"/>
        </w:rPr>
        <w:t>, Ohgaki H</w:t>
      </w:r>
      <w:r w:rsidR="00F16304" w:rsidRPr="00F47287">
        <w:rPr>
          <w:color w:val="000000"/>
          <w:kern w:val="24"/>
          <w:szCs w:val="24"/>
          <w:lang w:val="en-US"/>
        </w:rPr>
        <w:t>.</w:t>
      </w:r>
      <w:r w:rsidRPr="00F47287">
        <w:rPr>
          <w:color w:val="000000"/>
          <w:kern w:val="24"/>
          <w:szCs w:val="24"/>
          <w:lang w:val="en-US"/>
        </w:rPr>
        <w:t xml:space="preserve"> TERT promoter mutations in primary and secondary glioblastomas. Acta Neuropathol </w:t>
      </w:r>
      <w:r w:rsidR="00F16304" w:rsidRPr="00F47287">
        <w:rPr>
          <w:color w:val="000000"/>
          <w:kern w:val="24"/>
          <w:szCs w:val="24"/>
          <w:lang w:val="en-US"/>
        </w:rPr>
        <w:t>2013;</w:t>
      </w:r>
      <w:r w:rsidRPr="00F47287">
        <w:rPr>
          <w:color w:val="000000"/>
          <w:kern w:val="24"/>
          <w:szCs w:val="24"/>
          <w:lang w:val="en-US"/>
        </w:rPr>
        <w:t xml:space="preserve">126:931–7. </w:t>
      </w:r>
      <w:r w:rsidR="00F16304" w:rsidRPr="00F47287">
        <w:rPr>
          <w:color w:val="000000"/>
          <w:kern w:val="24"/>
          <w:szCs w:val="24"/>
          <w:lang w:val="en-US"/>
        </w:rPr>
        <w:t>DOI</w:t>
      </w:r>
      <w:r w:rsidRPr="00F47287">
        <w:rPr>
          <w:color w:val="000000"/>
          <w:kern w:val="24"/>
          <w:szCs w:val="24"/>
          <w:lang w:val="en-US"/>
        </w:rPr>
        <w:t>:</w:t>
      </w:r>
      <w:r w:rsidR="00F16304" w:rsidRPr="00F47287">
        <w:rPr>
          <w:color w:val="000000"/>
          <w:kern w:val="24"/>
          <w:szCs w:val="24"/>
          <w:lang w:val="en-US"/>
        </w:rPr>
        <w:t xml:space="preserve"> </w:t>
      </w:r>
      <w:r w:rsidRPr="00F47287">
        <w:rPr>
          <w:color w:val="000000"/>
          <w:kern w:val="24"/>
          <w:szCs w:val="24"/>
          <w:lang w:val="en-US"/>
        </w:rPr>
        <w:t>10.1007/s00401-013-1163-0</w:t>
      </w:r>
    </w:p>
    <w:p w14:paraId="5570D36F" w14:textId="34A08245" w:rsidR="004C1C06" w:rsidRPr="00F47287" w:rsidRDefault="004C1C06" w:rsidP="008D6C6B">
      <w:pPr>
        <w:ind w:firstLine="426"/>
        <w:rPr>
          <w:color w:val="000000"/>
          <w:kern w:val="24"/>
          <w:szCs w:val="24"/>
          <w:lang w:val="en-US"/>
        </w:rPr>
      </w:pPr>
      <w:r w:rsidRPr="00F47287">
        <w:rPr>
          <w:color w:val="000000"/>
          <w:kern w:val="24"/>
          <w:szCs w:val="24"/>
          <w:lang w:val="en-US"/>
        </w:rPr>
        <w:t>2</w:t>
      </w:r>
      <w:r w:rsidR="00D24CE7" w:rsidRPr="00F47287">
        <w:rPr>
          <w:color w:val="000000"/>
          <w:kern w:val="24"/>
          <w:szCs w:val="24"/>
          <w:lang w:val="en-US"/>
        </w:rPr>
        <w:t>8</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Friedman H.S., Prados M.D., Wen P.Y.</w:t>
      </w:r>
      <w:r w:rsidR="000A3B39" w:rsidRPr="00F47287">
        <w:rPr>
          <w:color w:val="000000"/>
          <w:kern w:val="24"/>
          <w:szCs w:val="24"/>
          <w:lang w:val="en-US"/>
        </w:rPr>
        <w:t>,</w:t>
      </w:r>
      <w:r w:rsidRPr="00F47287">
        <w:rPr>
          <w:color w:val="000000"/>
          <w:kern w:val="24"/>
          <w:szCs w:val="24"/>
          <w:lang w:val="en-US"/>
        </w:rPr>
        <w:t xml:space="preserve"> et al. Bevacizumab alone and in combination with irinotecan in recurrent glioblastoma. J Clin Oncol 2009;27:4733–40.</w:t>
      </w:r>
    </w:p>
    <w:p w14:paraId="646C1A05" w14:textId="0CB260A5" w:rsidR="004C1C06" w:rsidRPr="00F47287" w:rsidRDefault="004C1C06" w:rsidP="008D6C6B">
      <w:pPr>
        <w:ind w:firstLine="426"/>
        <w:rPr>
          <w:color w:val="000000"/>
          <w:kern w:val="24"/>
          <w:szCs w:val="24"/>
          <w:lang w:val="en-US"/>
        </w:rPr>
      </w:pPr>
      <w:r w:rsidRPr="00F47287">
        <w:rPr>
          <w:color w:val="000000"/>
          <w:kern w:val="24"/>
          <w:szCs w:val="24"/>
          <w:lang w:val="en-US"/>
        </w:rPr>
        <w:t>2</w:t>
      </w:r>
      <w:r w:rsidR="00D24CE7" w:rsidRPr="00F47287">
        <w:rPr>
          <w:color w:val="000000"/>
          <w:kern w:val="24"/>
          <w:szCs w:val="24"/>
          <w:lang w:val="en-US"/>
        </w:rPr>
        <w:t>9</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Angelov L., Doolittle N., Kraemer D.</w:t>
      </w:r>
      <w:r w:rsidR="000A3B39" w:rsidRPr="00F47287">
        <w:rPr>
          <w:color w:val="000000"/>
          <w:kern w:val="24"/>
          <w:szCs w:val="24"/>
          <w:lang w:val="en-US"/>
        </w:rPr>
        <w:t>,</w:t>
      </w:r>
      <w:r w:rsidRPr="00F47287">
        <w:rPr>
          <w:color w:val="000000"/>
          <w:kern w:val="24"/>
          <w:szCs w:val="24"/>
          <w:lang w:val="en-US"/>
        </w:rPr>
        <w:t xml:space="preserve"> et al. Blood-brain barrier disruption and intra-arterial methotrexate-based therapy for newly diagnosed primary CNS lymphoma: a multi- institutional experience. JCO 2009:3503–9.</w:t>
      </w:r>
    </w:p>
    <w:p w14:paraId="222F23B6" w14:textId="323249AC" w:rsidR="004C1C06" w:rsidRPr="00F47287" w:rsidRDefault="00D24CE7" w:rsidP="008D6C6B">
      <w:pPr>
        <w:ind w:firstLine="426"/>
        <w:rPr>
          <w:color w:val="000000"/>
          <w:kern w:val="24"/>
          <w:szCs w:val="24"/>
          <w:lang w:val="en-US"/>
        </w:rPr>
      </w:pPr>
      <w:r w:rsidRPr="00F47287">
        <w:rPr>
          <w:color w:val="000000"/>
          <w:kern w:val="24"/>
          <w:szCs w:val="24"/>
          <w:lang w:val="en-US"/>
        </w:rPr>
        <w:t>30</w:t>
      </w:r>
      <w:r w:rsidR="004C1C06" w:rsidRPr="00F47287">
        <w:rPr>
          <w:color w:val="000000"/>
          <w:kern w:val="24"/>
          <w:szCs w:val="24"/>
          <w:lang w:val="en-US"/>
        </w:rPr>
        <w:t>.</w:t>
      </w:r>
      <w:r w:rsidR="008D6C6B" w:rsidRPr="00F47287">
        <w:rPr>
          <w:color w:val="000000"/>
          <w:kern w:val="24"/>
          <w:szCs w:val="24"/>
          <w:lang w:val="en-US"/>
        </w:rPr>
        <w:t xml:space="preserve"> </w:t>
      </w:r>
      <w:r w:rsidR="004C1C06" w:rsidRPr="00F47287">
        <w:rPr>
          <w:color w:val="000000"/>
          <w:kern w:val="24"/>
          <w:szCs w:val="24"/>
          <w:lang w:val="en-US"/>
        </w:rPr>
        <w:t>DeAngelis L.M., Seiferheld W., Schold S.C.</w:t>
      </w:r>
      <w:r w:rsidR="000A3B39" w:rsidRPr="00F47287">
        <w:rPr>
          <w:color w:val="000000"/>
          <w:kern w:val="24"/>
          <w:szCs w:val="24"/>
          <w:lang w:val="en-US"/>
        </w:rPr>
        <w:t>,</w:t>
      </w:r>
      <w:r w:rsidR="004C1C06" w:rsidRPr="00F47287">
        <w:rPr>
          <w:color w:val="000000"/>
          <w:kern w:val="24"/>
          <w:szCs w:val="24"/>
          <w:lang w:val="en-US"/>
        </w:rPr>
        <w:t xml:space="preserve"> et al. Combination chemotherapy and radiotherapy for primary central nervous system lymphoma: Radiation Therapy Oncology Group Study 93–10. J Clin Oncol 2002;20:4643–8.</w:t>
      </w:r>
    </w:p>
    <w:p w14:paraId="0579B432" w14:textId="061BB52C" w:rsidR="004C1C06" w:rsidRPr="00F47287" w:rsidRDefault="004C1C06" w:rsidP="008D6C6B">
      <w:pPr>
        <w:ind w:firstLine="426"/>
        <w:rPr>
          <w:color w:val="000000"/>
          <w:kern w:val="24"/>
          <w:szCs w:val="24"/>
          <w:lang w:val="en-US"/>
        </w:rPr>
      </w:pPr>
      <w:r w:rsidRPr="00F47287">
        <w:rPr>
          <w:color w:val="000000"/>
          <w:kern w:val="24"/>
          <w:szCs w:val="24"/>
          <w:lang w:val="en-US"/>
        </w:rPr>
        <w:t>3</w:t>
      </w:r>
      <w:r w:rsidR="00D24CE7" w:rsidRPr="00F47287">
        <w:rPr>
          <w:color w:val="000000"/>
          <w:kern w:val="24"/>
          <w:szCs w:val="24"/>
          <w:lang w:val="en-US"/>
        </w:rPr>
        <w:t>1</w:t>
      </w:r>
      <w:r w:rsidRPr="00F47287">
        <w:rPr>
          <w:color w:val="000000"/>
          <w:kern w:val="24"/>
          <w:szCs w:val="24"/>
          <w:lang w:val="en-US"/>
        </w:rPr>
        <w:t>.</w:t>
      </w:r>
      <w:r w:rsidR="008D6C6B" w:rsidRPr="00F47287">
        <w:rPr>
          <w:color w:val="000000"/>
          <w:kern w:val="24"/>
          <w:szCs w:val="24"/>
          <w:lang w:val="en-US"/>
        </w:rPr>
        <w:t xml:space="preserve"> </w:t>
      </w:r>
      <w:r w:rsidR="000A3B39" w:rsidRPr="00F47287">
        <w:rPr>
          <w:color w:val="000000"/>
          <w:kern w:val="24"/>
          <w:szCs w:val="24"/>
          <w:lang w:val="en-US"/>
        </w:rPr>
        <w:t xml:space="preserve">Winn H.R., ed. </w:t>
      </w:r>
      <w:r w:rsidRPr="00F47287">
        <w:rPr>
          <w:color w:val="000000"/>
          <w:kern w:val="24"/>
          <w:szCs w:val="24"/>
          <w:lang w:val="en-US"/>
        </w:rPr>
        <w:t>Kunshner L.J., Lang F.F. Medulloblastoma. Youmans Neurological Surgery. 5</w:t>
      </w:r>
      <w:r w:rsidRPr="00F47287">
        <w:rPr>
          <w:color w:val="000000"/>
          <w:kern w:val="24"/>
          <w:szCs w:val="24"/>
          <w:vertAlign w:val="superscript"/>
          <w:lang w:val="en-US"/>
        </w:rPr>
        <w:t>th</w:t>
      </w:r>
      <w:r w:rsidRPr="00F47287">
        <w:rPr>
          <w:color w:val="000000"/>
          <w:kern w:val="24"/>
          <w:szCs w:val="24"/>
          <w:lang w:val="en-US"/>
        </w:rPr>
        <w:t xml:space="preserve"> ed. Philadelphia, PA: Saunders, 2004</w:t>
      </w:r>
      <w:r w:rsidR="000A3B39" w:rsidRPr="00F47287">
        <w:rPr>
          <w:color w:val="000000"/>
          <w:kern w:val="24"/>
          <w:szCs w:val="24"/>
          <w:lang w:val="en-US"/>
        </w:rPr>
        <w:t>;</w:t>
      </w:r>
      <w:r w:rsidRPr="00F47287">
        <w:rPr>
          <w:color w:val="000000"/>
          <w:kern w:val="24"/>
          <w:szCs w:val="24"/>
          <w:lang w:val="en-US"/>
        </w:rPr>
        <w:t>1</w:t>
      </w:r>
      <w:r w:rsidR="000A3B39" w:rsidRPr="00F47287">
        <w:rPr>
          <w:color w:val="000000"/>
          <w:kern w:val="24"/>
          <w:szCs w:val="24"/>
          <w:lang w:val="en-US"/>
        </w:rPr>
        <w:t>:</w:t>
      </w:r>
      <w:r w:rsidRPr="00F47287">
        <w:rPr>
          <w:color w:val="000000"/>
          <w:kern w:val="24"/>
          <w:szCs w:val="24"/>
          <w:lang w:val="en-US"/>
        </w:rPr>
        <w:t>1031–42.</w:t>
      </w:r>
    </w:p>
    <w:p w14:paraId="290282AF" w14:textId="700216B9" w:rsidR="004C1C06" w:rsidRPr="00F47287" w:rsidRDefault="004C1C06" w:rsidP="008D6C6B">
      <w:pPr>
        <w:ind w:firstLine="426"/>
        <w:rPr>
          <w:color w:val="000000"/>
          <w:kern w:val="24"/>
          <w:szCs w:val="24"/>
          <w:lang w:val="en-US"/>
        </w:rPr>
      </w:pPr>
      <w:r w:rsidRPr="00F47287">
        <w:rPr>
          <w:color w:val="000000"/>
          <w:kern w:val="24"/>
          <w:szCs w:val="24"/>
          <w:lang w:val="en-US"/>
        </w:rPr>
        <w:t>3</w:t>
      </w:r>
      <w:r w:rsidR="00D24CE7" w:rsidRPr="00F47287">
        <w:rPr>
          <w:color w:val="000000"/>
          <w:kern w:val="24"/>
          <w:szCs w:val="24"/>
          <w:lang w:val="en-US"/>
        </w:rPr>
        <w:t>2</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Wirsching H.G., Galanis E., Weller M. Glioblastoma. Handb Clin Neurol 2016;134:381–97. DOI: 10.1016/B978-0-12-802997-8.00023-2</w:t>
      </w:r>
    </w:p>
    <w:p w14:paraId="605C46F8" w14:textId="445982BC" w:rsidR="004C1C06" w:rsidRPr="008916E6" w:rsidRDefault="004C1C06" w:rsidP="008D6C6B">
      <w:pPr>
        <w:ind w:firstLine="426"/>
        <w:rPr>
          <w:color w:val="000000"/>
          <w:kern w:val="24"/>
          <w:szCs w:val="24"/>
          <w:lang w:val="en-US"/>
        </w:rPr>
      </w:pPr>
      <w:r w:rsidRPr="00F47287">
        <w:rPr>
          <w:color w:val="000000"/>
          <w:kern w:val="24"/>
          <w:szCs w:val="24"/>
          <w:lang w:val="en-US"/>
        </w:rPr>
        <w:t>3</w:t>
      </w:r>
      <w:r w:rsidR="00D24CE7" w:rsidRPr="00F47287">
        <w:rPr>
          <w:color w:val="000000"/>
          <w:kern w:val="24"/>
          <w:szCs w:val="24"/>
          <w:lang w:val="en-US"/>
        </w:rPr>
        <w:t>3</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Niyazi</w:t>
      </w:r>
      <w:r w:rsidR="000A3B39" w:rsidRPr="00F47287">
        <w:rPr>
          <w:color w:val="000000"/>
          <w:kern w:val="24"/>
          <w:szCs w:val="24"/>
          <w:lang w:val="en-US"/>
        </w:rPr>
        <w:t xml:space="preserve"> M.</w:t>
      </w:r>
      <w:r w:rsidRPr="00F47287">
        <w:rPr>
          <w:color w:val="000000"/>
          <w:kern w:val="24"/>
          <w:szCs w:val="24"/>
          <w:lang w:val="en-US"/>
        </w:rPr>
        <w:t>, Brada</w:t>
      </w:r>
      <w:r w:rsidR="000A3B39" w:rsidRPr="00F47287">
        <w:rPr>
          <w:color w:val="000000"/>
          <w:kern w:val="24"/>
          <w:szCs w:val="24"/>
          <w:lang w:val="en-US"/>
        </w:rPr>
        <w:t xml:space="preserve"> M.</w:t>
      </w:r>
      <w:r w:rsidR="008D6C6B" w:rsidRPr="00F47287">
        <w:rPr>
          <w:color w:val="000000"/>
          <w:kern w:val="24"/>
          <w:szCs w:val="24"/>
          <w:lang w:val="en-US"/>
        </w:rPr>
        <w:t>,</w:t>
      </w:r>
      <w:r w:rsidRPr="00F47287">
        <w:rPr>
          <w:color w:val="000000"/>
          <w:kern w:val="24"/>
          <w:szCs w:val="24"/>
          <w:lang w:val="en-US"/>
        </w:rPr>
        <w:t xml:space="preserve"> et al. ESTRO-ACROP guideline “target delineation of glioblastomas”</w:t>
      </w:r>
      <w:r w:rsidR="000A3B39" w:rsidRPr="00F47287">
        <w:rPr>
          <w:color w:val="000000"/>
          <w:kern w:val="24"/>
          <w:szCs w:val="24"/>
          <w:lang w:val="en-US"/>
        </w:rPr>
        <w:t>.</w:t>
      </w:r>
      <w:r w:rsidRPr="00F47287">
        <w:rPr>
          <w:color w:val="000000"/>
          <w:kern w:val="24"/>
          <w:szCs w:val="24"/>
          <w:lang w:val="en-US"/>
        </w:rPr>
        <w:t xml:space="preserve"> Radiother</w:t>
      </w:r>
      <w:r w:rsidRPr="008916E6">
        <w:rPr>
          <w:color w:val="000000"/>
          <w:kern w:val="24"/>
          <w:szCs w:val="24"/>
          <w:lang w:val="en-US"/>
        </w:rPr>
        <w:t xml:space="preserve"> </w:t>
      </w:r>
      <w:r w:rsidRPr="00F47287">
        <w:rPr>
          <w:color w:val="000000"/>
          <w:kern w:val="24"/>
          <w:szCs w:val="24"/>
          <w:lang w:val="en-US"/>
        </w:rPr>
        <w:t>Oncol</w:t>
      </w:r>
      <w:r w:rsidRPr="008916E6">
        <w:rPr>
          <w:color w:val="000000"/>
          <w:kern w:val="24"/>
          <w:szCs w:val="24"/>
          <w:lang w:val="en-US"/>
        </w:rPr>
        <w:t xml:space="preserve"> </w:t>
      </w:r>
      <w:r w:rsidR="000A3B39" w:rsidRPr="008916E6">
        <w:rPr>
          <w:color w:val="000000"/>
          <w:kern w:val="24"/>
          <w:szCs w:val="24"/>
          <w:lang w:val="en-US"/>
        </w:rPr>
        <w:t>2016;</w:t>
      </w:r>
      <w:r w:rsidRPr="008916E6">
        <w:rPr>
          <w:color w:val="000000"/>
          <w:kern w:val="24"/>
          <w:szCs w:val="24"/>
          <w:lang w:val="en-US"/>
        </w:rPr>
        <w:t>118</w:t>
      </w:r>
      <w:r w:rsidR="000A3B39" w:rsidRPr="008916E6">
        <w:rPr>
          <w:color w:val="000000"/>
          <w:kern w:val="24"/>
          <w:szCs w:val="24"/>
          <w:lang w:val="en-US"/>
        </w:rPr>
        <w:t>:</w:t>
      </w:r>
      <w:r w:rsidRPr="008916E6">
        <w:rPr>
          <w:color w:val="000000"/>
          <w:kern w:val="24"/>
          <w:szCs w:val="24"/>
          <w:lang w:val="en-US"/>
        </w:rPr>
        <w:t>35-42.</w:t>
      </w:r>
    </w:p>
    <w:p w14:paraId="4F1B784D" w14:textId="068FF969" w:rsidR="004C1C06" w:rsidRPr="00F47287" w:rsidRDefault="004C1C06" w:rsidP="008D6C6B">
      <w:pPr>
        <w:ind w:firstLine="426"/>
        <w:rPr>
          <w:color w:val="000000"/>
          <w:kern w:val="24"/>
          <w:szCs w:val="24"/>
          <w:lang w:val="en-US"/>
        </w:rPr>
      </w:pPr>
      <w:r w:rsidRPr="00F47287">
        <w:rPr>
          <w:color w:val="000000"/>
          <w:kern w:val="24"/>
          <w:szCs w:val="24"/>
        </w:rPr>
        <w:t>3</w:t>
      </w:r>
      <w:r w:rsidR="00D24CE7" w:rsidRPr="00F47287">
        <w:rPr>
          <w:color w:val="000000"/>
          <w:kern w:val="24"/>
          <w:szCs w:val="24"/>
        </w:rPr>
        <w:t>4</w:t>
      </w:r>
      <w:r w:rsidRPr="00F47287">
        <w:rPr>
          <w:color w:val="000000"/>
          <w:kern w:val="24"/>
          <w:szCs w:val="24"/>
        </w:rPr>
        <w:t>.</w:t>
      </w:r>
      <w:r w:rsidR="008D6C6B" w:rsidRPr="00F47287">
        <w:rPr>
          <w:color w:val="000000"/>
          <w:kern w:val="24"/>
          <w:szCs w:val="24"/>
        </w:rPr>
        <w:t xml:space="preserve"> </w:t>
      </w:r>
      <w:r w:rsidRPr="00F47287">
        <w:rPr>
          <w:color w:val="000000"/>
          <w:kern w:val="24"/>
          <w:szCs w:val="24"/>
        </w:rPr>
        <w:t xml:space="preserve">Трофимова Т.Н. Нейрорадиология: Оценка эффективности хирургии и комбинированной терапии глиом. </w:t>
      </w:r>
      <w:r w:rsidRPr="00F47287">
        <w:rPr>
          <w:color w:val="000000"/>
          <w:kern w:val="24"/>
          <w:szCs w:val="24"/>
          <w:lang w:val="en-US"/>
        </w:rPr>
        <w:t xml:space="preserve">Практическая онкология </w:t>
      </w:r>
      <w:r w:rsidR="000A3B39" w:rsidRPr="00F47287">
        <w:rPr>
          <w:color w:val="000000"/>
          <w:kern w:val="24"/>
          <w:szCs w:val="24"/>
          <w:lang w:val="en-US"/>
        </w:rPr>
        <w:t>2016;</w:t>
      </w:r>
      <w:r w:rsidRPr="00F47287">
        <w:rPr>
          <w:color w:val="000000"/>
          <w:kern w:val="24"/>
          <w:szCs w:val="24"/>
          <w:lang w:val="en-US"/>
        </w:rPr>
        <w:t>17</w:t>
      </w:r>
      <w:r w:rsidR="000A3B39" w:rsidRPr="00F47287">
        <w:rPr>
          <w:color w:val="000000"/>
          <w:kern w:val="24"/>
          <w:szCs w:val="24"/>
          <w:lang w:val="en-US"/>
        </w:rPr>
        <w:t>(</w:t>
      </w:r>
      <w:r w:rsidRPr="00F47287">
        <w:rPr>
          <w:color w:val="000000"/>
          <w:kern w:val="24"/>
          <w:szCs w:val="24"/>
          <w:lang w:val="en-US"/>
        </w:rPr>
        <w:t>1</w:t>
      </w:r>
      <w:r w:rsidR="000A3B39" w:rsidRPr="00F47287">
        <w:rPr>
          <w:color w:val="000000"/>
          <w:kern w:val="24"/>
          <w:szCs w:val="24"/>
          <w:lang w:val="en-US"/>
        </w:rPr>
        <w:t>):32–40.</w:t>
      </w:r>
    </w:p>
    <w:p w14:paraId="6BE30480" w14:textId="3062CA45" w:rsidR="004C1C06" w:rsidRPr="00F47287" w:rsidRDefault="004C1C06" w:rsidP="008D6C6B">
      <w:pPr>
        <w:ind w:firstLine="426"/>
        <w:rPr>
          <w:color w:val="000000"/>
          <w:kern w:val="24"/>
          <w:szCs w:val="24"/>
          <w:lang w:val="en-US"/>
        </w:rPr>
      </w:pPr>
      <w:r w:rsidRPr="00F47287">
        <w:rPr>
          <w:color w:val="000000"/>
          <w:kern w:val="24"/>
          <w:szCs w:val="24"/>
          <w:lang w:val="en-US"/>
        </w:rPr>
        <w:t>3</w:t>
      </w:r>
      <w:r w:rsidR="00D24CE7" w:rsidRPr="00F47287">
        <w:rPr>
          <w:color w:val="000000"/>
          <w:kern w:val="24"/>
          <w:szCs w:val="24"/>
          <w:lang w:val="en-US"/>
        </w:rPr>
        <w:t>5</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 xml:space="preserve">Lee </w:t>
      </w:r>
      <w:r w:rsidR="000A3B39" w:rsidRPr="00F47287">
        <w:rPr>
          <w:color w:val="000000"/>
          <w:kern w:val="24"/>
          <w:szCs w:val="24"/>
          <w:lang w:val="en-US"/>
        </w:rPr>
        <w:t xml:space="preserve">N.Y., </w:t>
      </w:r>
      <w:r w:rsidR="00463606" w:rsidRPr="00F47287">
        <w:rPr>
          <w:color w:val="000000"/>
          <w:kern w:val="24"/>
          <w:szCs w:val="24"/>
          <w:lang w:val="en-US"/>
        </w:rPr>
        <w:t>Lu J.J</w:t>
      </w:r>
      <w:r w:rsidRPr="00F47287">
        <w:rPr>
          <w:color w:val="000000"/>
          <w:kern w:val="24"/>
          <w:szCs w:val="24"/>
          <w:lang w:val="en-US"/>
        </w:rPr>
        <w:t>.</w:t>
      </w:r>
      <w:r w:rsidR="000A3B39" w:rsidRPr="00F47287">
        <w:rPr>
          <w:color w:val="000000"/>
          <w:kern w:val="24"/>
          <w:szCs w:val="24"/>
          <w:lang w:val="en-US"/>
        </w:rPr>
        <w:t>,</w:t>
      </w:r>
      <w:r w:rsidRPr="00F47287">
        <w:rPr>
          <w:color w:val="000000"/>
          <w:kern w:val="24"/>
          <w:szCs w:val="24"/>
          <w:lang w:val="en-US"/>
        </w:rPr>
        <w:t xml:space="preserve"> eds.</w:t>
      </w:r>
      <w:r w:rsidR="00463606" w:rsidRPr="00F47287">
        <w:rPr>
          <w:color w:val="000000"/>
          <w:kern w:val="24"/>
          <w:szCs w:val="24"/>
          <w:lang w:val="en-US"/>
        </w:rPr>
        <w:t xml:space="preserve"> </w:t>
      </w:r>
      <w:r w:rsidR="00586983" w:rsidRPr="00F47287">
        <w:rPr>
          <w:color w:val="000000"/>
          <w:kern w:val="24"/>
          <w:szCs w:val="24"/>
          <w:lang w:val="en-US"/>
        </w:rPr>
        <w:t>Target volume delineation and field setup: a practical guide for conformal and intensity-modulated radiation therapy</w:t>
      </w:r>
      <w:r w:rsidR="00463606" w:rsidRPr="00F47287">
        <w:rPr>
          <w:color w:val="000000"/>
          <w:kern w:val="24"/>
          <w:szCs w:val="24"/>
          <w:lang w:val="en-US"/>
        </w:rPr>
        <w:t xml:space="preserve">. Springer-Verlag; </w:t>
      </w:r>
      <w:r w:rsidR="00586983" w:rsidRPr="00F47287">
        <w:rPr>
          <w:color w:val="000000"/>
          <w:kern w:val="24"/>
          <w:szCs w:val="24"/>
          <w:lang w:val="en-US"/>
        </w:rPr>
        <w:t>2013.</w:t>
      </w:r>
      <w:r w:rsidRPr="00F47287">
        <w:rPr>
          <w:color w:val="000000"/>
          <w:kern w:val="24"/>
          <w:szCs w:val="24"/>
          <w:lang w:val="en-US"/>
        </w:rPr>
        <w:t xml:space="preserve"> DOI: 10.1007/174_2014_1005</w:t>
      </w:r>
    </w:p>
    <w:p w14:paraId="7F309D3B" w14:textId="25A94B7C" w:rsidR="004C1C06" w:rsidRPr="00F47287" w:rsidRDefault="004C1C06" w:rsidP="008D6C6B">
      <w:pPr>
        <w:ind w:firstLine="426"/>
        <w:rPr>
          <w:color w:val="000000"/>
          <w:kern w:val="24"/>
          <w:szCs w:val="24"/>
        </w:rPr>
      </w:pPr>
      <w:r w:rsidRPr="00F47287">
        <w:rPr>
          <w:color w:val="000000"/>
          <w:kern w:val="24"/>
          <w:szCs w:val="24"/>
          <w:lang w:val="en-US"/>
        </w:rPr>
        <w:t>3</w:t>
      </w:r>
      <w:r w:rsidR="00D24CE7" w:rsidRPr="00F47287">
        <w:rPr>
          <w:color w:val="000000"/>
          <w:kern w:val="24"/>
          <w:szCs w:val="24"/>
          <w:lang w:val="en-US"/>
        </w:rPr>
        <w:t>6</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Goldbrunner R., Minniti G., Preusser M. EANO guidelines for diagnosis and treatment of meningiomas. Lancet</w:t>
      </w:r>
      <w:r w:rsidRPr="00F47287">
        <w:rPr>
          <w:color w:val="000000"/>
          <w:kern w:val="24"/>
          <w:szCs w:val="24"/>
        </w:rPr>
        <w:t xml:space="preserve"> </w:t>
      </w:r>
      <w:r w:rsidRPr="00F47287">
        <w:rPr>
          <w:color w:val="000000"/>
          <w:kern w:val="24"/>
          <w:szCs w:val="24"/>
          <w:lang w:val="en-US"/>
        </w:rPr>
        <w:t>Oncol</w:t>
      </w:r>
      <w:r w:rsidRPr="00F47287">
        <w:rPr>
          <w:color w:val="000000"/>
          <w:kern w:val="24"/>
          <w:szCs w:val="24"/>
        </w:rPr>
        <w:t xml:space="preserve"> 2016;17(9):</w:t>
      </w:r>
      <w:r w:rsidRPr="00F47287">
        <w:rPr>
          <w:color w:val="000000"/>
          <w:kern w:val="24"/>
          <w:szCs w:val="24"/>
          <w:lang w:val="en-US"/>
        </w:rPr>
        <w:t>e</w:t>
      </w:r>
      <w:r w:rsidRPr="00F47287">
        <w:rPr>
          <w:color w:val="000000"/>
          <w:kern w:val="24"/>
          <w:szCs w:val="24"/>
        </w:rPr>
        <w:t>383</w:t>
      </w:r>
      <w:r w:rsidR="00463606" w:rsidRPr="00F47287">
        <w:rPr>
          <w:color w:val="000000"/>
          <w:kern w:val="24"/>
          <w:szCs w:val="24"/>
        </w:rPr>
        <w:t>–</w:t>
      </w:r>
      <w:r w:rsidRPr="00F47287">
        <w:rPr>
          <w:color w:val="000000"/>
          <w:kern w:val="24"/>
          <w:szCs w:val="24"/>
        </w:rPr>
        <w:t>91</w:t>
      </w:r>
      <w:r w:rsidR="00463606" w:rsidRPr="00F47287">
        <w:rPr>
          <w:color w:val="000000"/>
          <w:kern w:val="24"/>
          <w:szCs w:val="24"/>
        </w:rPr>
        <w:t>.</w:t>
      </w:r>
    </w:p>
    <w:p w14:paraId="070CCEA8" w14:textId="545943C6" w:rsidR="004C1C06" w:rsidRPr="00F47287" w:rsidRDefault="004C1C06" w:rsidP="008D6C6B">
      <w:pPr>
        <w:ind w:firstLine="426"/>
        <w:rPr>
          <w:color w:val="000000"/>
          <w:kern w:val="24"/>
          <w:szCs w:val="24"/>
        </w:rPr>
      </w:pPr>
      <w:r w:rsidRPr="00F47287">
        <w:rPr>
          <w:color w:val="000000"/>
          <w:kern w:val="24"/>
          <w:szCs w:val="24"/>
        </w:rPr>
        <w:t>3</w:t>
      </w:r>
      <w:r w:rsidR="00D24CE7" w:rsidRPr="00F47287">
        <w:rPr>
          <w:color w:val="000000"/>
          <w:kern w:val="24"/>
          <w:szCs w:val="24"/>
        </w:rPr>
        <w:t>7</w:t>
      </w:r>
      <w:r w:rsidRPr="00F47287">
        <w:rPr>
          <w:color w:val="000000"/>
          <w:kern w:val="24"/>
          <w:szCs w:val="24"/>
        </w:rPr>
        <w:t>.</w:t>
      </w:r>
      <w:r w:rsidR="008D6C6B" w:rsidRPr="00F47287">
        <w:rPr>
          <w:color w:val="000000"/>
          <w:kern w:val="24"/>
          <w:szCs w:val="24"/>
        </w:rPr>
        <w:t xml:space="preserve"> </w:t>
      </w:r>
      <w:r w:rsidRPr="00F47287">
        <w:rPr>
          <w:color w:val="000000"/>
          <w:kern w:val="24"/>
          <w:szCs w:val="24"/>
        </w:rPr>
        <w:t>Галкин М.В. Стереотаксическая лучевая терапия в лечении менингиом медиальных отделов средней черепной ямки. Дис</w:t>
      </w:r>
      <w:r w:rsidR="00463606" w:rsidRPr="00F47287">
        <w:rPr>
          <w:color w:val="000000"/>
          <w:kern w:val="24"/>
          <w:szCs w:val="24"/>
        </w:rPr>
        <w:t xml:space="preserve">. … </w:t>
      </w:r>
      <w:r w:rsidRPr="00F47287">
        <w:rPr>
          <w:color w:val="000000"/>
          <w:kern w:val="24"/>
          <w:szCs w:val="24"/>
        </w:rPr>
        <w:t>канд. мед. наук</w:t>
      </w:r>
      <w:r w:rsidR="00463606" w:rsidRPr="00F47287">
        <w:rPr>
          <w:color w:val="000000"/>
          <w:kern w:val="24"/>
          <w:szCs w:val="24"/>
        </w:rPr>
        <w:t>.</w:t>
      </w:r>
      <w:r w:rsidRPr="00F47287">
        <w:rPr>
          <w:color w:val="000000"/>
          <w:kern w:val="24"/>
          <w:szCs w:val="24"/>
        </w:rPr>
        <w:t xml:space="preserve"> М.</w:t>
      </w:r>
      <w:r w:rsidR="00463606" w:rsidRPr="00F47287">
        <w:rPr>
          <w:color w:val="000000"/>
          <w:kern w:val="24"/>
          <w:szCs w:val="24"/>
        </w:rPr>
        <w:t>:</w:t>
      </w:r>
      <w:r w:rsidRPr="00F47287">
        <w:rPr>
          <w:color w:val="000000"/>
          <w:kern w:val="24"/>
          <w:szCs w:val="24"/>
        </w:rPr>
        <w:t xml:space="preserve"> 2011</w:t>
      </w:r>
      <w:r w:rsidR="00463606" w:rsidRPr="00F47287">
        <w:rPr>
          <w:color w:val="000000"/>
          <w:kern w:val="24"/>
          <w:szCs w:val="24"/>
        </w:rPr>
        <w:t>.</w:t>
      </w:r>
    </w:p>
    <w:p w14:paraId="1160BE01" w14:textId="17261C77" w:rsidR="004C1C06" w:rsidRPr="00F47287" w:rsidRDefault="004C1C06" w:rsidP="008D6C6B">
      <w:pPr>
        <w:ind w:firstLine="426"/>
        <w:rPr>
          <w:color w:val="000000"/>
          <w:kern w:val="24"/>
          <w:szCs w:val="24"/>
          <w:lang w:val="en-US"/>
        </w:rPr>
      </w:pPr>
      <w:r w:rsidRPr="00F47287">
        <w:rPr>
          <w:color w:val="000000"/>
          <w:kern w:val="24"/>
          <w:szCs w:val="24"/>
        </w:rPr>
        <w:t>3</w:t>
      </w:r>
      <w:r w:rsidR="00D24CE7" w:rsidRPr="00F47287">
        <w:rPr>
          <w:color w:val="000000"/>
          <w:kern w:val="24"/>
          <w:szCs w:val="24"/>
        </w:rPr>
        <w:t>8</w:t>
      </w:r>
      <w:r w:rsidRPr="00F47287">
        <w:rPr>
          <w:color w:val="000000"/>
          <w:kern w:val="24"/>
          <w:szCs w:val="24"/>
        </w:rPr>
        <w:t>.</w:t>
      </w:r>
      <w:r w:rsidR="008D6C6B" w:rsidRPr="00F47287">
        <w:rPr>
          <w:color w:val="000000"/>
          <w:kern w:val="24"/>
          <w:szCs w:val="24"/>
        </w:rPr>
        <w:t xml:space="preserve"> </w:t>
      </w:r>
      <w:r w:rsidRPr="00F47287">
        <w:rPr>
          <w:color w:val="000000"/>
          <w:kern w:val="24"/>
          <w:szCs w:val="24"/>
        </w:rPr>
        <w:t>Когония Л.М., Волошин А.Г., Новиков Г.А., Сидоров А.В. Практические рекомендации по лечению хронического болевого синдрома у онкологических больных</w:t>
      </w:r>
      <w:r w:rsidR="00463606" w:rsidRPr="00F47287">
        <w:rPr>
          <w:color w:val="000000"/>
          <w:kern w:val="24"/>
          <w:szCs w:val="24"/>
        </w:rPr>
        <w:t>.</w:t>
      </w:r>
      <w:r w:rsidRPr="00F47287">
        <w:rPr>
          <w:color w:val="000000"/>
          <w:kern w:val="24"/>
          <w:szCs w:val="24"/>
        </w:rPr>
        <w:t xml:space="preserve"> </w:t>
      </w:r>
      <w:r w:rsidRPr="00F47287">
        <w:rPr>
          <w:color w:val="000000"/>
          <w:kern w:val="24"/>
          <w:szCs w:val="24"/>
          <w:lang w:val="en-US"/>
        </w:rPr>
        <w:t>Злокачественные опухоли: Практические рекомендации RUSSCO #3s2, 2018</w:t>
      </w:r>
      <w:r w:rsidR="00463606" w:rsidRPr="00F47287">
        <w:rPr>
          <w:color w:val="000000"/>
          <w:kern w:val="24"/>
          <w:szCs w:val="24"/>
          <w:lang w:val="en-US"/>
        </w:rPr>
        <w:t>;</w:t>
      </w:r>
      <w:r w:rsidRPr="00F47287">
        <w:rPr>
          <w:color w:val="000000"/>
          <w:kern w:val="24"/>
          <w:szCs w:val="24"/>
          <w:lang w:val="en-US"/>
        </w:rPr>
        <w:t>8</w:t>
      </w:r>
      <w:r w:rsidR="00463606" w:rsidRPr="00F47287">
        <w:rPr>
          <w:color w:val="000000"/>
          <w:kern w:val="24"/>
          <w:szCs w:val="24"/>
          <w:lang w:val="en-US"/>
        </w:rPr>
        <w:t>:</w:t>
      </w:r>
      <w:r w:rsidRPr="00F47287">
        <w:rPr>
          <w:color w:val="000000"/>
          <w:kern w:val="24"/>
          <w:szCs w:val="24"/>
          <w:lang w:val="en-US"/>
        </w:rPr>
        <w:t>617</w:t>
      </w:r>
      <w:r w:rsidR="00463606" w:rsidRPr="00F47287">
        <w:rPr>
          <w:color w:val="000000"/>
          <w:kern w:val="24"/>
          <w:szCs w:val="24"/>
          <w:lang w:val="en-US"/>
        </w:rPr>
        <w:t>–</w:t>
      </w:r>
      <w:r w:rsidRPr="00F47287">
        <w:rPr>
          <w:color w:val="000000"/>
          <w:kern w:val="24"/>
          <w:szCs w:val="24"/>
          <w:lang w:val="en-US"/>
        </w:rPr>
        <w:t>35.</w:t>
      </w:r>
    </w:p>
    <w:p w14:paraId="4765DDF7" w14:textId="7E12239F" w:rsidR="004C1C06" w:rsidRPr="00F47287" w:rsidRDefault="004C1C06" w:rsidP="008D6C6B">
      <w:pPr>
        <w:ind w:firstLine="426"/>
        <w:rPr>
          <w:color w:val="000000"/>
          <w:kern w:val="24"/>
          <w:szCs w:val="24"/>
        </w:rPr>
      </w:pPr>
      <w:r w:rsidRPr="00F47287">
        <w:rPr>
          <w:color w:val="000000"/>
          <w:kern w:val="24"/>
          <w:szCs w:val="24"/>
          <w:lang w:val="en-US"/>
        </w:rPr>
        <w:t>3</w:t>
      </w:r>
      <w:r w:rsidR="00D24CE7" w:rsidRPr="00F47287">
        <w:rPr>
          <w:color w:val="000000"/>
          <w:kern w:val="24"/>
          <w:szCs w:val="24"/>
          <w:lang w:val="en-US"/>
        </w:rPr>
        <w:t>9</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NCCN Clinical Practice Guidelines in Oncology (NCCN Guidelines</w:t>
      </w:r>
      <w:r w:rsidRPr="00F47287">
        <w:rPr>
          <w:color w:val="000000"/>
          <w:kern w:val="24"/>
          <w:szCs w:val="24"/>
          <w:vertAlign w:val="superscript"/>
          <w:lang w:val="en-US"/>
        </w:rPr>
        <w:t>®</w:t>
      </w:r>
      <w:r w:rsidRPr="00F47287">
        <w:rPr>
          <w:color w:val="000000"/>
          <w:kern w:val="24"/>
          <w:szCs w:val="24"/>
          <w:lang w:val="en-US"/>
        </w:rPr>
        <w:t>). Adult</w:t>
      </w:r>
      <w:r w:rsidRPr="00F47287">
        <w:rPr>
          <w:color w:val="000000"/>
          <w:kern w:val="24"/>
          <w:szCs w:val="24"/>
        </w:rPr>
        <w:t xml:space="preserve"> </w:t>
      </w:r>
      <w:r w:rsidRPr="00F47287">
        <w:rPr>
          <w:color w:val="000000"/>
          <w:kern w:val="24"/>
          <w:szCs w:val="24"/>
          <w:lang w:val="en-US"/>
        </w:rPr>
        <w:t>Cancer</w:t>
      </w:r>
      <w:r w:rsidRPr="00F47287">
        <w:rPr>
          <w:color w:val="000000"/>
          <w:kern w:val="24"/>
          <w:szCs w:val="24"/>
        </w:rPr>
        <w:t xml:space="preserve"> </w:t>
      </w:r>
      <w:r w:rsidRPr="00F47287">
        <w:rPr>
          <w:color w:val="000000"/>
          <w:kern w:val="24"/>
          <w:szCs w:val="24"/>
          <w:lang w:val="en-US"/>
        </w:rPr>
        <w:t>Pain</w:t>
      </w:r>
      <w:r w:rsidRPr="00F47287">
        <w:rPr>
          <w:color w:val="000000"/>
          <w:kern w:val="24"/>
          <w:szCs w:val="24"/>
        </w:rPr>
        <w:t xml:space="preserve">. </w:t>
      </w:r>
      <w:r w:rsidRPr="00F47287">
        <w:rPr>
          <w:color w:val="000000"/>
          <w:kern w:val="24"/>
          <w:szCs w:val="24"/>
          <w:lang w:val="en-US"/>
        </w:rPr>
        <w:t>Version</w:t>
      </w:r>
      <w:r w:rsidRPr="00F47287">
        <w:rPr>
          <w:color w:val="000000"/>
          <w:kern w:val="24"/>
          <w:szCs w:val="24"/>
        </w:rPr>
        <w:t xml:space="preserve"> 3, 2019</w:t>
      </w:r>
      <w:r w:rsidR="00463606" w:rsidRPr="00F47287">
        <w:rPr>
          <w:color w:val="000000"/>
          <w:kern w:val="24"/>
          <w:szCs w:val="24"/>
        </w:rPr>
        <w:t>.</w:t>
      </w:r>
    </w:p>
    <w:p w14:paraId="2A013003" w14:textId="6A7C49ED" w:rsidR="004C1C06" w:rsidRPr="00F47287" w:rsidRDefault="00D24CE7" w:rsidP="008D6C6B">
      <w:pPr>
        <w:ind w:firstLine="426"/>
        <w:rPr>
          <w:color w:val="000000"/>
          <w:kern w:val="24"/>
          <w:szCs w:val="24"/>
          <w:lang w:val="en-US"/>
        </w:rPr>
      </w:pPr>
      <w:r w:rsidRPr="00F47287">
        <w:rPr>
          <w:color w:val="000000"/>
          <w:kern w:val="24"/>
          <w:szCs w:val="24"/>
        </w:rPr>
        <w:t>40</w:t>
      </w:r>
      <w:r w:rsidR="004C1C06" w:rsidRPr="00F47287">
        <w:rPr>
          <w:color w:val="000000"/>
          <w:kern w:val="24"/>
          <w:szCs w:val="24"/>
        </w:rPr>
        <w:t>.</w:t>
      </w:r>
      <w:r w:rsidR="008D6C6B" w:rsidRPr="00F47287">
        <w:rPr>
          <w:color w:val="000000"/>
          <w:kern w:val="24"/>
          <w:szCs w:val="24"/>
        </w:rPr>
        <w:t xml:space="preserve"> </w:t>
      </w:r>
      <w:r w:rsidR="004C1C06" w:rsidRPr="00F47287">
        <w:rPr>
          <w:color w:val="000000"/>
          <w:kern w:val="24"/>
          <w:szCs w:val="24"/>
        </w:rPr>
        <w:t>Сомонова О.В., Антух Э.А., Елизарова А.Л., Матвеева И.И., Сельчук В.Ю., Черкасов В.А.</w:t>
      </w:r>
      <w:r w:rsidR="009808C7" w:rsidRPr="00F47287">
        <w:rPr>
          <w:color w:val="000000"/>
          <w:kern w:val="24"/>
          <w:szCs w:val="24"/>
        </w:rPr>
        <w:t xml:space="preserve"> </w:t>
      </w:r>
      <w:r w:rsidR="004C1C06" w:rsidRPr="00F47287">
        <w:rPr>
          <w:color w:val="000000"/>
          <w:kern w:val="24"/>
          <w:szCs w:val="24"/>
        </w:rPr>
        <w:t>Практические рекомендации по профилактике и лечению тромбоэмболических осложнений у онкологических больных</w:t>
      </w:r>
      <w:r w:rsidR="00463606" w:rsidRPr="00F47287">
        <w:rPr>
          <w:color w:val="000000"/>
          <w:kern w:val="24"/>
          <w:szCs w:val="24"/>
        </w:rPr>
        <w:t xml:space="preserve">. </w:t>
      </w:r>
      <w:r w:rsidR="004C1C06" w:rsidRPr="00F47287">
        <w:rPr>
          <w:color w:val="000000"/>
          <w:kern w:val="24"/>
          <w:szCs w:val="24"/>
          <w:lang w:val="en-US"/>
        </w:rPr>
        <w:t>Злокачественные опухоли: Практические рекомендации RUSSCO #3s2, 2018</w:t>
      </w:r>
      <w:r w:rsidR="00463606" w:rsidRPr="00F47287">
        <w:rPr>
          <w:color w:val="000000"/>
          <w:kern w:val="24"/>
          <w:szCs w:val="24"/>
          <w:lang w:val="en-US"/>
        </w:rPr>
        <w:t>;</w:t>
      </w:r>
      <w:r w:rsidR="004C1C06" w:rsidRPr="00F47287">
        <w:rPr>
          <w:color w:val="000000"/>
          <w:kern w:val="24"/>
          <w:szCs w:val="24"/>
          <w:lang w:val="en-US"/>
        </w:rPr>
        <w:t>8</w:t>
      </w:r>
      <w:r w:rsidR="00463606" w:rsidRPr="00F47287">
        <w:rPr>
          <w:color w:val="000000"/>
          <w:kern w:val="24"/>
          <w:szCs w:val="24"/>
          <w:lang w:val="en-US"/>
        </w:rPr>
        <w:t>:</w:t>
      </w:r>
      <w:r w:rsidR="004C1C06" w:rsidRPr="00F47287">
        <w:rPr>
          <w:color w:val="000000"/>
          <w:kern w:val="24"/>
          <w:szCs w:val="24"/>
          <w:lang w:val="en-US"/>
        </w:rPr>
        <w:t>604</w:t>
      </w:r>
      <w:r w:rsidR="00463606" w:rsidRPr="00F47287">
        <w:rPr>
          <w:color w:val="000000"/>
          <w:kern w:val="24"/>
          <w:szCs w:val="24"/>
          <w:lang w:val="en-US"/>
        </w:rPr>
        <w:t>–</w:t>
      </w:r>
      <w:r w:rsidR="004C1C06" w:rsidRPr="00F47287">
        <w:rPr>
          <w:color w:val="000000"/>
          <w:kern w:val="24"/>
          <w:szCs w:val="24"/>
          <w:lang w:val="en-US"/>
        </w:rPr>
        <w:t>9.</w:t>
      </w:r>
    </w:p>
    <w:p w14:paraId="0A9BB06B" w14:textId="5673B8B2" w:rsidR="004C1C06" w:rsidRPr="00F47287" w:rsidRDefault="004C1C06" w:rsidP="008D6C6B">
      <w:pPr>
        <w:ind w:firstLine="426"/>
        <w:rPr>
          <w:color w:val="000000"/>
          <w:kern w:val="24"/>
          <w:szCs w:val="24"/>
          <w:lang w:val="en-US"/>
        </w:rPr>
      </w:pPr>
      <w:r w:rsidRPr="00F47287">
        <w:rPr>
          <w:color w:val="000000"/>
          <w:kern w:val="24"/>
          <w:szCs w:val="24"/>
          <w:lang w:val="en-US"/>
        </w:rPr>
        <w:lastRenderedPageBreak/>
        <w:t>4</w:t>
      </w:r>
      <w:r w:rsidR="00D24CE7" w:rsidRPr="00F47287">
        <w:rPr>
          <w:color w:val="000000"/>
          <w:kern w:val="24"/>
          <w:szCs w:val="24"/>
          <w:lang w:val="en-US"/>
        </w:rPr>
        <w:t>1</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NCCN Clinical Practice Guidelines in Oncology ((NCCN Guidelines®). Cancer Associated Venous Thromboembolic Disease. Version 3, 2019</w:t>
      </w:r>
    </w:p>
    <w:p w14:paraId="11CBBDBC" w14:textId="75520679" w:rsidR="004C1C06" w:rsidRPr="00F47287" w:rsidRDefault="004C1C06" w:rsidP="008D6C6B">
      <w:pPr>
        <w:ind w:firstLine="426"/>
        <w:rPr>
          <w:color w:val="000000"/>
          <w:kern w:val="24"/>
          <w:szCs w:val="24"/>
          <w:lang w:val="en-US"/>
        </w:rPr>
      </w:pPr>
      <w:r w:rsidRPr="00F47287">
        <w:rPr>
          <w:color w:val="000000"/>
          <w:kern w:val="24"/>
          <w:szCs w:val="24"/>
          <w:lang w:val="en-US"/>
        </w:rPr>
        <w:t>4</w:t>
      </w:r>
      <w:r w:rsidR="00D24CE7" w:rsidRPr="00F47287">
        <w:rPr>
          <w:color w:val="000000"/>
          <w:kern w:val="24"/>
          <w:szCs w:val="24"/>
          <w:lang w:val="en-US"/>
        </w:rPr>
        <w:t>2</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Sourati</w:t>
      </w:r>
      <w:r w:rsidR="00945D92" w:rsidRPr="00F47287">
        <w:rPr>
          <w:color w:val="000000"/>
          <w:kern w:val="24"/>
          <w:szCs w:val="24"/>
          <w:lang w:val="en-US"/>
        </w:rPr>
        <w:t xml:space="preserve"> A.</w:t>
      </w:r>
      <w:r w:rsidRPr="00F47287">
        <w:rPr>
          <w:color w:val="000000"/>
          <w:kern w:val="24"/>
          <w:szCs w:val="24"/>
          <w:lang w:val="en-US"/>
        </w:rPr>
        <w:t>, Ameri</w:t>
      </w:r>
      <w:r w:rsidR="00945D92" w:rsidRPr="00F47287">
        <w:rPr>
          <w:color w:val="000000"/>
          <w:kern w:val="24"/>
          <w:szCs w:val="24"/>
          <w:lang w:val="en-US"/>
        </w:rPr>
        <w:t xml:space="preserve"> A.</w:t>
      </w:r>
      <w:r w:rsidRPr="00F47287">
        <w:rPr>
          <w:color w:val="000000"/>
          <w:kern w:val="24"/>
          <w:szCs w:val="24"/>
          <w:lang w:val="en-US"/>
        </w:rPr>
        <w:t xml:space="preserve"> Acute Side Effects of Radiation Therapy: A Guide To Management. Springer, 2017.</w:t>
      </w:r>
    </w:p>
    <w:p w14:paraId="503A8600" w14:textId="619A1C36" w:rsidR="004C1C06" w:rsidRPr="00F47287" w:rsidRDefault="004C1C06" w:rsidP="007C5E64">
      <w:pPr>
        <w:ind w:firstLine="426"/>
        <w:rPr>
          <w:color w:val="000000"/>
          <w:kern w:val="24"/>
          <w:szCs w:val="24"/>
          <w:lang w:val="en-US"/>
        </w:rPr>
      </w:pPr>
      <w:r w:rsidRPr="00F47287">
        <w:rPr>
          <w:color w:val="000000"/>
          <w:kern w:val="24"/>
          <w:szCs w:val="24"/>
          <w:lang w:val="en-US"/>
        </w:rPr>
        <w:t>4</w:t>
      </w:r>
      <w:r w:rsidR="00D24CE7" w:rsidRPr="00F47287">
        <w:rPr>
          <w:color w:val="000000"/>
          <w:kern w:val="24"/>
          <w:szCs w:val="24"/>
          <w:lang w:val="en-US"/>
        </w:rPr>
        <w:t>3</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 xml:space="preserve">Vargo M. Brain Tumor Rehabilitation. </w:t>
      </w:r>
      <w:r w:rsidR="007C5E64" w:rsidRPr="00F47287">
        <w:rPr>
          <w:color w:val="000000"/>
          <w:kern w:val="24"/>
          <w:szCs w:val="24"/>
          <w:lang w:val="en-US"/>
        </w:rPr>
        <w:t>Am J Phys Med Rehabil 2011;90(5 Suppl 1):S50–62.</w:t>
      </w:r>
    </w:p>
    <w:p w14:paraId="70338A62" w14:textId="66CF41FF" w:rsidR="004C1C06" w:rsidRPr="00F47287" w:rsidRDefault="004C1C06" w:rsidP="008D6C6B">
      <w:pPr>
        <w:ind w:firstLine="426"/>
        <w:rPr>
          <w:color w:val="000000"/>
          <w:kern w:val="24"/>
          <w:szCs w:val="24"/>
          <w:lang w:val="en-US"/>
        </w:rPr>
      </w:pPr>
      <w:r w:rsidRPr="00F47287">
        <w:rPr>
          <w:color w:val="000000"/>
          <w:kern w:val="24"/>
          <w:szCs w:val="24"/>
        </w:rPr>
        <w:t>4</w:t>
      </w:r>
      <w:r w:rsidR="00D24CE7" w:rsidRPr="00F47287">
        <w:rPr>
          <w:color w:val="000000"/>
          <w:kern w:val="24"/>
          <w:szCs w:val="24"/>
        </w:rPr>
        <w:t>4</w:t>
      </w:r>
      <w:r w:rsidRPr="00F47287">
        <w:rPr>
          <w:color w:val="000000"/>
          <w:kern w:val="24"/>
          <w:szCs w:val="24"/>
        </w:rPr>
        <w:t>.</w:t>
      </w:r>
      <w:r w:rsidR="008D6C6B" w:rsidRPr="00F47287">
        <w:rPr>
          <w:color w:val="000000"/>
          <w:kern w:val="24"/>
          <w:szCs w:val="24"/>
        </w:rPr>
        <w:t xml:space="preserve"> </w:t>
      </w:r>
      <w:r w:rsidRPr="00F47287">
        <w:rPr>
          <w:color w:val="000000"/>
          <w:kern w:val="24"/>
          <w:szCs w:val="24"/>
        </w:rPr>
        <w:t xml:space="preserve">Харченко В.П., Паньшин Г.А., Сотников В.М., Измайлов Т.Р. Новые режимы лучевой терапии злокачественных опухолей головного мозга. </w:t>
      </w:r>
      <w:r w:rsidRPr="00F47287">
        <w:rPr>
          <w:color w:val="000000"/>
          <w:kern w:val="24"/>
          <w:szCs w:val="24"/>
          <w:lang w:val="en-US"/>
        </w:rPr>
        <w:t>Разрешение ФС</w:t>
      </w:r>
      <w:r w:rsidR="007C5E64" w:rsidRPr="00F47287">
        <w:rPr>
          <w:color w:val="000000"/>
          <w:kern w:val="24"/>
          <w:szCs w:val="24"/>
          <w:lang w:val="en-US"/>
        </w:rPr>
        <w:t xml:space="preserve"> </w:t>
      </w:r>
      <w:r w:rsidRPr="00F47287">
        <w:rPr>
          <w:color w:val="000000"/>
          <w:kern w:val="24"/>
          <w:szCs w:val="24"/>
          <w:lang w:val="en-US"/>
        </w:rPr>
        <w:t>№2009/147 от 11.06.</w:t>
      </w:r>
      <w:r w:rsidR="007C5E64" w:rsidRPr="00F47287">
        <w:rPr>
          <w:color w:val="000000"/>
          <w:kern w:val="24"/>
          <w:szCs w:val="24"/>
          <w:lang w:val="en-US"/>
        </w:rPr>
        <w:t>20</w:t>
      </w:r>
      <w:r w:rsidRPr="00F47287">
        <w:rPr>
          <w:color w:val="000000"/>
          <w:kern w:val="24"/>
          <w:szCs w:val="24"/>
          <w:lang w:val="en-US"/>
        </w:rPr>
        <w:t>09</w:t>
      </w:r>
      <w:r w:rsidR="007C5E64" w:rsidRPr="00F47287">
        <w:rPr>
          <w:color w:val="000000"/>
          <w:kern w:val="24"/>
          <w:szCs w:val="24"/>
          <w:lang w:val="en-US"/>
        </w:rPr>
        <w:t xml:space="preserve"> </w:t>
      </w:r>
      <w:r w:rsidRPr="00F47287">
        <w:rPr>
          <w:color w:val="000000"/>
          <w:kern w:val="24"/>
          <w:szCs w:val="24"/>
          <w:lang w:val="en-US"/>
        </w:rPr>
        <w:t>г.</w:t>
      </w:r>
    </w:p>
    <w:p w14:paraId="0450D062" w14:textId="5AAAB51A" w:rsidR="004C1C06" w:rsidRPr="00F47287" w:rsidRDefault="004C1C06" w:rsidP="008D6C6B">
      <w:pPr>
        <w:ind w:firstLine="426"/>
        <w:rPr>
          <w:color w:val="000000"/>
          <w:kern w:val="24"/>
          <w:szCs w:val="24"/>
          <w:lang w:val="en-US"/>
        </w:rPr>
      </w:pPr>
      <w:r w:rsidRPr="00F47287">
        <w:rPr>
          <w:color w:val="000000"/>
          <w:kern w:val="24"/>
          <w:szCs w:val="24"/>
          <w:lang w:val="en-US"/>
        </w:rPr>
        <w:t>4</w:t>
      </w:r>
      <w:r w:rsidR="00D24CE7" w:rsidRPr="00F47287">
        <w:rPr>
          <w:color w:val="000000"/>
          <w:kern w:val="24"/>
          <w:szCs w:val="24"/>
          <w:lang w:val="en-US"/>
        </w:rPr>
        <w:t>5</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Wick W.</w:t>
      </w:r>
      <w:r w:rsidR="007C5E64" w:rsidRPr="00F47287">
        <w:rPr>
          <w:color w:val="000000"/>
          <w:kern w:val="24"/>
          <w:szCs w:val="24"/>
          <w:lang w:val="en-US"/>
        </w:rPr>
        <w:t>,</w:t>
      </w:r>
      <w:r w:rsidRPr="00F47287">
        <w:rPr>
          <w:color w:val="000000"/>
          <w:kern w:val="24"/>
          <w:szCs w:val="24"/>
          <w:lang w:val="en-US"/>
        </w:rPr>
        <w:t xml:space="preserve"> et al. Temozolomide chemotherapy alone versus radiotherapy alone for malignant astrocytoma in the elderly: the NOA-08 randomised, phase 3 trial</w:t>
      </w:r>
      <w:r w:rsidR="00494521" w:rsidRPr="00F47287">
        <w:rPr>
          <w:color w:val="000000"/>
          <w:kern w:val="24"/>
          <w:szCs w:val="24"/>
          <w:lang w:val="en-US"/>
        </w:rPr>
        <w:t>.</w:t>
      </w:r>
      <w:r w:rsidR="007C5E64" w:rsidRPr="00F47287">
        <w:rPr>
          <w:lang w:val="en-US"/>
        </w:rPr>
        <w:t xml:space="preserve"> </w:t>
      </w:r>
      <w:r w:rsidR="007C5E64" w:rsidRPr="00F47287">
        <w:rPr>
          <w:color w:val="000000"/>
          <w:kern w:val="24"/>
          <w:szCs w:val="24"/>
          <w:lang w:val="en-US"/>
        </w:rPr>
        <w:t>Lancet Oncol</w:t>
      </w:r>
      <w:r w:rsidRPr="00F47287">
        <w:rPr>
          <w:color w:val="000000"/>
          <w:kern w:val="24"/>
          <w:szCs w:val="24"/>
          <w:lang w:val="en-US"/>
        </w:rPr>
        <w:t xml:space="preserve"> 2012</w:t>
      </w:r>
      <w:r w:rsidR="00494521" w:rsidRPr="00F47287">
        <w:rPr>
          <w:color w:val="000000"/>
          <w:kern w:val="24"/>
          <w:szCs w:val="24"/>
          <w:lang w:val="en-US"/>
        </w:rPr>
        <w:t>;</w:t>
      </w:r>
      <w:r w:rsidRPr="00F47287">
        <w:rPr>
          <w:color w:val="000000"/>
          <w:kern w:val="24"/>
          <w:szCs w:val="24"/>
          <w:lang w:val="en-US"/>
        </w:rPr>
        <w:t>13</w:t>
      </w:r>
      <w:r w:rsidR="00494521" w:rsidRPr="00F47287">
        <w:rPr>
          <w:color w:val="000000"/>
          <w:kern w:val="24"/>
          <w:szCs w:val="24"/>
          <w:lang w:val="en-US"/>
        </w:rPr>
        <w:t>(7):</w:t>
      </w:r>
      <w:r w:rsidRPr="00F47287">
        <w:rPr>
          <w:color w:val="000000"/>
          <w:kern w:val="24"/>
          <w:szCs w:val="24"/>
          <w:lang w:val="en-US"/>
        </w:rPr>
        <w:t>707</w:t>
      </w:r>
      <w:r w:rsidR="00494521" w:rsidRPr="00F47287">
        <w:rPr>
          <w:color w:val="000000"/>
          <w:kern w:val="24"/>
          <w:szCs w:val="24"/>
          <w:lang w:val="en-US"/>
        </w:rPr>
        <w:t>–</w:t>
      </w:r>
      <w:r w:rsidRPr="00F47287">
        <w:rPr>
          <w:color w:val="000000"/>
          <w:kern w:val="24"/>
          <w:szCs w:val="24"/>
          <w:lang w:val="en-US"/>
        </w:rPr>
        <w:t>15</w:t>
      </w:r>
      <w:r w:rsidR="007C5E64" w:rsidRPr="00F47287">
        <w:rPr>
          <w:color w:val="000000"/>
          <w:kern w:val="24"/>
          <w:szCs w:val="24"/>
          <w:lang w:val="en-US"/>
        </w:rPr>
        <w:t>.</w:t>
      </w:r>
    </w:p>
    <w:p w14:paraId="2B56FFF7" w14:textId="7EE182E2" w:rsidR="004C1C06" w:rsidRPr="00F47287" w:rsidRDefault="004C1C06" w:rsidP="008D6C6B">
      <w:pPr>
        <w:ind w:firstLine="426"/>
        <w:rPr>
          <w:color w:val="000000"/>
          <w:kern w:val="24"/>
          <w:szCs w:val="24"/>
          <w:lang w:val="en-US"/>
        </w:rPr>
      </w:pPr>
      <w:r w:rsidRPr="00F47287">
        <w:rPr>
          <w:color w:val="000000"/>
          <w:kern w:val="24"/>
          <w:szCs w:val="24"/>
          <w:lang w:val="en-US"/>
        </w:rPr>
        <w:t>4</w:t>
      </w:r>
      <w:r w:rsidR="00D24CE7" w:rsidRPr="00F47287">
        <w:rPr>
          <w:color w:val="000000"/>
          <w:kern w:val="24"/>
          <w:szCs w:val="24"/>
          <w:lang w:val="en-US"/>
        </w:rPr>
        <w:t>6</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Malmström A. et al. Temozolomide versus standard 6-week radiotherapy versus hypofractionated radiotherapy in patients older than 60 years with glioblastoma: the Nordic randomised, phase 3 trial</w:t>
      </w:r>
      <w:r w:rsidR="00494521" w:rsidRPr="00F47287">
        <w:rPr>
          <w:color w:val="000000"/>
          <w:kern w:val="24"/>
          <w:szCs w:val="24"/>
          <w:lang w:val="en-US"/>
        </w:rPr>
        <w:t>. Lancet Oncol 2012;13(9):916–26.</w:t>
      </w:r>
    </w:p>
    <w:p w14:paraId="43A681B2" w14:textId="17D7996F" w:rsidR="004C1C06" w:rsidRPr="00F47287" w:rsidRDefault="004C1C06" w:rsidP="008D6C6B">
      <w:pPr>
        <w:ind w:firstLine="426"/>
        <w:rPr>
          <w:color w:val="000000"/>
          <w:kern w:val="24"/>
          <w:szCs w:val="24"/>
          <w:lang w:val="en-US"/>
        </w:rPr>
      </w:pPr>
      <w:r w:rsidRPr="00F47287">
        <w:rPr>
          <w:color w:val="000000"/>
          <w:kern w:val="24"/>
          <w:szCs w:val="24"/>
          <w:lang w:val="en-US"/>
        </w:rPr>
        <w:t>4</w:t>
      </w:r>
      <w:r w:rsidR="00D24CE7" w:rsidRPr="00F47287">
        <w:rPr>
          <w:color w:val="000000"/>
          <w:kern w:val="24"/>
          <w:szCs w:val="24"/>
          <w:lang w:val="en-US"/>
        </w:rPr>
        <w:t>7</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Louis, D</w:t>
      </w:r>
      <w:r w:rsidR="00494521" w:rsidRPr="00F47287">
        <w:rPr>
          <w:color w:val="000000"/>
          <w:kern w:val="24"/>
          <w:szCs w:val="24"/>
          <w:lang w:val="en-US"/>
        </w:rPr>
        <w:t>.</w:t>
      </w:r>
      <w:r w:rsidRPr="00F47287">
        <w:rPr>
          <w:color w:val="000000"/>
          <w:kern w:val="24"/>
          <w:szCs w:val="24"/>
          <w:lang w:val="en-US"/>
        </w:rPr>
        <w:t>N</w:t>
      </w:r>
      <w:r w:rsidR="008D6C6B" w:rsidRPr="00F47287">
        <w:rPr>
          <w:color w:val="000000"/>
          <w:kern w:val="24"/>
          <w:szCs w:val="24"/>
          <w:lang w:val="en-US"/>
        </w:rPr>
        <w:t>.</w:t>
      </w:r>
      <w:r w:rsidR="00494521" w:rsidRPr="00F47287">
        <w:rPr>
          <w:color w:val="000000"/>
          <w:kern w:val="24"/>
          <w:szCs w:val="24"/>
          <w:lang w:val="en-US"/>
        </w:rPr>
        <w:t>,</w:t>
      </w:r>
      <w:r w:rsidRPr="00F47287">
        <w:rPr>
          <w:color w:val="000000"/>
          <w:kern w:val="24"/>
          <w:szCs w:val="24"/>
          <w:lang w:val="en-US"/>
        </w:rPr>
        <w:t xml:space="preserve"> et al. The 2021 WHO Classification of Tumors of the Central Nervous System: a summary. Neuro</w:t>
      </w:r>
      <w:r w:rsidR="007C5E64" w:rsidRPr="00F47287">
        <w:rPr>
          <w:color w:val="000000"/>
          <w:kern w:val="24"/>
          <w:szCs w:val="24"/>
          <w:lang w:val="en-US"/>
        </w:rPr>
        <w:t xml:space="preserve"> O</w:t>
      </w:r>
      <w:r w:rsidRPr="00F47287">
        <w:rPr>
          <w:color w:val="000000"/>
          <w:kern w:val="24"/>
          <w:szCs w:val="24"/>
          <w:lang w:val="en-US"/>
        </w:rPr>
        <w:t xml:space="preserve">ncol </w:t>
      </w:r>
      <w:r w:rsidR="00494521" w:rsidRPr="00F47287">
        <w:rPr>
          <w:color w:val="000000"/>
          <w:kern w:val="24"/>
          <w:szCs w:val="24"/>
          <w:lang w:val="en-US"/>
        </w:rPr>
        <w:t>2021;</w:t>
      </w:r>
      <w:r w:rsidRPr="00F47287">
        <w:rPr>
          <w:color w:val="000000"/>
          <w:kern w:val="24"/>
          <w:szCs w:val="24"/>
          <w:lang w:val="en-US"/>
        </w:rPr>
        <w:t>23(</w:t>
      </w:r>
      <w:r w:rsidR="006F681D" w:rsidRPr="00F47287">
        <w:rPr>
          <w:color w:val="000000"/>
          <w:kern w:val="24"/>
          <w:szCs w:val="24"/>
          <w:lang w:val="en-US"/>
        </w:rPr>
        <w:t>8</w:t>
      </w:r>
      <w:r w:rsidRPr="00F47287">
        <w:rPr>
          <w:color w:val="000000"/>
          <w:kern w:val="24"/>
          <w:szCs w:val="24"/>
          <w:lang w:val="en-US"/>
        </w:rPr>
        <w:t>):1231</w:t>
      </w:r>
      <w:r w:rsidR="006F681D" w:rsidRPr="00F47287">
        <w:rPr>
          <w:color w:val="000000"/>
          <w:kern w:val="24"/>
          <w:szCs w:val="24"/>
          <w:lang w:val="en-US"/>
        </w:rPr>
        <w:t>–</w:t>
      </w:r>
      <w:r w:rsidRPr="00F47287">
        <w:rPr>
          <w:color w:val="000000"/>
          <w:kern w:val="24"/>
          <w:szCs w:val="24"/>
          <w:lang w:val="en-US"/>
        </w:rPr>
        <w:t xml:space="preserve">51. </w:t>
      </w:r>
      <w:r w:rsidR="007C5E64" w:rsidRPr="00F47287">
        <w:rPr>
          <w:color w:val="000000"/>
          <w:kern w:val="24"/>
          <w:szCs w:val="24"/>
          <w:lang w:val="en-US"/>
        </w:rPr>
        <w:t>DOI</w:t>
      </w:r>
      <w:r w:rsidRPr="00F47287">
        <w:rPr>
          <w:color w:val="000000"/>
          <w:kern w:val="24"/>
          <w:szCs w:val="24"/>
          <w:lang w:val="en-US"/>
        </w:rPr>
        <w:t>:</w:t>
      </w:r>
      <w:r w:rsidR="007C5E64" w:rsidRPr="00F47287">
        <w:rPr>
          <w:color w:val="000000"/>
          <w:kern w:val="24"/>
          <w:szCs w:val="24"/>
          <w:lang w:val="en-US"/>
        </w:rPr>
        <w:t xml:space="preserve"> </w:t>
      </w:r>
      <w:r w:rsidRPr="00F47287">
        <w:rPr>
          <w:color w:val="000000"/>
          <w:kern w:val="24"/>
          <w:szCs w:val="24"/>
          <w:lang w:val="en-US"/>
        </w:rPr>
        <w:t>10.1093/neuonc/noab106</w:t>
      </w:r>
    </w:p>
    <w:p w14:paraId="326691F2" w14:textId="39BA4450" w:rsidR="00D82D17" w:rsidRPr="00F47287" w:rsidRDefault="004C1C06" w:rsidP="008D6C6B">
      <w:pPr>
        <w:ind w:firstLine="426"/>
        <w:rPr>
          <w:color w:val="000000"/>
          <w:kern w:val="24"/>
          <w:szCs w:val="24"/>
          <w:lang w:val="en-US"/>
        </w:rPr>
      </w:pPr>
      <w:r w:rsidRPr="00F47287">
        <w:rPr>
          <w:color w:val="000000"/>
          <w:kern w:val="24"/>
          <w:szCs w:val="24"/>
          <w:lang w:val="en-US"/>
        </w:rPr>
        <w:t>4</w:t>
      </w:r>
      <w:r w:rsidR="00D24CE7" w:rsidRPr="00F47287">
        <w:rPr>
          <w:color w:val="000000"/>
          <w:kern w:val="24"/>
          <w:szCs w:val="24"/>
          <w:lang w:val="en-US"/>
        </w:rPr>
        <w:t>8</w:t>
      </w:r>
      <w:r w:rsidRPr="00F47287">
        <w:rPr>
          <w:color w:val="000000"/>
          <w:kern w:val="24"/>
          <w:szCs w:val="24"/>
          <w:lang w:val="en-US"/>
        </w:rPr>
        <w:t>.</w:t>
      </w:r>
      <w:r w:rsidR="008D6C6B" w:rsidRPr="00F47287">
        <w:rPr>
          <w:color w:val="000000"/>
          <w:kern w:val="24"/>
          <w:szCs w:val="24"/>
          <w:lang w:val="en-US"/>
        </w:rPr>
        <w:t xml:space="preserve"> </w:t>
      </w:r>
      <w:r w:rsidR="00380527" w:rsidRPr="00380527">
        <w:rPr>
          <w:color w:val="000000"/>
          <w:kern w:val="24"/>
          <w:szCs w:val="24"/>
          <w:lang w:val="en-US"/>
        </w:rPr>
        <w:t>She L, Su L, Liu C. Bevacizumab combined with re-irradiation in recurrent glioblastoma. Front Oncol. 2022 Aug 4;12:961014. doi: 10.3389/fonc.2022.961014. PMID: 36046037; PMCID: PMC9423039.</w:t>
      </w:r>
    </w:p>
    <w:p w14:paraId="3EAE817E" w14:textId="7B5FC6AC" w:rsidR="004C1C06" w:rsidRPr="00F47287" w:rsidRDefault="006F681D" w:rsidP="008D6C6B">
      <w:pPr>
        <w:ind w:firstLine="426"/>
        <w:rPr>
          <w:color w:val="000000"/>
          <w:kern w:val="24"/>
          <w:szCs w:val="24"/>
          <w:lang w:val="en-US"/>
        </w:rPr>
      </w:pPr>
      <w:r w:rsidRPr="00F47287">
        <w:rPr>
          <w:color w:val="000000"/>
          <w:kern w:val="24"/>
          <w:szCs w:val="24"/>
          <w:lang w:val="en-US"/>
        </w:rPr>
        <w:t>49</w:t>
      </w:r>
      <w:r w:rsidR="004C1C06" w:rsidRPr="00F47287">
        <w:rPr>
          <w:color w:val="000000"/>
          <w:kern w:val="24"/>
          <w:szCs w:val="24"/>
          <w:lang w:val="en-US"/>
        </w:rPr>
        <w:t>.</w:t>
      </w:r>
      <w:r w:rsidR="008D6C6B" w:rsidRPr="00F47287">
        <w:rPr>
          <w:color w:val="000000"/>
          <w:kern w:val="24"/>
          <w:szCs w:val="24"/>
          <w:lang w:val="en-US"/>
        </w:rPr>
        <w:t xml:space="preserve"> </w:t>
      </w:r>
      <w:r w:rsidR="004C1C06" w:rsidRPr="00F47287">
        <w:rPr>
          <w:color w:val="000000"/>
          <w:kern w:val="24"/>
          <w:szCs w:val="24"/>
          <w:lang w:val="en-US"/>
        </w:rPr>
        <w:t>Rutkowski, M</w:t>
      </w:r>
      <w:r w:rsidR="0053048F" w:rsidRPr="00F47287">
        <w:rPr>
          <w:color w:val="000000"/>
          <w:kern w:val="24"/>
          <w:szCs w:val="24"/>
          <w:lang w:val="en-US"/>
        </w:rPr>
        <w:t>.</w:t>
      </w:r>
      <w:r w:rsidR="004C1C06" w:rsidRPr="00F47287">
        <w:rPr>
          <w:color w:val="000000"/>
          <w:kern w:val="24"/>
          <w:szCs w:val="24"/>
          <w:lang w:val="en-US"/>
        </w:rPr>
        <w:t>J</w:t>
      </w:r>
      <w:r w:rsidR="0053048F" w:rsidRPr="00F47287">
        <w:rPr>
          <w:color w:val="000000"/>
          <w:kern w:val="24"/>
          <w:szCs w:val="24"/>
          <w:lang w:val="en-US"/>
        </w:rPr>
        <w:t>.,</w:t>
      </w:r>
      <w:r w:rsidR="004C1C06" w:rsidRPr="00F47287">
        <w:rPr>
          <w:color w:val="000000"/>
          <w:kern w:val="24"/>
          <w:szCs w:val="24"/>
          <w:lang w:val="en-US"/>
        </w:rPr>
        <w:t xml:space="preserve"> et al. Pleomorphic Xanthoastrocytoma with Anaplastic Features: Retrospective Case Series. World </w:t>
      </w:r>
      <w:r w:rsidR="00494521" w:rsidRPr="00F47287">
        <w:rPr>
          <w:color w:val="000000"/>
          <w:kern w:val="24"/>
          <w:szCs w:val="24"/>
          <w:lang w:val="en-US"/>
        </w:rPr>
        <w:t>Neurosurg</w:t>
      </w:r>
      <w:r w:rsidR="004C1C06" w:rsidRPr="00F47287">
        <w:rPr>
          <w:color w:val="000000"/>
          <w:kern w:val="24"/>
          <w:szCs w:val="24"/>
          <w:lang w:val="en-US"/>
        </w:rPr>
        <w:t xml:space="preserve"> </w:t>
      </w:r>
      <w:r w:rsidR="0053048F" w:rsidRPr="00F47287">
        <w:rPr>
          <w:color w:val="000000"/>
          <w:kern w:val="24"/>
          <w:szCs w:val="24"/>
          <w:lang w:val="en-US"/>
        </w:rPr>
        <w:t>2016</w:t>
      </w:r>
      <w:r w:rsidR="00194C4D" w:rsidRPr="00F47287">
        <w:rPr>
          <w:color w:val="000000"/>
          <w:kern w:val="24"/>
          <w:szCs w:val="24"/>
          <w:lang w:val="en-US"/>
        </w:rPr>
        <w:t>;9</w:t>
      </w:r>
      <w:r w:rsidR="004C1C06" w:rsidRPr="00F47287">
        <w:rPr>
          <w:color w:val="000000"/>
          <w:kern w:val="24"/>
          <w:szCs w:val="24"/>
          <w:lang w:val="en-US"/>
        </w:rPr>
        <w:t>5</w:t>
      </w:r>
      <w:r w:rsidR="00194C4D" w:rsidRPr="00F47287">
        <w:rPr>
          <w:color w:val="000000"/>
          <w:kern w:val="24"/>
          <w:szCs w:val="24"/>
          <w:lang w:val="en-US"/>
        </w:rPr>
        <w:t> </w:t>
      </w:r>
      <w:r w:rsidR="004C1C06" w:rsidRPr="00F47287">
        <w:rPr>
          <w:color w:val="000000"/>
          <w:kern w:val="24"/>
          <w:szCs w:val="24"/>
          <w:lang w:val="en-US"/>
        </w:rPr>
        <w:t>368</w:t>
      </w:r>
      <w:r w:rsidR="00194C4D" w:rsidRPr="00F47287">
        <w:rPr>
          <w:color w:val="000000"/>
          <w:kern w:val="24"/>
          <w:szCs w:val="24"/>
          <w:lang w:val="en-US"/>
        </w:rPr>
        <w:t>–</w:t>
      </w:r>
      <w:r w:rsidR="004C1C06" w:rsidRPr="00F47287">
        <w:rPr>
          <w:color w:val="000000"/>
          <w:kern w:val="24"/>
          <w:szCs w:val="24"/>
          <w:lang w:val="en-US"/>
        </w:rPr>
        <w:t>74. doi:10.1016/j.wneu.2016.07.068</w:t>
      </w:r>
    </w:p>
    <w:p w14:paraId="47AAA26E" w14:textId="7A13E02D" w:rsidR="004C1C06" w:rsidRPr="00F47287" w:rsidRDefault="004C1C06" w:rsidP="008D6C6B">
      <w:pPr>
        <w:ind w:firstLine="426"/>
        <w:rPr>
          <w:color w:val="000000"/>
          <w:kern w:val="24"/>
          <w:szCs w:val="24"/>
          <w:lang w:val="en-US"/>
        </w:rPr>
      </w:pPr>
      <w:r w:rsidRPr="00F47287">
        <w:rPr>
          <w:color w:val="000000"/>
          <w:kern w:val="24"/>
          <w:szCs w:val="24"/>
          <w:lang w:val="en-US"/>
        </w:rPr>
        <w:t>5</w:t>
      </w:r>
      <w:r w:rsidR="00EA4796" w:rsidRPr="00F47287">
        <w:rPr>
          <w:color w:val="000000"/>
          <w:kern w:val="24"/>
          <w:szCs w:val="24"/>
          <w:lang w:val="en-US"/>
        </w:rPr>
        <w:t>0</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Weller M</w:t>
      </w:r>
      <w:r w:rsidR="00A64FCF" w:rsidRPr="00F47287">
        <w:rPr>
          <w:color w:val="000000"/>
          <w:kern w:val="24"/>
          <w:szCs w:val="24"/>
          <w:lang w:val="en-US"/>
        </w:rPr>
        <w:t>.,</w:t>
      </w:r>
      <w:r w:rsidRPr="00F47287">
        <w:rPr>
          <w:color w:val="000000"/>
          <w:kern w:val="24"/>
          <w:szCs w:val="24"/>
          <w:lang w:val="en-US"/>
        </w:rPr>
        <w:t xml:space="preserve"> Pfister S</w:t>
      </w:r>
      <w:r w:rsidR="00A64FCF" w:rsidRPr="00F47287">
        <w:rPr>
          <w:color w:val="000000"/>
          <w:kern w:val="24"/>
          <w:szCs w:val="24"/>
          <w:lang w:val="en-US"/>
        </w:rPr>
        <w:t>.</w:t>
      </w:r>
      <w:r w:rsidRPr="00F47287">
        <w:rPr>
          <w:color w:val="000000"/>
          <w:kern w:val="24"/>
          <w:szCs w:val="24"/>
          <w:lang w:val="en-US"/>
        </w:rPr>
        <w:t>M.</w:t>
      </w:r>
      <w:r w:rsidR="00A64FCF" w:rsidRPr="00F47287">
        <w:rPr>
          <w:color w:val="000000"/>
          <w:kern w:val="24"/>
          <w:szCs w:val="24"/>
          <w:lang w:val="en-US"/>
        </w:rPr>
        <w:t>,</w:t>
      </w:r>
      <w:r w:rsidRPr="00F47287">
        <w:rPr>
          <w:color w:val="000000"/>
          <w:kern w:val="24"/>
          <w:szCs w:val="24"/>
          <w:lang w:val="en-US"/>
        </w:rPr>
        <w:t xml:space="preserve"> Wick W</w:t>
      </w:r>
      <w:r w:rsidR="00A64FCF" w:rsidRPr="00F47287">
        <w:rPr>
          <w:color w:val="000000"/>
          <w:kern w:val="24"/>
          <w:szCs w:val="24"/>
          <w:lang w:val="en-US"/>
        </w:rPr>
        <w:t>.,</w:t>
      </w:r>
      <w:r w:rsidRPr="00F47287">
        <w:rPr>
          <w:color w:val="000000"/>
          <w:kern w:val="24"/>
          <w:szCs w:val="24"/>
          <w:lang w:val="en-US"/>
        </w:rPr>
        <w:t xml:space="preserve"> Hegi M</w:t>
      </w:r>
      <w:r w:rsidR="00A64FCF" w:rsidRPr="00F47287">
        <w:rPr>
          <w:color w:val="000000"/>
          <w:kern w:val="24"/>
          <w:szCs w:val="24"/>
          <w:lang w:val="en-US"/>
        </w:rPr>
        <w:t>.</w:t>
      </w:r>
      <w:r w:rsidRPr="00F47287">
        <w:rPr>
          <w:color w:val="000000"/>
          <w:kern w:val="24"/>
          <w:szCs w:val="24"/>
          <w:lang w:val="en-US"/>
        </w:rPr>
        <w:t>E</w:t>
      </w:r>
      <w:r w:rsidR="00A64FCF" w:rsidRPr="00F47287">
        <w:rPr>
          <w:color w:val="000000"/>
          <w:kern w:val="24"/>
          <w:szCs w:val="24"/>
          <w:lang w:val="en-US"/>
        </w:rPr>
        <w:t>.,</w:t>
      </w:r>
      <w:r w:rsidRPr="00F47287">
        <w:rPr>
          <w:color w:val="000000"/>
          <w:kern w:val="24"/>
          <w:szCs w:val="24"/>
          <w:lang w:val="en-US"/>
        </w:rPr>
        <w:t xml:space="preserve"> Reifenberger G</w:t>
      </w:r>
      <w:r w:rsidR="00A64FCF" w:rsidRPr="00F47287">
        <w:rPr>
          <w:color w:val="000000"/>
          <w:kern w:val="24"/>
          <w:szCs w:val="24"/>
          <w:lang w:val="en-US"/>
        </w:rPr>
        <w:t>.,</w:t>
      </w:r>
      <w:r w:rsidRPr="00F47287">
        <w:rPr>
          <w:color w:val="000000"/>
          <w:kern w:val="24"/>
          <w:szCs w:val="24"/>
          <w:lang w:val="en-US"/>
        </w:rPr>
        <w:t xml:space="preserve"> Stupp R</w:t>
      </w:r>
      <w:r w:rsidR="00A64FCF" w:rsidRPr="00F47287">
        <w:rPr>
          <w:color w:val="000000"/>
          <w:kern w:val="24"/>
          <w:szCs w:val="24"/>
          <w:lang w:val="en-US"/>
        </w:rPr>
        <w:t>.</w:t>
      </w:r>
      <w:r w:rsidRPr="00F47287">
        <w:rPr>
          <w:color w:val="000000"/>
          <w:kern w:val="24"/>
          <w:szCs w:val="24"/>
          <w:lang w:val="en-US"/>
        </w:rPr>
        <w:t xml:space="preserve"> Molecular neuro-oncology in clinical practice: a new horizon. Lancet Oncol </w:t>
      </w:r>
      <w:r w:rsidR="00A64FCF" w:rsidRPr="00F47287">
        <w:rPr>
          <w:color w:val="000000"/>
          <w:kern w:val="24"/>
          <w:szCs w:val="24"/>
          <w:lang w:val="en-US"/>
        </w:rPr>
        <w:t>2013</w:t>
      </w:r>
      <w:r w:rsidR="000B7167" w:rsidRPr="00F47287">
        <w:rPr>
          <w:color w:val="000000"/>
          <w:kern w:val="24"/>
          <w:szCs w:val="24"/>
          <w:lang w:val="en-US"/>
        </w:rPr>
        <w:t>;</w:t>
      </w:r>
      <w:r w:rsidRPr="00F47287">
        <w:rPr>
          <w:color w:val="000000"/>
          <w:kern w:val="24"/>
          <w:szCs w:val="24"/>
          <w:lang w:val="en-US"/>
        </w:rPr>
        <w:t>14(9)</w:t>
      </w:r>
      <w:r w:rsidR="000B7167" w:rsidRPr="00F47287">
        <w:rPr>
          <w:color w:val="000000"/>
          <w:kern w:val="24"/>
          <w:szCs w:val="24"/>
          <w:lang w:val="en-US"/>
        </w:rPr>
        <w:t>:</w:t>
      </w:r>
      <w:r w:rsidRPr="00F47287">
        <w:rPr>
          <w:color w:val="000000"/>
          <w:kern w:val="24"/>
          <w:szCs w:val="24"/>
          <w:lang w:val="en-US"/>
        </w:rPr>
        <w:t>e370</w:t>
      </w:r>
      <w:r w:rsidR="00290CB0" w:rsidRPr="00F47287">
        <w:rPr>
          <w:color w:val="000000"/>
          <w:kern w:val="24"/>
          <w:szCs w:val="24"/>
          <w:lang w:val="en-US"/>
        </w:rPr>
        <w:t>–</w:t>
      </w:r>
      <w:r w:rsidRPr="00F47287">
        <w:rPr>
          <w:color w:val="000000"/>
          <w:kern w:val="24"/>
          <w:szCs w:val="24"/>
          <w:lang w:val="en-US"/>
        </w:rPr>
        <w:t>9. DOI: 10.1016/S1470-2045(13)70168-2</w:t>
      </w:r>
    </w:p>
    <w:p w14:paraId="78261FC3" w14:textId="7D8F82CA" w:rsidR="004C1C06" w:rsidRPr="00F47287" w:rsidRDefault="004C1C06" w:rsidP="008D6C6B">
      <w:pPr>
        <w:ind w:firstLine="426"/>
        <w:rPr>
          <w:color w:val="000000"/>
          <w:kern w:val="24"/>
          <w:szCs w:val="24"/>
          <w:lang w:val="en-US"/>
        </w:rPr>
      </w:pPr>
      <w:r w:rsidRPr="00F47287">
        <w:rPr>
          <w:color w:val="000000"/>
          <w:kern w:val="24"/>
          <w:szCs w:val="24"/>
          <w:lang w:val="en-US"/>
        </w:rPr>
        <w:t>5</w:t>
      </w:r>
      <w:r w:rsidR="00EA4796" w:rsidRPr="00F47287">
        <w:rPr>
          <w:color w:val="000000"/>
          <w:kern w:val="24"/>
          <w:szCs w:val="24"/>
          <w:lang w:val="en-US"/>
        </w:rPr>
        <w:t>1</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Dubbink H</w:t>
      </w:r>
      <w:r w:rsidR="000B7167" w:rsidRPr="00F47287">
        <w:rPr>
          <w:color w:val="000000"/>
          <w:kern w:val="24"/>
          <w:szCs w:val="24"/>
          <w:lang w:val="en-US"/>
        </w:rPr>
        <w:t>.</w:t>
      </w:r>
      <w:r w:rsidRPr="00F47287">
        <w:rPr>
          <w:color w:val="000000"/>
          <w:kern w:val="24"/>
          <w:szCs w:val="24"/>
          <w:lang w:val="en-US"/>
        </w:rPr>
        <w:t>J.</w:t>
      </w:r>
      <w:r w:rsidR="000B7167" w:rsidRPr="00F47287">
        <w:rPr>
          <w:color w:val="000000"/>
          <w:kern w:val="24"/>
          <w:szCs w:val="24"/>
          <w:lang w:val="en-US"/>
        </w:rPr>
        <w:t>,</w:t>
      </w:r>
      <w:r w:rsidRPr="00F47287">
        <w:rPr>
          <w:color w:val="000000"/>
          <w:kern w:val="24"/>
          <w:szCs w:val="24"/>
          <w:lang w:val="en-US"/>
        </w:rPr>
        <w:t xml:space="preserve"> Atmodimedjo P</w:t>
      </w:r>
      <w:r w:rsidR="000B7167" w:rsidRPr="00F47287">
        <w:rPr>
          <w:color w:val="000000"/>
          <w:kern w:val="24"/>
          <w:szCs w:val="24"/>
          <w:lang w:val="en-US"/>
        </w:rPr>
        <w:t>.</w:t>
      </w:r>
      <w:r w:rsidRPr="00F47287">
        <w:rPr>
          <w:color w:val="000000"/>
          <w:kern w:val="24"/>
          <w:szCs w:val="24"/>
          <w:lang w:val="en-US"/>
        </w:rPr>
        <w:t>N.</w:t>
      </w:r>
      <w:r w:rsidR="000B7167" w:rsidRPr="00F47287">
        <w:rPr>
          <w:color w:val="000000"/>
          <w:kern w:val="24"/>
          <w:szCs w:val="24"/>
          <w:lang w:val="en-US"/>
        </w:rPr>
        <w:t>,</w:t>
      </w:r>
      <w:r w:rsidRPr="00F47287">
        <w:rPr>
          <w:color w:val="000000"/>
          <w:kern w:val="24"/>
          <w:szCs w:val="24"/>
          <w:lang w:val="en-US"/>
        </w:rPr>
        <w:t xml:space="preserve"> Kros J</w:t>
      </w:r>
      <w:r w:rsidR="000B7167" w:rsidRPr="00F47287">
        <w:rPr>
          <w:color w:val="000000"/>
          <w:kern w:val="24"/>
          <w:szCs w:val="24"/>
          <w:lang w:val="en-US"/>
        </w:rPr>
        <w:t>.</w:t>
      </w:r>
      <w:r w:rsidRPr="00F47287">
        <w:rPr>
          <w:color w:val="000000"/>
          <w:kern w:val="24"/>
          <w:szCs w:val="24"/>
          <w:lang w:val="en-US"/>
        </w:rPr>
        <w:t>M.</w:t>
      </w:r>
      <w:r w:rsidR="000B7167" w:rsidRPr="00F47287">
        <w:rPr>
          <w:color w:val="000000"/>
          <w:kern w:val="24"/>
          <w:szCs w:val="24"/>
          <w:lang w:val="en-US"/>
        </w:rPr>
        <w:t>,</w:t>
      </w:r>
      <w:r w:rsidRPr="00F47287">
        <w:rPr>
          <w:color w:val="000000"/>
          <w:kern w:val="24"/>
          <w:szCs w:val="24"/>
          <w:lang w:val="en-US"/>
        </w:rPr>
        <w:t xml:space="preserve"> French P</w:t>
      </w:r>
      <w:r w:rsidR="000B7167" w:rsidRPr="00F47287">
        <w:rPr>
          <w:color w:val="000000"/>
          <w:kern w:val="24"/>
          <w:szCs w:val="24"/>
          <w:lang w:val="en-US"/>
        </w:rPr>
        <w:t>.</w:t>
      </w:r>
      <w:r w:rsidRPr="00F47287">
        <w:rPr>
          <w:color w:val="000000"/>
          <w:kern w:val="24"/>
          <w:szCs w:val="24"/>
          <w:lang w:val="en-US"/>
        </w:rPr>
        <w:t>J.</w:t>
      </w:r>
      <w:r w:rsidR="000B7167" w:rsidRPr="00F47287">
        <w:rPr>
          <w:color w:val="000000"/>
          <w:kern w:val="24"/>
          <w:szCs w:val="24"/>
          <w:lang w:val="en-US"/>
        </w:rPr>
        <w:t>,</w:t>
      </w:r>
      <w:r w:rsidRPr="00F47287">
        <w:rPr>
          <w:color w:val="000000"/>
          <w:kern w:val="24"/>
          <w:szCs w:val="24"/>
          <w:lang w:val="en-US"/>
        </w:rPr>
        <w:t xml:space="preserve"> Sanson M</w:t>
      </w:r>
      <w:r w:rsidR="000B7167" w:rsidRPr="00F47287">
        <w:rPr>
          <w:color w:val="000000"/>
          <w:kern w:val="24"/>
          <w:szCs w:val="24"/>
          <w:lang w:val="en-US"/>
        </w:rPr>
        <w:t>.,</w:t>
      </w:r>
      <w:r w:rsidRPr="00F47287">
        <w:rPr>
          <w:color w:val="000000"/>
          <w:kern w:val="24"/>
          <w:szCs w:val="24"/>
          <w:lang w:val="en-US"/>
        </w:rPr>
        <w:t xml:space="preserve"> Idbaih, A</w:t>
      </w:r>
      <w:r w:rsidR="000B7167" w:rsidRPr="00F47287">
        <w:rPr>
          <w:color w:val="000000"/>
          <w:kern w:val="24"/>
          <w:szCs w:val="24"/>
          <w:lang w:val="en-US"/>
        </w:rPr>
        <w:t>.,</w:t>
      </w:r>
      <w:r w:rsidRPr="00F47287">
        <w:rPr>
          <w:color w:val="000000"/>
          <w:kern w:val="24"/>
          <w:szCs w:val="24"/>
          <w:lang w:val="en-US"/>
        </w:rPr>
        <w:t xml:space="preserve"> et al. Molecular classification of anaplastic oligodendroglioma using next-generation sequencing: a report of the prospective randomized EORTC Brain Tumor Group 26951 phase III trial. Neuro</w:t>
      </w:r>
      <w:r w:rsidR="000B7167" w:rsidRPr="00F47287">
        <w:rPr>
          <w:color w:val="000000"/>
          <w:kern w:val="24"/>
          <w:szCs w:val="24"/>
          <w:lang w:val="en-US"/>
        </w:rPr>
        <w:t xml:space="preserve"> О</w:t>
      </w:r>
      <w:r w:rsidRPr="00F47287">
        <w:rPr>
          <w:color w:val="000000"/>
          <w:kern w:val="24"/>
          <w:szCs w:val="24"/>
          <w:lang w:val="en-US"/>
        </w:rPr>
        <w:t xml:space="preserve">ncol </w:t>
      </w:r>
      <w:r w:rsidR="000B7167" w:rsidRPr="00F47287">
        <w:rPr>
          <w:color w:val="000000"/>
          <w:kern w:val="24"/>
          <w:szCs w:val="24"/>
          <w:lang w:val="en-US"/>
        </w:rPr>
        <w:t>2016;</w:t>
      </w:r>
      <w:r w:rsidRPr="00F47287">
        <w:rPr>
          <w:color w:val="000000"/>
          <w:kern w:val="24"/>
          <w:szCs w:val="24"/>
          <w:lang w:val="en-US"/>
        </w:rPr>
        <w:t>18(3)</w:t>
      </w:r>
      <w:r w:rsidR="000B7167" w:rsidRPr="00F47287">
        <w:rPr>
          <w:color w:val="000000"/>
          <w:kern w:val="24"/>
          <w:szCs w:val="24"/>
          <w:lang w:val="en-US"/>
        </w:rPr>
        <w:t>:</w:t>
      </w:r>
      <w:r w:rsidRPr="00F47287">
        <w:rPr>
          <w:color w:val="000000"/>
          <w:kern w:val="24"/>
          <w:szCs w:val="24"/>
          <w:lang w:val="en-US"/>
        </w:rPr>
        <w:t>388–400. DOI: 10.1093/neuonc/nov182</w:t>
      </w:r>
    </w:p>
    <w:p w14:paraId="699D78D1" w14:textId="48190EA6" w:rsidR="004C1C06" w:rsidRPr="00F47287" w:rsidRDefault="004C1C06" w:rsidP="008D6C6B">
      <w:pPr>
        <w:ind w:firstLine="426"/>
        <w:rPr>
          <w:color w:val="000000"/>
          <w:kern w:val="24"/>
          <w:szCs w:val="24"/>
          <w:lang w:val="en-US"/>
        </w:rPr>
      </w:pPr>
      <w:r w:rsidRPr="00F47287">
        <w:rPr>
          <w:color w:val="000000"/>
          <w:kern w:val="24"/>
          <w:szCs w:val="24"/>
          <w:lang w:val="en-US"/>
        </w:rPr>
        <w:t>5</w:t>
      </w:r>
      <w:r w:rsidR="00EA4796" w:rsidRPr="00F47287">
        <w:rPr>
          <w:color w:val="000000"/>
          <w:kern w:val="24"/>
          <w:szCs w:val="24"/>
          <w:lang w:val="en-US"/>
        </w:rPr>
        <w:t>2</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Hartmann C</w:t>
      </w:r>
      <w:r w:rsidR="000B7167" w:rsidRPr="00F47287">
        <w:rPr>
          <w:color w:val="000000"/>
          <w:kern w:val="24"/>
          <w:szCs w:val="24"/>
          <w:lang w:val="en-US"/>
        </w:rPr>
        <w:t>.,</w:t>
      </w:r>
      <w:r w:rsidRPr="00F47287">
        <w:rPr>
          <w:color w:val="000000"/>
          <w:kern w:val="24"/>
          <w:szCs w:val="24"/>
          <w:lang w:val="en-US"/>
        </w:rPr>
        <w:t xml:space="preserve"> Hentschel B</w:t>
      </w:r>
      <w:r w:rsidR="000B7167" w:rsidRPr="00F47287">
        <w:rPr>
          <w:color w:val="000000"/>
          <w:kern w:val="24"/>
          <w:szCs w:val="24"/>
          <w:lang w:val="en-US"/>
        </w:rPr>
        <w:t>.,</w:t>
      </w:r>
      <w:r w:rsidRPr="00F47287">
        <w:rPr>
          <w:color w:val="000000"/>
          <w:kern w:val="24"/>
          <w:szCs w:val="24"/>
          <w:lang w:val="en-US"/>
        </w:rPr>
        <w:t xml:space="preserve"> Wick W</w:t>
      </w:r>
      <w:r w:rsidR="000B7167" w:rsidRPr="00F47287">
        <w:rPr>
          <w:color w:val="000000"/>
          <w:kern w:val="24"/>
          <w:szCs w:val="24"/>
          <w:lang w:val="en-US"/>
        </w:rPr>
        <w:t>.,</w:t>
      </w:r>
      <w:r w:rsidRPr="00F47287">
        <w:rPr>
          <w:color w:val="000000"/>
          <w:kern w:val="24"/>
          <w:szCs w:val="24"/>
          <w:lang w:val="en-US"/>
        </w:rPr>
        <w:t xml:space="preserve"> Capper D</w:t>
      </w:r>
      <w:r w:rsidR="000B7167" w:rsidRPr="00F47287">
        <w:rPr>
          <w:color w:val="000000"/>
          <w:kern w:val="24"/>
          <w:szCs w:val="24"/>
          <w:lang w:val="en-US"/>
        </w:rPr>
        <w:t>.,</w:t>
      </w:r>
      <w:r w:rsidRPr="00F47287">
        <w:rPr>
          <w:color w:val="000000"/>
          <w:kern w:val="24"/>
          <w:szCs w:val="24"/>
          <w:lang w:val="en-US"/>
        </w:rPr>
        <w:t xml:space="preserve"> Felsberg J</w:t>
      </w:r>
      <w:r w:rsidR="000B7167" w:rsidRPr="00F47287">
        <w:rPr>
          <w:color w:val="000000"/>
          <w:kern w:val="24"/>
          <w:szCs w:val="24"/>
          <w:lang w:val="en-US"/>
        </w:rPr>
        <w:t>.,</w:t>
      </w:r>
      <w:r w:rsidRPr="00F47287">
        <w:rPr>
          <w:color w:val="000000"/>
          <w:kern w:val="24"/>
          <w:szCs w:val="24"/>
          <w:lang w:val="en-US"/>
        </w:rPr>
        <w:t xml:space="preserve"> Simon M</w:t>
      </w:r>
      <w:r w:rsidR="000B7167" w:rsidRPr="00F47287">
        <w:rPr>
          <w:color w:val="000000"/>
          <w:kern w:val="24"/>
          <w:szCs w:val="24"/>
          <w:lang w:val="en-US"/>
        </w:rPr>
        <w:t>.,</w:t>
      </w:r>
      <w:r w:rsidRPr="00F47287">
        <w:rPr>
          <w:color w:val="000000"/>
          <w:kern w:val="24"/>
          <w:szCs w:val="24"/>
          <w:lang w:val="en-US"/>
        </w:rPr>
        <w:t xml:space="preserve"> et al. Patients with IDH1 wild type anaplastic astrocytomas exhibit worse prognosis than IDH1-mutated glioblastomas, and IDH1 mutation status accounts for the unfavorable prognostic effect of higher age: implications for classification of gliomas. Acta neuropathol</w:t>
      </w:r>
      <w:r w:rsidR="000B7167" w:rsidRPr="00F47287">
        <w:rPr>
          <w:color w:val="000000"/>
          <w:kern w:val="24"/>
          <w:szCs w:val="24"/>
          <w:lang w:val="en-US"/>
        </w:rPr>
        <w:t xml:space="preserve"> 2010;</w:t>
      </w:r>
      <w:r w:rsidRPr="00F47287">
        <w:rPr>
          <w:color w:val="000000"/>
          <w:kern w:val="24"/>
          <w:szCs w:val="24"/>
          <w:lang w:val="en-US"/>
        </w:rPr>
        <w:t>120(6)</w:t>
      </w:r>
      <w:r w:rsidR="000B7167" w:rsidRPr="00F47287">
        <w:rPr>
          <w:color w:val="000000"/>
          <w:kern w:val="24"/>
          <w:szCs w:val="24"/>
          <w:lang w:val="en-US"/>
        </w:rPr>
        <w:t>:</w:t>
      </w:r>
      <w:r w:rsidRPr="00F47287">
        <w:rPr>
          <w:color w:val="000000"/>
          <w:kern w:val="24"/>
          <w:szCs w:val="24"/>
          <w:lang w:val="en-US"/>
        </w:rPr>
        <w:t>707–18. DOI: 10.1007/s00401-010-0781-z</w:t>
      </w:r>
    </w:p>
    <w:p w14:paraId="5930E93A" w14:textId="2727EC9D" w:rsidR="004C1C06" w:rsidRPr="00F47287" w:rsidRDefault="004C1C06" w:rsidP="008D6C6B">
      <w:pPr>
        <w:ind w:firstLine="426"/>
        <w:rPr>
          <w:color w:val="000000"/>
          <w:kern w:val="24"/>
          <w:szCs w:val="24"/>
          <w:lang w:val="en-US"/>
        </w:rPr>
      </w:pPr>
      <w:r w:rsidRPr="00F47287">
        <w:rPr>
          <w:color w:val="000000"/>
          <w:kern w:val="24"/>
          <w:szCs w:val="24"/>
          <w:lang w:val="en-US"/>
        </w:rPr>
        <w:lastRenderedPageBreak/>
        <w:t>5</w:t>
      </w:r>
      <w:r w:rsidR="00EA4796" w:rsidRPr="00F47287">
        <w:rPr>
          <w:color w:val="000000"/>
          <w:kern w:val="24"/>
          <w:szCs w:val="24"/>
          <w:lang w:val="en-US"/>
        </w:rPr>
        <w:t>3</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Hartmann C</w:t>
      </w:r>
      <w:r w:rsidR="00697116" w:rsidRPr="00F47287">
        <w:rPr>
          <w:color w:val="000000"/>
          <w:kern w:val="24"/>
          <w:szCs w:val="24"/>
          <w:lang w:val="en-US"/>
        </w:rPr>
        <w:t>.,</w:t>
      </w:r>
      <w:r w:rsidRPr="00F47287">
        <w:rPr>
          <w:color w:val="000000"/>
          <w:kern w:val="24"/>
          <w:szCs w:val="24"/>
          <w:lang w:val="en-US"/>
        </w:rPr>
        <w:t xml:space="preserve"> Meyer J</w:t>
      </w:r>
      <w:r w:rsidR="00697116" w:rsidRPr="00F47287">
        <w:rPr>
          <w:color w:val="000000"/>
          <w:kern w:val="24"/>
          <w:szCs w:val="24"/>
          <w:lang w:val="en-US"/>
        </w:rPr>
        <w:t>.,</w:t>
      </w:r>
      <w:r w:rsidRPr="00F47287">
        <w:rPr>
          <w:color w:val="000000"/>
          <w:kern w:val="24"/>
          <w:szCs w:val="24"/>
          <w:lang w:val="en-US"/>
        </w:rPr>
        <w:t xml:space="preserve"> Balss J</w:t>
      </w:r>
      <w:r w:rsidR="00697116" w:rsidRPr="00F47287">
        <w:rPr>
          <w:color w:val="000000"/>
          <w:kern w:val="24"/>
          <w:szCs w:val="24"/>
          <w:lang w:val="en-US"/>
        </w:rPr>
        <w:t>.,</w:t>
      </w:r>
      <w:r w:rsidRPr="00F47287">
        <w:rPr>
          <w:color w:val="000000"/>
          <w:kern w:val="24"/>
          <w:szCs w:val="24"/>
          <w:lang w:val="en-US"/>
        </w:rPr>
        <w:t xml:space="preserve"> Capper D</w:t>
      </w:r>
      <w:r w:rsidR="0053048F" w:rsidRPr="00F47287">
        <w:rPr>
          <w:color w:val="000000"/>
          <w:kern w:val="24"/>
          <w:szCs w:val="24"/>
          <w:lang w:val="en-US"/>
        </w:rPr>
        <w:t>.,</w:t>
      </w:r>
      <w:r w:rsidRPr="00F47287">
        <w:rPr>
          <w:color w:val="000000"/>
          <w:kern w:val="24"/>
          <w:szCs w:val="24"/>
          <w:lang w:val="en-US"/>
        </w:rPr>
        <w:t xml:space="preserve"> Mueller W</w:t>
      </w:r>
      <w:r w:rsidR="0053048F" w:rsidRPr="00F47287">
        <w:rPr>
          <w:color w:val="000000"/>
          <w:kern w:val="24"/>
          <w:szCs w:val="24"/>
          <w:lang w:val="en-US"/>
        </w:rPr>
        <w:t>.,</w:t>
      </w:r>
      <w:r w:rsidRPr="00F47287">
        <w:rPr>
          <w:color w:val="000000"/>
          <w:kern w:val="24"/>
          <w:szCs w:val="24"/>
          <w:lang w:val="en-US"/>
        </w:rPr>
        <w:t xml:space="preserve"> Christians A</w:t>
      </w:r>
      <w:r w:rsidR="0053048F" w:rsidRPr="00F47287">
        <w:rPr>
          <w:color w:val="000000"/>
          <w:kern w:val="24"/>
          <w:szCs w:val="24"/>
          <w:lang w:val="en-US"/>
        </w:rPr>
        <w:t>.,</w:t>
      </w:r>
      <w:r w:rsidRPr="00F47287">
        <w:rPr>
          <w:color w:val="000000"/>
          <w:kern w:val="24"/>
          <w:szCs w:val="24"/>
          <w:lang w:val="en-US"/>
        </w:rPr>
        <w:t xml:space="preserve"> et al. Type and frequency of </w:t>
      </w:r>
      <w:r w:rsidRPr="00F47287">
        <w:rPr>
          <w:i/>
          <w:iCs/>
          <w:color w:val="000000"/>
          <w:kern w:val="24"/>
          <w:szCs w:val="24"/>
          <w:lang w:val="en-US"/>
        </w:rPr>
        <w:t>IDH1</w:t>
      </w:r>
      <w:r w:rsidRPr="00F47287">
        <w:rPr>
          <w:color w:val="000000"/>
          <w:kern w:val="24"/>
          <w:szCs w:val="24"/>
          <w:lang w:val="en-US"/>
        </w:rPr>
        <w:t xml:space="preserve"> and </w:t>
      </w:r>
      <w:r w:rsidRPr="00F47287">
        <w:rPr>
          <w:i/>
          <w:iCs/>
          <w:color w:val="000000"/>
          <w:kern w:val="24"/>
          <w:szCs w:val="24"/>
          <w:lang w:val="en-US"/>
        </w:rPr>
        <w:t>IDH2</w:t>
      </w:r>
      <w:r w:rsidRPr="00F47287">
        <w:rPr>
          <w:color w:val="000000"/>
          <w:kern w:val="24"/>
          <w:szCs w:val="24"/>
          <w:lang w:val="en-US"/>
        </w:rPr>
        <w:t xml:space="preserve"> mutations are related to astrocytic and oligodendroglial differentiation and age: a study of 1,010 diffuse gliomas. Acta neuropathol </w:t>
      </w:r>
      <w:r w:rsidR="0053048F" w:rsidRPr="00F47287">
        <w:rPr>
          <w:color w:val="000000"/>
          <w:kern w:val="24"/>
          <w:szCs w:val="24"/>
          <w:lang w:val="en-US"/>
        </w:rPr>
        <w:t>2009</w:t>
      </w:r>
      <w:r w:rsidR="00173AA5" w:rsidRPr="00F47287">
        <w:rPr>
          <w:color w:val="000000"/>
          <w:kern w:val="24"/>
          <w:szCs w:val="24"/>
          <w:lang w:val="en-US"/>
        </w:rPr>
        <w:t>;</w:t>
      </w:r>
      <w:r w:rsidRPr="00F47287">
        <w:rPr>
          <w:color w:val="000000"/>
          <w:kern w:val="24"/>
          <w:szCs w:val="24"/>
          <w:lang w:val="en-US"/>
        </w:rPr>
        <w:t>118(4)</w:t>
      </w:r>
      <w:r w:rsidR="00173AA5" w:rsidRPr="00F47287">
        <w:rPr>
          <w:color w:val="000000"/>
          <w:kern w:val="24"/>
          <w:szCs w:val="24"/>
          <w:lang w:val="en-US"/>
        </w:rPr>
        <w:t>:</w:t>
      </w:r>
      <w:r w:rsidRPr="00F47287">
        <w:rPr>
          <w:color w:val="000000"/>
          <w:kern w:val="24"/>
          <w:szCs w:val="24"/>
          <w:lang w:val="en-US"/>
        </w:rPr>
        <w:t>469–74. DOI: 10.1007/s00401-009-0561-9</w:t>
      </w:r>
    </w:p>
    <w:p w14:paraId="44704736" w14:textId="7111C1A2" w:rsidR="004C1C06" w:rsidRPr="00F47287" w:rsidRDefault="004C1C06" w:rsidP="008D6C6B">
      <w:pPr>
        <w:ind w:firstLine="426"/>
        <w:rPr>
          <w:color w:val="000000"/>
          <w:kern w:val="24"/>
          <w:szCs w:val="24"/>
          <w:lang w:val="en-US"/>
        </w:rPr>
      </w:pPr>
      <w:r w:rsidRPr="00F47287">
        <w:rPr>
          <w:color w:val="000000"/>
          <w:kern w:val="24"/>
          <w:szCs w:val="24"/>
          <w:lang w:val="en-US"/>
        </w:rPr>
        <w:t>5</w:t>
      </w:r>
      <w:r w:rsidR="00EA4796" w:rsidRPr="00F47287">
        <w:rPr>
          <w:color w:val="000000"/>
          <w:kern w:val="24"/>
          <w:szCs w:val="24"/>
          <w:lang w:val="en-US"/>
        </w:rPr>
        <w:t>4</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Esteller M</w:t>
      </w:r>
      <w:r w:rsidR="00173AA5" w:rsidRPr="00F47287">
        <w:rPr>
          <w:color w:val="000000"/>
          <w:kern w:val="24"/>
          <w:szCs w:val="24"/>
          <w:lang w:val="en-US"/>
        </w:rPr>
        <w:t>.,</w:t>
      </w:r>
      <w:r w:rsidRPr="00F47287">
        <w:rPr>
          <w:color w:val="000000"/>
          <w:kern w:val="24"/>
          <w:szCs w:val="24"/>
          <w:lang w:val="en-US"/>
        </w:rPr>
        <w:t xml:space="preserve"> Garcia-Foncillas J</w:t>
      </w:r>
      <w:r w:rsidR="00173AA5" w:rsidRPr="00F47287">
        <w:rPr>
          <w:color w:val="000000"/>
          <w:kern w:val="24"/>
          <w:szCs w:val="24"/>
          <w:lang w:val="en-US"/>
        </w:rPr>
        <w:t>.,</w:t>
      </w:r>
      <w:r w:rsidRPr="00F47287">
        <w:rPr>
          <w:color w:val="000000"/>
          <w:kern w:val="24"/>
          <w:szCs w:val="24"/>
          <w:lang w:val="en-US"/>
        </w:rPr>
        <w:t xml:space="preserve"> Andion E.</w:t>
      </w:r>
      <w:r w:rsidR="00173AA5" w:rsidRPr="00F47287">
        <w:rPr>
          <w:color w:val="000000"/>
          <w:kern w:val="24"/>
          <w:szCs w:val="24"/>
          <w:lang w:val="en-US"/>
        </w:rPr>
        <w:t>,</w:t>
      </w:r>
      <w:r w:rsidRPr="00F47287">
        <w:rPr>
          <w:color w:val="000000"/>
          <w:kern w:val="24"/>
          <w:szCs w:val="24"/>
          <w:lang w:val="en-US"/>
        </w:rPr>
        <w:t xml:space="preserve"> Goodman S.N.</w:t>
      </w:r>
      <w:r w:rsidR="00173AA5" w:rsidRPr="00F47287">
        <w:rPr>
          <w:color w:val="000000"/>
          <w:kern w:val="24"/>
          <w:szCs w:val="24"/>
          <w:lang w:val="en-US"/>
        </w:rPr>
        <w:t>,</w:t>
      </w:r>
      <w:r w:rsidRPr="00F47287">
        <w:rPr>
          <w:color w:val="000000"/>
          <w:kern w:val="24"/>
          <w:szCs w:val="24"/>
          <w:lang w:val="en-US"/>
        </w:rPr>
        <w:t xml:space="preserve"> Hidalgo O.F.</w:t>
      </w:r>
      <w:r w:rsidR="00173AA5" w:rsidRPr="00F47287">
        <w:rPr>
          <w:color w:val="000000"/>
          <w:kern w:val="24"/>
          <w:szCs w:val="24"/>
          <w:lang w:val="en-US"/>
        </w:rPr>
        <w:t>,</w:t>
      </w:r>
      <w:r w:rsidRPr="00F47287">
        <w:rPr>
          <w:color w:val="000000"/>
          <w:kern w:val="24"/>
          <w:szCs w:val="24"/>
          <w:lang w:val="en-US"/>
        </w:rPr>
        <w:t xml:space="preserve"> Vanaclocha V.</w:t>
      </w:r>
      <w:r w:rsidR="0053048F" w:rsidRPr="00F47287">
        <w:rPr>
          <w:color w:val="000000"/>
          <w:kern w:val="24"/>
          <w:szCs w:val="24"/>
          <w:lang w:val="en-US"/>
        </w:rPr>
        <w:t>,</w:t>
      </w:r>
      <w:r w:rsidRPr="00F47287">
        <w:rPr>
          <w:color w:val="000000"/>
          <w:kern w:val="24"/>
          <w:szCs w:val="24"/>
          <w:lang w:val="en-US"/>
        </w:rPr>
        <w:t xml:space="preserve"> et al. Inactivation of the DNA-repair gene MGMT and the clinical response of gliomas to alkylating agents.</w:t>
      </w:r>
      <w:r w:rsidR="006F13F8" w:rsidRPr="00F47287">
        <w:rPr>
          <w:color w:val="000000"/>
          <w:kern w:val="24"/>
          <w:szCs w:val="24"/>
          <w:lang w:val="en-US"/>
        </w:rPr>
        <w:t xml:space="preserve"> </w:t>
      </w:r>
      <w:r w:rsidR="008D6C6B" w:rsidRPr="00F47287">
        <w:rPr>
          <w:color w:val="000000"/>
          <w:kern w:val="24"/>
          <w:szCs w:val="24"/>
          <w:lang w:val="en-US"/>
        </w:rPr>
        <w:t xml:space="preserve">N Engl J Med </w:t>
      </w:r>
      <w:r w:rsidR="00173AA5" w:rsidRPr="00F47287">
        <w:rPr>
          <w:color w:val="000000"/>
          <w:kern w:val="24"/>
          <w:szCs w:val="24"/>
          <w:lang w:val="en-US"/>
        </w:rPr>
        <w:t>2000;</w:t>
      </w:r>
      <w:r w:rsidRPr="00F47287">
        <w:rPr>
          <w:color w:val="000000"/>
          <w:kern w:val="24"/>
          <w:szCs w:val="24"/>
          <w:lang w:val="en-US"/>
        </w:rPr>
        <w:t>343(19)</w:t>
      </w:r>
      <w:r w:rsidR="00173AA5" w:rsidRPr="00F47287">
        <w:rPr>
          <w:color w:val="000000"/>
          <w:kern w:val="24"/>
          <w:szCs w:val="24"/>
          <w:lang w:val="en-US"/>
        </w:rPr>
        <w:t>:</w:t>
      </w:r>
      <w:r w:rsidRPr="00F47287">
        <w:rPr>
          <w:color w:val="000000"/>
          <w:kern w:val="24"/>
          <w:szCs w:val="24"/>
          <w:lang w:val="en-US"/>
        </w:rPr>
        <w:t>1350–4. DOI: 10.1056/NEJM200011093431901</w:t>
      </w:r>
    </w:p>
    <w:p w14:paraId="2268C719" w14:textId="2251D3AC" w:rsidR="004C1C06" w:rsidRPr="00F47287" w:rsidRDefault="004C1C06" w:rsidP="008D6C6B">
      <w:pPr>
        <w:ind w:firstLine="426"/>
        <w:rPr>
          <w:color w:val="000000"/>
          <w:kern w:val="24"/>
          <w:szCs w:val="24"/>
          <w:lang w:val="en-US"/>
        </w:rPr>
      </w:pPr>
      <w:r w:rsidRPr="00F47287">
        <w:rPr>
          <w:color w:val="000000"/>
          <w:kern w:val="24"/>
          <w:szCs w:val="24"/>
          <w:lang w:val="en-US"/>
        </w:rPr>
        <w:t>5</w:t>
      </w:r>
      <w:r w:rsidR="00EA4796" w:rsidRPr="00F47287">
        <w:rPr>
          <w:color w:val="000000"/>
          <w:kern w:val="24"/>
          <w:szCs w:val="24"/>
          <w:lang w:val="en-US"/>
        </w:rPr>
        <w:t>5</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Hegi M</w:t>
      </w:r>
      <w:r w:rsidR="00173AA5" w:rsidRPr="00F47287">
        <w:rPr>
          <w:color w:val="000000"/>
          <w:kern w:val="24"/>
          <w:szCs w:val="24"/>
          <w:lang w:val="en-US"/>
        </w:rPr>
        <w:t>.</w:t>
      </w:r>
      <w:r w:rsidRPr="00F47287">
        <w:rPr>
          <w:color w:val="000000"/>
          <w:kern w:val="24"/>
          <w:szCs w:val="24"/>
          <w:lang w:val="en-US"/>
        </w:rPr>
        <w:t>E.</w:t>
      </w:r>
      <w:r w:rsidR="00173AA5" w:rsidRPr="00F47287">
        <w:rPr>
          <w:color w:val="000000"/>
          <w:kern w:val="24"/>
          <w:szCs w:val="24"/>
          <w:lang w:val="en-US"/>
        </w:rPr>
        <w:t xml:space="preserve">, </w:t>
      </w:r>
      <w:r w:rsidRPr="00F47287">
        <w:rPr>
          <w:color w:val="000000"/>
          <w:kern w:val="24"/>
          <w:szCs w:val="24"/>
          <w:lang w:val="en-US"/>
        </w:rPr>
        <w:t>Diserens A</w:t>
      </w:r>
      <w:r w:rsidR="00173AA5" w:rsidRPr="00F47287">
        <w:rPr>
          <w:color w:val="000000"/>
          <w:kern w:val="24"/>
          <w:szCs w:val="24"/>
          <w:lang w:val="en-US"/>
        </w:rPr>
        <w:t>.</w:t>
      </w:r>
      <w:r w:rsidRPr="00F47287">
        <w:rPr>
          <w:color w:val="000000"/>
          <w:kern w:val="24"/>
          <w:szCs w:val="24"/>
          <w:lang w:val="en-US"/>
        </w:rPr>
        <w:t>-C</w:t>
      </w:r>
      <w:r w:rsidR="00173AA5" w:rsidRPr="00F47287">
        <w:rPr>
          <w:color w:val="000000"/>
          <w:kern w:val="24"/>
          <w:szCs w:val="24"/>
          <w:lang w:val="en-US"/>
        </w:rPr>
        <w:t>.,</w:t>
      </w:r>
      <w:r w:rsidRPr="00F47287">
        <w:rPr>
          <w:color w:val="000000"/>
          <w:kern w:val="24"/>
          <w:szCs w:val="24"/>
          <w:lang w:val="en-US"/>
        </w:rPr>
        <w:t xml:space="preserve"> Gorlia T</w:t>
      </w:r>
      <w:r w:rsidR="00173AA5" w:rsidRPr="00F47287">
        <w:rPr>
          <w:color w:val="000000"/>
          <w:kern w:val="24"/>
          <w:szCs w:val="24"/>
          <w:lang w:val="en-US"/>
        </w:rPr>
        <w:t>.,</w:t>
      </w:r>
      <w:r w:rsidRPr="00F47287">
        <w:rPr>
          <w:color w:val="000000"/>
          <w:kern w:val="24"/>
          <w:szCs w:val="24"/>
          <w:lang w:val="en-US"/>
        </w:rPr>
        <w:t xml:space="preserve"> Hamou M</w:t>
      </w:r>
      <w:r w:rsidR="00173AA5" w:rsidRPr="00F47287">
        <w:rPr>
          <w:color w:val="000000"/>
          <w:kern w:val="24"/>
          <w:szCs w:val="24"/>
          <w:lang w:val="en-US"/>
        </w:rPr>
        <w:t>.</w:t>
      </w:r>
      <w:r w:rsidRPr="00F47287">
        <w:rPr>
          <w:color w:val="000000"/>
          <w:kern w:val="24"/>
          <w:szCs w:val="24"/>
          <w:lang w:val="en-US"/>
        </w:rPr>
        <w:t>-F</w:t>
      </w:r>
      <w:r w:rsidR="00173AA5" w:rsidRPr="00F47287">
        <w:rPr>
          <w:color w:val="000000"/>
          <w:kern w:val="24"/>
          <w:szCs w:val="24"/>
          <w:lang w:val="en-US"/>
        </w:rPr>
        <w:t>.,</w:t>
      </w:r>
      <w:r w:rsidRPr="00F47287">
        <w:rPr>
          <w:color w:val="000000"/>
          <w:kern w:val="24"/>
          <w:szCs w:val="24"/>
          <w:lang w:val="en-US"/>
        </w:rPr>
        <w:t xml:space="preserve"> </w:t>
      </w:r>
      <w:r w:rsidR="00173AA5" w:rsidRPr="00F47287">
        <w:rPr>
          <w:color w:val="000000"/>
          <w:kern w:val="24"/>
          <w:szCs w:val="24"/>
          <w:lang w:val="en-US"/>
        </w:rPr>
        <w:t xml:space="preserve">de </w:t>
      </w:r>
      <w:r w:rsidRPr="00F47287">
        <w:rPr>
          <w:color w:val="000000"/>
          <w:kern w:val="24"/>
          <w:szCs w:val="24"/>
          <w:lang w:val="en-US"/>
        </w:rPr>
        <w:t>Tribole N</w:t>
      </w:r>
      <w:r w:rsidR="00173AA5" w:rsidRPr="00F47287">
        <w:rPr>
          <w:color w:val="000000"/>
          <w:kern w:val="24"/>
          <w:szCs w:val="24"/>
          <w:lang w:val="en-US"/>
        </w:rPr>
        <w:t>.,</w:t>
      </w:r>
      <w:r w:rsidRPr="00F47287">
        <w:rPr>
          <w:color w:val="000000"/>
          <w:kern w:val="24"/>
          <w:szCs w:val="24"/>
          <w:lang w:val="en-US"/>
        </w:rPr>
        <w:t xml:space="preserve"> Weller M</w:t>
      </w:r>
      <w:r w:rsidR="00173AA5" w:rsidRPr="00F47287">
        <w:rPr>
          <w:color w:val="000000"/>
          <w:kern w:val="24"/>
          <w:szCs w:val="24"/>
          <w:lang w:val="en-US"/>
        </w:rPr>
        <w:t>.,</w:t>
      </w:r>
      <w:r w:rsidRPr="00F47287">
        <w:rPr>
          <w:color w:val="000000"/>
          <w:kern w:val="24"/>
          <w:szCs w:val="24"/>
          <w:lang w:val="en-US"/>
        </w:rPr>
        <w:t xml:space="preserve"> et al. MGMT gene silencing and benefit from temozolomide in glioblastoma. N Engl </w:t>
      </w:r>
      <w:r w:rsidR="0053048F" w:rsidRPr="00F47287">
        <w:rPr>
          <w:color w:val="000000"/>
          <w:kern w:val="24"/>
          <w:szCs w:val="24"/>
          <w:lang w:val="en-US"/>
        </w:rPr>
        <w:t>J Med</w:t>
      </w:r>
      <w:r w:rsidRPr="00F47287">
        <w:rPr>
          <w:color w:val="000000"/>
          <w:kern w:val="24"/>
          <w:szCs w:val="24"/>
          <w:lang w:val="en-US"/>
        </w:rPr>
        <w:t xml:space="preserve"> </w:t>
      </w:r>
      <w:r w:rsidR="00173AA5" w:rsidRPr="00F47287">
        <w:rPr>
          <w:color w:val="000000"/>
          <w:kern w:val="24"/>
          <w:szCs w:val="24"/>
          <w:lang w:val="en-US"/>
        </w:rPr>
        <w:t>2005;</w:t>
      </w:r>
      <w:r w:rsidRPr="00F47287">
        <w:rPr>
          <w:color w:val="000000"/>
          <w:kern w:val="24"/>
          <w:szCs w:val="24"/>
          <w:lang w:val="en-US"/>
        </w:rPr>
        <w:t>352(10)</w:t>
      </w:r>
      <w:r w:rsidR="00173AA5" w:rsidRPr="00F47287">
        <w:rPr>
          <w:color w:val="000000"/>
          <w:kern w:val="24"/>
          <w:szCs w:val="24"/>
          <w:lang w:val="en-US"/>
        </w:rPr>
        <w:t>:</w:t>
      </w:r>
      <w:r w:rsidRPr="00F47287">
        <w:rPr>
          <w:color w:val="000000"/>
          <w:kern w:val="24"/>
          <w:szCs w:val="24"/>
          <w:lang w:val="en-US"/>
        </w:rPr>
        <w:t>997–1003. DOI: 10.1056/NEJMoa043331</w:t>
      </w:r>
    </w:p>
    <w:p w14:paraId="28AAD3D0" w14:textId="5965B02A" w:rsidR="004C1C06" w:rsidRPr="00F47287" w:rsidRDefault="004C1C06" w:rsidP="008D6C6B">
      <w:pPr>
        <w:ind w:firstLine="426"/>
        <w:rPr>
          <w:color w:val="000000"/>
          <w:kern w:val="24"/>
          <w:szCs w:val="24"/>
          <w:lang w:val="en-US"/>
        </w:rPr>
      </w:pPr>
      <w:r w:rsidRPr="00F47287">
        <w:rPr>
          <w:color w:val="000000"/>
          <w:kern w:val="24"/>
          <w:szCs w:val="24"/>
          <w:lang w:val="en-US"/>
        </w:rPr>
        <w:t>5</w:t>
      </w:r>
      <w:r w:rsidR="00EA4796" w:rsidRPr="00F47287">
        <w:rPr>
          <w:color w:val="000000"/>
          <w:kern w:val="24"/>
          <w:szCs w:val="24"/>
          <w:lang w:val="en-US"/>
        </w:rPr>
        <w:t>6</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Sahm F</w:t>
      </w:r>
      <w:r w:rsidR="00173AA5" w:rsidRPr="00F47287">
        <w:rPr>
          <w:color w:val="000000"/>
          <w:kern w:val="24"/>
          <w:szCs w:val="24"/>
          <w:lang w:val="en-US"/>
        </w:rPr>
        <w:t>.,</w:t>
      </w:r>
      <w:r w:rsidRPr="00F47287">
        <w:rPr>
          <w:color w:val="000000"/>
          <w:kern w:val="24"/>
          <w:szCs w:val="24"/>
          <w:lang w:val="en-US"/>
        </w:rPr>
        <w:t xml:space="preserve"> Reuss D</w:t>
      </w:r>
      <w:r w:rsidR="00173AA5" w:rsidRPr="00F47287">
        <w:rPr>
          <w:color w:val="000000"/>
          <w:kern w:val="24"/>
          <w:szCs w:val="24"/>
          <w:lang w:val="en-US"/>
        </w:rPr>
        <w:t>.,</w:t>
      </w:r>
      <w:r w:rsidRPr="00F47287">
        <w:rPr>
          <w:color w:val="000000"/>
          <w:kern w:val="24"/>
          <w:szCs w:val="24"/>
          <w:lang w:val="en-US"/>
        </w:rPr>
        <w:t xml:space="preserve"> Koelsche C</w:t>
      </w:r>
      <w:r w:rsidR="00173AA5" w:rsidRPr="00F47287">
        <w:rPr>
          <w:color w:val="000000"/>
          <w:kern w:val="24"/>
          <w:szCs w:val="24"/>
          <w:lang w:val="en-US"/>
        </w:rPr>
        <w:t>.,</w:t>
      </w:r>
      <w:r w:rsidRPr="00F47287">
        <w:rPr>
          <w:color w:val="000000"/>
          <w:kern w:val="24"/>
          <w:szCs w:val="24"/>
          <w:lang w:val="en-US"/>
        </w:rPr>
        <w:t xml:space="preserve"> Capper D</w:t>
      </w:r>
      <w:r w:rsidR="00173AA5" w:rsidRPr="00F47287">
        <w:rPr>
          <w:color w:val="000000"/>
          <w:kern w:val="24"/>
          <w:szCs w:val="24"/>
          <w:lang w:val="en-US"/>
        </w:rPr>
        <w:t>.,</w:t>
      </w:r>
      <w:r w:rsidRPr="00F47287">
        <w:rPr>
          <w:color w:val="000000"/>
          <w:kern w:val="24"/>
          <w:szCs w:val="24"/>
          <w:lang w:val="en-US"/>
        </w:rPr>
        <w:t xml:space="preserve"> Schittenhelm J</w:t>
      </w:r>
      <w:r w:rsidR="00173AA5" w:rsidRPr="00F47287">
        <w:rPr>
          <w:color w:val="000000"/>
          <w:kern w:val="24"/>
          <w:szCs w:val="24"/>
          <w:lang w:val="en-US"/>
        </w:rPr>
        <w:t>.,</w:t>
      </w:r>
      <w:r w:rsidRPr="00F47287">
        <w:rPr>
          <w:color w:val="000000"/>
          <w:kern w:val="24"/>
          <w:szCs w:val="24"/>
          <w:lang w:val="en-US"/>
        </w:rPr>
        <w:t xml:space="preserve"> Heim S</w:t>
      </w:r>
      <w:r w:rsidR="00173AA5" w:rsidRPr="00F47287">
        <w:rPr>
          <w:color w:val="000000"/>
          <w:kern w:val="24"/>
          <w:szCs w:val="24"/>
          <w:lang w:val="en-US"/>
        </w:rPr>
        <w:t>.,</w:t>
      </w:r>
      <w:r w:rsidRPr="00F47287">
        <w:rPr>
          <w:color w:val="000000"/>
          <w:kern w:val="24"/>
          <w:szCs w:val="24"/>
          <w:lang w:val="en-US"/>
        </w:rPr>
        <w:t xml:space="preserve"> et al. Farewell to oligoastrocytoma: in situ molecular genetics favor classification as either oligodendroglioma or astrocytoma. Acta neuropathol</w:t>
      </w:r>
      <w:r w:rsidR="006F3195" w:rsidRPr="00F47287">
        <w:rPr>
          <w:color w:val="000000"/>
          <w:kern w:val="24"/>
          <w:szCs w:val="24"/>
          <w:lang w:val="en-US"/>
        </w:rPr>
        <w:t xml:space="preserve"> 2014;</w:t>
      </w:r>
      <w:r w:rsidRPr="00F47287">
        <w:rPr>
          <w:color w:val="000000"/>
          <w:kern w:val="24"/>
          <w:szCs w:val="24"/>
          <w:lang w:val="en-US"/>
        </w:rPr>
        <w:t>128(4)</w:t>
      </w:r>
      <w:r w:rsidR="006F3195" w:rsidRPr="00F47287">
        <w:rPr>
          <w:color w:val="000000"/>
          <w:kern w:val="24"/>
          <w:szCs w:val="24"/>
          <w:lang w:val="en-US"/>
        </w:rPr>
        <w:t>:</w:t>
      </w:r>
      <w:r w:rsidRPr="00F47287">
        <w:rPr>
          <w:color w:val="000000"/>
          <w:kern w:val="24"/>
          <w:szCs w:val="24"/>
          <w:lang w:val="en-US"/>
        </w:rPr>
        <w:t>551–9. DOI: 10.1007/s00401-014-1326-7</w:t>
      </w:r>
    </w:p>
    <w:p w14:paraId="3C8CA236" w14:textId="3B8ED860" w:rsidR="004C1C06" w:rsidRPr="00F47287" w:rsidRDefault="004C1C06" w:rsidP="008D6C6B">
      <w:pPr>
        <w:ind w:firstLine="426"/>
        <w:rPr>
          <w:color w:val="000000"/>
          <w:kern w:val="24"/>
          <w:szCs w:val="24"/>
          <w:lang w:val="en-US"/>
        </w:rPr>
      </w:pPr>
      <w:r w:rsidRPr="00F47287">
        <w:rPr>
          <w:color w:val="000000"/>
          <w:kern w:val="24"/>
          <w:szCs w:val="24"/>
          <w:lang w:val="en-US"/>
        </w:rPr>
        <w:t>5</w:t>
      </w:r>
      <w:r w:rsidR="00EA4796" w:rsidRPr="00F47287">
        <w:rPr>
          <w:color w:val="000000"/>
          <w:kern w:val="24"/>
          <w:szCs w:val="24"/>
          <w:lang w:val="en-US"/>
        </w:rPr>
        <w:t>7</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van den Bent MJ.</w:t>
      </w:r>
      <w:r w:rsidR="001B17EE" w:rsidRPr="00F47287">
        <w:rPr>
          <w:color w:val="000000"/>
          <w:kern w:val="24"/>
          <w:szCs w:val="24"/>
          <w:lang w:val="en-US"/>
        </w:rPr>
        <w:t>,</w:t>
      </w:r>
      <w:r w:rsidRPr="00F47287">
        <w:rPr>
          <w:color w:val="000000"/>
          <w:kern w:val="24"/>
          <w:szCs w:val="24"/>
          <w:lang w:val="en-US"/>
        </w:rPr>
        <w:t xml:space="preserve"> Brandes A</w:t>
      </w:r>
      <w:r w:rsidR="001B17EE" w:rsidRPr="00F47287">
        <w:rPr>
          <w:color w:val="000000"/>
          <w:kern w:val="24"/>
          <w:szCs w:val="24"/>
          <w:lang w:val="en-US"/>
        </w:rPr>
        <w:t>.</w:t>
      </w:r>
      <w:r w:rsidRPr="00F47287">
        <w:rPr>
          <w:color w:val="000000"/>
          <w:kern w:val="24"/>
          <w:szCs w:val="24"/>
          <w:lang w:val="en-US"/>
        </w:rPr>
        <w:t>A.</w:t>
      </w:r>
      <w:r w:rsidR="001B17EE" w:rsidRPr="00F47287">
        <w:rPr>
          <w:color w:val="000000"/>
          <w:kern w:val="24"/>
          <w:szCs w:val="24"/>
          <w:lang w:val="en-US"/>
        </w:rPr>
        <w:t>,</w:t>
      </w:r>
      <w:r w:rsidRPr="00F47287">
        <w:rPr>
          <w:color w:val="000000"/>
          <w:kern w:val="24"/>
          <w:szCs w:val="24"/>
          <w:lang w:val="en-US"/>
        </w:rPr>
        <w:t xml:space="preserve"> Taphoorn M</w:t>
      </w:r>
      <w:r w:rsidR="001B17EE" w:rsidRPr="00F47287">
        <w:rPr>
          <w:color w:val="000000"/>
          <w:kern w:val="24"/>
          <w:szCs w:val="24"/>
          <w:lang w:val="en-US"/>
        </w:rPr>
        <w:t>.</w:t>
      </w:r>
      <w:r w:rsidRPr="00F47287">
        <w:rPr>
          <w:color w:val="000000"/>
          <w:kern w:val="24"/>
          <w:szCs w:val="24"/>
          <w:lang w:val="en-US"/>
        </w:rPr>
        <w:t>J</w:t>
      </w:r>
      <w:r w:rsidR="001B17EE" w:rsidRPr="00F47287">
        <w:rPr>
          <w:color w:val="000000"/>
          <w:kern w:val="24"/>
          <w:szCs w:val="24"/>
          <w:lang w:val="en-US"/>
        </w:rPr>
        <w:t>.</w:t>
      </w:r>
      <w:r w:rsidRPr="00F47287">
        <w:rPr>
          <w:color w:val="000000"/>
          <w:kern w:val="24"/>
          <w:szCs w:val="24"/>
          <w:lang w:val="en-US"/>
        </w:rPr>
        <w:t>B.</w:t>
      </w:r>
      <w:r w:rsidR="001B17EE" w:rsidRPr="00F47287">
        <w:rPr>
          <w:color w:val="000000"/>
          <w:kern w:val="24"/>
          <w:szCs w:val="24"/>
          <w:lang w:val="en-US"/>
        </w:rPr>
        <w:t>,</w:t>
      </w:r>
      <w:r w:rsidRPr="00F47287">
        <w:rPr>
          <w:color w:val="000000"/>
          <w:kern w:val="24"/>
          <w:szCs w:val="24"/>
          <w:lang w:val="en-US"/>
        </w:rPr>
        <w:t xml:space="preserve"> Kros J</w:t>
      </w:r>
      <w:r w:rsidR="001B17EE" w:rsidRPr="00F47287">
        <w:rPr>
          <w:color w:val="000000"/>
          <w:kern w:val="24"/>
          <w:szCs w:val="24"/>
          <w:lang w:val="en-US"/>
        </w:rPr>
        <w:t>.</w:t>
      </w:r>
      <w:r w:rsidRPr="00F47287">
        <w:rPr>
          <w:color w:val="000000"/>
          <w:kern w:val="24"/>
          <w:szCs w:val="24"/>
          <w:lang w:val="en-US"/>
        </w:rPr>
        <w:t>M.</w:t>
      </w:r>
      <w:r w:rsidR="001B17EE" w:rsidRPr="00F47287">
        <w:rPr>
          <w:color w:val="000000"/>
          <w:kern w:val="24"/>
          <w:szCs w:val="24"/>
          <w:lang w:val="en-US"/>
        </w:rPr>
        <w:t>,</w:t>
      </w:r>
      <w:r w:rsidRPr="00F47287">
        <w:rPr>
          <w:color w:val="000000"/>
          <w:kern w:val="24"/>
          <w:szCs w:val="24"/>
          <w:lang w:val="en-US"/>
        </w:rPr>
        <w:t xml:space="preserve"> Kouwenhoven M</w:t>
      </w:r>
      <w:r w:rsidR="001B17EE" w:rsidRPr="00F47287">
        <w:rPr>
          <w:color w:val="000000"/>
          <w:kern w:val="24"/>
          <w:szCs w:val="24"/>
          <w:lang w:val="en-US"/>
        </w:rPr>
        <w:t>.</w:t>
      </w:r>
      <w:r w:rsidRPr="00F47287">
        <w:rPr>
          <w:color w:val="000000"/>
          <w:kern w:val="24"/>
          <w:szCs w:val="24"/>
          <w:lang w:val="en-US"/>
        </w:rPr>
        <w:t>C.M.</w:t>
      </w:r>
      <w:r w:rsidR="001B17EE" w:rsidRPr="00F47287">
        <w:rPr>
          <w:color w:val="000000"/>
          <w:kern w:val="24"/>
          <w:szCs w:val="24"/>
          <w:lang w:val="en-US"/>
        </w:rPr>
        <w:t>,</w:t>
      </w:r>
      <w:r w:rsidRPr="00F47287">
        <w:rPr>
          <w:color w:val="000000"/>
          <w:kern w:val="24"/>
          <w:szCs w:val="24"/>
          <w:lang w:val="en-US"/>
        </w:rPr>
        <w:t xml:space="preserve"> Delattre J</w:t>
      </w:r>
      <w:r w:rsidR="001B17EE" w:rsidRPr="00F47287">
        <w:rPr>
          <w:color w:val="000000"/>
          <w:kern w:val="24"/>
          <w:szCs w:val="24"/>
          <w:lang w:val="en-US"/>
        </w:rPr>
        <w:t>.</w:t>
      </w:r>
      <w:r w:rsidRPr="00F47287">
        <w:rPr>
          <w:color w:val="000000"/>
          <w:kern w:val="24"/>
          <w:szCs w:val="24"/>
          <w:lang w:val="en-US"/>
        </w:rPr>
        <w:t>-Y</w:t>
      </w:r>
      <w:r w:rsidR="001B17EE" w:rsidRPr="00F47287">
        <w:rPr>
          <w:color w:val="000000"/>
          <w:kern w:val="24"/>
          <w:szCs w:val="24"/>
          <w:lang w:val="en-US"/>
        </w:rPr>
        <w:t>.,</w:t>
      </w:r>
      <w:r w:rsidRPr="00F47287">
        <w:rPr>
          <w:color w:val="000000"/>
          <w:kern w:val="24"/>
          <w:szCs w:val="24"/>
          <w:lang w:val="en-US"/>
        </w:rPr>
        <w:t xml:space="preserve"> et al. Adjuvant procarbazine, lomustine, and vincristine chemotherapy in newly diagnosed anaplastic oligodendroglioma: long-term follow-up of EORTC brain tumor group study 26951. J </w:t>
      </w:r>
      <w:r w:rsidR="006F3195" w:rsidRPr="00F47287">
        <w:rPr>
          <w:color w:val="000000"/>
          <w:kern w:val="24"/>
          <w:szCs w:val="24"/>
          <w:lang w:val="en-US"/>
        </w:rPr>
        <w:t>Clin Oncol</w:t>
      </w:r>
      <w:r w:rsidRPr="00F47287">
        <w:rPr>
          <w:color w:val="000000"/>
          <w:kern w:val="24"/>
          <w:szCs w:val="24"/>
          <w:lang w:val="en-US"/>
        </w:rPr>
        <w:t xml:space="preserve"> </w:t>
      </w:r>
      <w:r w:rsidR="006F3195" w:rsidRPr="00F47287">
        <w:rPr>
          <w:color w:val="000000"/>
          <w:kern w:val="24"/>
          <w:szCs w:val="24"/>
          <w:lang w:val="en-US"/>
        </w:rPr>
        <w:t>2013;</w:t>
      </w:r>
      <w:r w:rsidRPr="00F47287">
        <w:rPr>
          <w:color w:val="000000"/>
          <w:kern w:val="24"/>
          <w:szCs w:val="24"/>
          <w:lang w:val="en-US"/>
        </w:rPr>
        <w:t>31(3)</w:t>
      </w:r>
      <w:r w:rsidR="00E231D5" w:rsidRPr="00F47287">
        <w:rPr>
          <w:color w:val="000000"/>
          <w:kern w:val="24"/>
          <w:szCs w:val="24"/>
          <w:lang w:val="en-US"/>
        </w:rPr>
        <w:t>:</w:t>
      </w:r>
      <w:r w:rsidRPr="00F47287">
        <w:rPr>
          <w:color w:val="000000"/>
          <w:kern w:val="24"/>
          <w:szCs w:val="24"/>
          <w:lang w:val="en-US"/>
        </w:rPr>
        <w:t>344–50. DOI: 10.1200/JCO.2012.43.2229</w:t>
      </w:r>
    </w:p>
    <w:p w14:paraId="7A37CEAD" w14:textId="5D5430A3" w:rsidR="004C1C06" w:rsidRPr="00F47287" w:rsidRDefault="004C1C06" w:rsidP="008D6C6B">
      <w:pPr>
        <w:ind w:firstLine="426"/>
        <w:rPr>
          <w:color w:val="000000"/>
          <w:kern w:val="24"/>
          <w:szCs w:val="24"/>
          <w:lang w:val="en-US"/>
        </w:rPr>
      </w:pPr>
      <w:r w:rsidRPr="00F47287">
        <w:rPr>
          <w:color w:val="000000"/>
          <w:kern w:val="24"/>
          <w:szCs w:val="24"/>
          <w:lang w:val="en-US"/>
        </w:rPr>
        <w:t>5</w:t>
      </w:r>
      <w:r w:rsidR="00EA4796" w:rsidRPr="00F47287">
        <w:rPr>
          <w:color w:val="000000"/>
          <w:kern w:val="24"/>
          <w:szCs w:val="24"/>
          <w:lang w:val="en-US"/>
        </w:rPr>
        <w:t>8</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Cairncross</w:t>
      </w:r>
      <w:r w:rsidR="00E231D5" w:rsidRPr="00F47287">
        <w:rPr>
          <w:color w:val="000000"/>
          <w:kern w:val="24"/>
          <w:szCs w:val="24"/>
          <w:lang w:val="en-US"/>
        </w:rPr>
        <w:t xml:space="preserve"> </w:t>
      </w:r>
      <w:r w:rsidRPr="00F47287">
        <w:rPr>
          <w:color w:val="000000"/>
          <w:kern w:val="24"/>
          <w:szCs w:val="24"/>
          <w:lang w:val="en-US"/>
        </w:rPr>
        <w:t>G</w:t>
      </w:r>
      <w:r w:rsidR="00E231D5" w:rsidRPr="00F47287">
        <w:rPr>
          <w:color w:val="000000"/>
          <w:kern w:val="24"/>
          <w:szCs w:val="24"/>
          <w:lang w:val="en-US"/>
        </w:rPr>
        <w:t>.,</w:t>
      </w:r>
      <w:r w:rsidRPr="00F47287">
        <w:rPr>
          <w:color w:val="000000"/>
          <w:kern w:val="24"/>
          <w:szCs w:val="24"/>
          <w:lang w:val="en-US"/>
        </w:rPr>
        <w:t xml:space="preserve"> Wang M</w:t>
      </w:r>
      <w:r w:rsidR="00E231D5" w:rsidRPr="00F47287">
        <w:rPr>
          <w:color w:val="000000"/>
          <w:kern w:val="24"/>
          <w:szCs w:val="24"/>
          <w:lang w:val="en-US"/>
        </w:rPr>
        <w:t>.,</w:t>
      </w:r>
      <w:r w:rsidRPr="00F47287">
        <w:rPr>
          <w:color w:val="000000"/>
          <w:kern w:val="24"/>
          <w:szCs w:val="24"/>
          <w:lang w:val="en-US"/>
        </w:rPr>
        <w:t xml:space="preserve"> Shaw E</w:t>
      </w:r>
      <w:r w:rsidR="00E231D5" w:rsidRPr="00F47287">
        <w:rPr>
          <w:color w:val="000000"/>
          <w:kern w:val="24"/>
          <w:szCs w:val="24"/>
          <w:lang w:val="en-US"/>
        </w:rPr>
        <w:t>.,</w:t>
      </w:r>
      <w:r w:rsidRPr="00F47287">
        <w:rPr>
          <w:color w:val="000000"/>
          <w:kern w:val="24"/>
          <w:szCs w:val="24"/>
          <w:lang w:val="en-US"/>
        </w:rPr>
        <w:t xml:space="preserve"> Jenkins R</w:t>
      </w:r>
      <w:r w:rsidR="00E231D5" w:rsidRPr="00F47287">
        <w:rPr>
          <w:color w:val="000000"/>
          <w:kern w:val="24"/>
          <w:szCs w:val="24"/>
          <w:lang w:val="en-US"/>
        </w:rPr>
        <w:t>.,</w:t>
      </w:r>
      <w:r w:rsidRPr="00F47287">
        <w:rPr>
          <w:color w:val="000000"/>
          <w:kern w:val="24"/>
          <w:szCs w:val="24"/>
          <w:lang w:val="en-US"/>
        </w:rPr>
        <w:t xml:space="preserve"> Brachman D</w:t>
      </w:r>
      <w:r w:rsidR="00E231D5" w:rsidRPr="00F47287">
        <w:rPr>
          <w:color w:val="000000"/>
          <w:kern w:val="24"/>
          <w:szCs w:val="24"/>
          <w:lang w:val="en-US"/>
        </w:rPr>
        <w:t>.,</w:t>
      </w:r>
      <w:r w:rsidRPr="00F47287">
        <w:rPr>
          <w:color w:val="000000"/>
          <w:kern w:val="24"/>
          <w:szCs w:val="24"/>
          <w:lang w:val="en-US"/>
        </w:rPr>
        <w:t xml:space="preserve"> Buckner J</w:t>
      </w:r>
      <w:r w:rsidR="00E231D5" w:rsidRPr="00F47287">
        <w:rPr>
          <w:color w:val="000000"/>
          <w:kern w:val="24"/>
          <w:szCs w:val="24"/>
          <w:lang w:val="en-US"/>
        </w:rPr>
        <w:t>.,</w:t>
      </w:r>
      <w:r w:rsidRPr="00F47287">
        <w:rPr>
          <w:color w:val="000000"/>
          <w:kern w:val="24"/>
          <w:szCs w:val="24"/>
          <w:lang w:val="en-US"/>
        </w:rPr>
        <w:t xml:space="preserve"> et al. Phase III trial of chemoradiotherapy for anaplastic oligodendroglioma: long-term results of RTOG 9402. J</w:t>
      </w:r>
      <w:r w:rsidR="00E231D5" w:rsidRPr="00F47287">
        <w:rPr>
          <w:color w:val="000000"/>
          <w:kern w:val="24"/>
          <w:szCs w:val="24"/>
          <w:lang w:val="en-US"/>
        </w:rPr>
        <w:t xml:space="preserve"> </w:t>
      </w:r>
      <w:r w:rsidRPr="00F47287">
        <w:rPr>
          <w:color w:val="000000"/>
          <w:kern w:val="24"/>
          <w:szCs w:val="24"/>
          <w:lang w:val="en-US"/>
        </w:rPr>
        <w:t>Clin Oncol</w:t>
      </w:r>
      <w:r w:rsidR="00E231D5" w:rsidRPr="00F47287">
        <w:rPr>
          <w:color w:val="000000"/>
          <w:kern w:val="24"/>
          <w:szCs w:val="24"/>
          <w:lang w:val="en-US"/>
        </w:rPr>
        <w:t xml:space="preserve"> 2013;</w:t>
      </w:r>
      <w:r w:rsidRPr="00F47287">
        <w:rPr>
          <w:color w:val="000000"/>
          <w:kern w:val="24"/>
          <w:szCs w:val="24"/>
          <w:lang w:val="en-US"/>
        </w:rPr>
        <w:t>31(3)</w:t>
      </w:r>
      <w:r w:rsidR="00E231D5" w:rsidRPr="00F47287">
        <w:rPr>
          <w:color w:val="000000"/>
          <w:kern w:val="24"/>
          <w:szCs w:val="24"/>
          <w:lang w:val="en-US"/>
        </w:rPr>
        <w:t>:</w:t>
      </w:r>
      <w:r w:rsidRPr="00F47287">
        <w:rPr>
          <w:color w:val="000000"/>
          <w:kern w:val="24"/>
          <w:szCs w:val="24"/>
          <w:lang w:val="en-US"/>
        </w:rPr>
        <w:t>337–43. DOI: 10.1200/JCO.2012.43.2674</w:t>
      </w:r>
    </w:p>
    <w:p w14:paraId="4A00B39D" w14:textId="1BF8B8D9" w:rsidR="004C1C06" w:rsidRPr="00F47287" w:rsidRDefault="00EA4796" w:rsidP="008D6C6B">
      <w:pPr>
        <w:ind w:firstLine="426"/>
        <w:rPr>
          <w:color w:val="000000"/>
          <w:kern w:val="24"/>
          <w:szCs w:val="24"/>
          <w:lang w:val="en-US"/>
        </w:rPr>
      </w:pPr>
      <w:r w:rsidRPr="00F47287">
        <w:rPr>
          <w:color w:val="000000"/>
          <w:kern w:val="24"/>
          <w:szCs w:val="24"/>
          <w:lang w:val="en-US"/>
        </w:rPr>
        <w:t>59</w:t>
      </w:r>
      <w:r w:rsidR="004C1C06" w:rsidRPr="00F47287">
        <w:rPr>
          <w:color w:val="000000"/>
          <w:kern w:val="24"/>
          <w:szCs w:val="24"/>
          <w:lang w:val="en-US"/>
        </w:rPr>
        <w:t>.</w:t>
      </w:r>
      <w:r w:rsidR="008D6C6B" w:rsidRPr="00F47287">
        <w:rPr>
          <w:color w:val="000000"/>
          <w:kern w:val="24"/>
          <w:szCs w:val="24"/>
          <w:lang w:val="en-US"/>
        </w:rPr>
        <w:t xml:space="preserve"> </w:t>
      </w:r>
      <w:r w:rsidR="004C1C06" w:rsidRPr="00F47287">
        <w:rPr>
          <w:color w:val="000000"/>
          <w:kern w:val="24"/>
          <w:szCs w:val="24"/>
          <w:lang w:val="en-US"/>
        </w:rPr>
        <w:t>Reuss D</w:t>
      </w:r>
      <w:r w:rsidR="00E231D5" w:rsidRPr="00F47287">
        <w:rPr>
          <w:color w:val="000000"/>
          <w:kern w:val="24"/>
          <w:szCs w:val="24"/>
          <w:lang w:val="en-US"/>
        </w:rPr>
        <w:t>.</w:t>
      </w:r>
      <w:r w:rsidR="004C1C06" w:rsidRPr="00F47287">
        <w:rPr>
          <w:color w:val="000000"/>
          <w:kern w:val="24"/>
          <w:szCs w:val="24"/>
          <w:lang w:val="en-US"/>
        </w:rPr>
        <w:t>E.</w:t>
      </w:r>
      <w:r w:rsidR="00E231D5" w:rsidRPr="00F47287">
        <w:rPr>
          <w:color w:val="000000"/>
          <w:kern w:val="24"/>
          <w:szCs w:val="24"/>
          <w:lang w:val="en-US"/>
        </w:rPr>
        <w:t>,</w:t>
      </w:r>
      <w:r w:rsidR="004C1C06" w:rsidRPr="00F47287">
        <w:rPr>
          <w:color w:val="000000"/>
          <w:kern w:val="24"/>
          <w:szCs w:val="24"/>
          <w:lang w:val="en-US"/>
        </w:rPr>
        <w:t xml:space="preserve"> Sahm F</w:t>
      </w:r>
      <w:r w:rsidR="00E231D5" w:rsidRPr="00F47287">
        <w:rPr>
          <w:color w:val="000000"/>
          <w:kern w:val="24"/>
          <w:szCs w:val="24"/>
          <w:lang w:val="en-US"/>
        </w:rPr>
        <w:t>.,</w:t>
      </w:r>
      <w:r w:rsidR="004C1C06" w:rsidRPr="00F47287">
        <w:rPr>
          <w:color w:val="000000"/>
          <w:kern w:val="24"/>
          <w:szCs w:val="24"/>
          <w:lang w:val="en-US"/>
        </w:rPr>
        <w:t xml:space="preserve"> Schrimpf D</w:t>
      </w:r>
      <w:r w:rsidR="00E231D5" w:rsidRPr="00F47287">
        <w:rPr>
          <w:color w:val="000000"/>
          <w:kern w:val="24"/>
          <w:szCs w:val="24"/>
          <w:lang w:val="en-US"/>
        </w:rPr>
        <w:t>.,</w:t>
      </w:r>
      <w:r w:rsidR="004C1C06" w:rsidRPr="00F47287">
        <w:rPr>
          <w:color w:val="000000"/>
          <w:kern w:val="24"/>
          <w:szCs w:val="24"/>
          <w:lang w:val="en-US"/>
        </w:rPr>
        <w:t xml:space="preserve"> Wiestler B</w:t>
      </w:r>
      <w:r w:rsidR="00E231D5" w:rsidRPr="00F47287">
        <w:rPr>
          <w:color w:val="000000"/>
          <w:kern w:val="24"/>
          <w:szCs w:val="24"/>
          <w:lang w:val="en-US"/>
        </w:rPr>
        <w:t>.,</w:t>
      </w:r>
      <w:r w:rsidR="004C1C06" w:rsidRPr="00F47287">
        <w:rPr>
          <w:color w:val="000000"/>
          <w:kern w:val="24"/>
          <w:szCs w:val="24"/>
          <w:lang w:val="en-US"/>
        </w:rPr>
        <w:t xml:space="preserve"> Capper D</w:t>
      </w:r>
      <w:r w:rsidR="00E231D5" w:rsidRPr="00F47287">
        <w:rPr>
          <w:color w:val="000000"/>
          <w:kern w:val="24"/>
          <w:szCs w:val="24"/>
          <w:lang w:val="en-US"/>
        </w:rPr>
        <w:t>.,</w:t>
      </w:r>
      <w:r w:rsidR="004C1C06" w:rsidRPr="00F47287">
        <w:rPr>
          <w:color w:val="000000"/>
          <w:kern w:val="24"/>
          <w:szCs w:val="24"/>
          <w:lang w:val="en-US"/>
        </w:rPr>
        <w:t xml:space="preserve"> Koelsche C</w:t>
      </w:r>
      <w:r w:rsidR="00E231D5" w:rsidRPr="00F47287">
        <w:rPr>
          <w:color w:val="000000"/>
          <w:kern w:val="24"/>
          <w:szCs w:val="24"/>
          <w:lang w:val="en-US"/>
        </w:rPr>
        <w:t>.,</w:t>
      </w:r>
      <w:r w:rsidR="004C1C06" w:rsidRPr="00F47287">
        <w:rPr>
          <w:color w:val="000000"/>
          <w:kern w:val="24"/>
          <w:szCs w:val="24"/>
          <w:lang w:val="en-US"/>
        </w:rPr>
        <w:t xml:space="preserve"> et al. </w:t>
      </w:r>
      <w:r w:rsidR="004C1C06" w:rsidRPr="00F47287">
        <w:rPr>
          <w:i/>
          <w:iCs/>
          <w:color w:val="000000"/>
          <w:kern w:val="24"/>
          <w:szCs w:val="24"/>
          <w:lang w:val="en-US"/>
        </w:rPr>
        <w:t>ATRX</w:t>
      </w:r>
      <w:r w:rsidR="004C1C06" w:rsidRPr="00F47287">
        <w:rPr>
          <w:color w:val="000000"/>
          <w:kern w:val="24"/>
          <w:szCs w:val="24"/>
          <w:lang w:val="en-US"/>
        </w:rPr>
        <w:t xml:space="preserve"> and </w:t>
      </w:r>
      <w:r w:rsidR="004C1C06" w:rsidRPr="00F47287">
        <w:rPr>
          <w:i/>
          <w:iCs/>
          <w:color w:val="000000"/>
          <w:kern w:val="24"/>
          <w:szCs w:val="24"/>
          <w:lang w:val="en-US"/>
        </w:rPr>
        <w:t>IDH1-R132H</w:t>
      </w:r>
      <w:r w:rsidR="004C1C06" w:rsidRPr="00F47287">
        <w:rPr>
          <w:color w:val="000000"/>
          <w:kern w:val="24"/>
          <w:szCs w:val="24"/>
          <w:lang w:val="en-US"/>
        </w:rPr>
        <w:t xml:space="preserve"> immunohistochemistry with subsequent copy number analysis and IDH sequencing as a basis for an "integrated" diagnostic approach for adult astrocytoma, oligodendroglioma and glioblastoma. Acta neuropathol </w:t>
      </w:r>
      <w:r w:rsidR="007654E1" w:rsidRPr="00F47287">
        <w:rPr>
          <w:color w:val="000000"/>
          <w:kern w:val="24"/>
          <w:szCs w:val="24"/>
          <w:lang w:val="en-US"/>
        </w:rPr>
        <w:t>2015</w:t>
      </w:r>
      <w:r w:rsidR="00E231D5" w:rsidRPr="00F47287">
        <w:rPr>
          <w:color w:val="000000"/>
          <w:kern w:val="24"/>
          <w:szCs w:val="24"/>
          <w:lang w:val="en-US"/>
        </w:rPr>
        <w:t>;</w:t>
      </w:r>
      <w:r w:rsidR="004C1C06" w:rsidRPr="00F47287">
        <w:rPr>
          <w:color w:val="000000"/>
          <w:kern w:val="24"/>
          <w:szCs w:val="24"/>
          <w:lang w:val="en-US"/>
        </w:rPr>
        <w:t>129(1)</w:t>
      </w:r>
      <w:r w:rsidR="00E231D5" w:rsidRPr="00F47287">
        <w:rPr>
          <w:color w:val="000000"/>
          <w:kern w:val="24"/>
          <w:szCs w:val="24"/>
          <w:lang w:val="en-US"/>
        </w:rPr>
        <w:t>:</w:t>
      </w:r>
      <w:r w:rsidR="004C1C06" w:rsidRPr="00F47287">
        <w:rPr>
          <w:color w:val="000000"/>
          <w:kern w:val="24"/>
          <w:szCs w:val="24"/>
          <w:lang w:val="en-US"/>
        </w:rPr>
        <w:t>133–46. DOI: 10.1007/s00401-014-1370-3</w:t>
      </w:r>
    </w:p>
    <w:p w14:paraId="17F7761D" w14:textId="2EA72F7A" w:rsidR="004C1C06" w:rsidRPr="00F47287" w:rsidRDefault="004C1C06" w:rsidP="008D6C6B">
      <w:pPr>
        <w:ind w:firstLine="426"/>
        <w:rPr>
          <w:color w:val="000000"/>
          <w:kern w:val="24"/>
          <w:szCs w:val="24"/>
          <w:lang w:val="en-US"/>
        </w:rPr>
      </w:pPr>
      <w:r w:rsidRPr="00F47287">
        <w:rPr>
          <w:color w:val="000000"/>
          <w:kern w:val="24"/>
          <w:szCs w:val="24"/>
          <w:lang w:val="en-US"/>
        </w:rPr>
        <w:t>6</w:t>
      </w:r>
      <w:r w:rsidR="00EA4796" w:rsidRPr="00F47287">
        <w:rPr>
          <w:color w:val="000000"/>
          <w:kern w:val="24"/>
          <w:szCs w:val="24"/>
          <w:lang w:val="en-US"/>
        </w:rPr>
        <w:t>0</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Nikiforova M</w:t>
      </w:r>
      <w:r w:rsidR="00E231D5" w:rsidRPr="00F47287">
        <w:rPr>
          <w:color w:val="000000"/>
          <w:kern w:val="24"/>
          <w:szCs w:val="24"/>
          <w:lang w:val="en-US"/>
        </w:rPr>
        <w:t>.</w:t>
      </w:r>
      <w:r w:rsidRPr="00F47287">
        <w:rPr>
          <w:color w:val="000000"/>
          <w:kern w:val="24"/>
          <w:szCs w:val="24"/>
          <w:lang w:val="en-US"/>
        </w:rPr>
        <w:t>N.</w:t>
      </w:r>
      <w:r w:rsidR="00E231D5" w:rsidRPr="00F47287">
        <w:rPr>
          <w:color w:val="000000"/>
          <w:kern w:val="24"/>
          <w:szCs w:val="24"/>
          <w:lang w:val="en-US"/>
        </w:rPr>
        <w:t>,</w:t>
      </w:r>
      <w:r w:rsidRPr="00F47287">
        <w:rPr>
          <w:color w:val="000000"/>
          <w:kern w:val="24"/>
          <w:szCs w:val="24"/>
          <w:lang w:val="en-US"/>
        </w:rPr>
        <w:t xml:space="preserve"> Wald A</w:t>
      </w:r>
      <w:r w:rsidR="00E231D5" w:rsidRPr="00F47287">
        <w:rPr>
          <w:color w:val="000000"/>
          <w:kern w:val="24"/>
          <w:szCs w:val="24"/>
          <w:lang w:val="en-US"/>
        </w:rPr>
        <w:t>.</w:t>
      </w:r>
      <w:r w:rsidRPr="00F47287">
        <w:rPr>
          <w:color w:val="000000"/>
          <w:kern w:val="24"/>
          <w:szCs w:val="24"/>
          <w:lang w:val="en-US"/>
        </w:rPr>
        <w:t>I.</w:t>
      </w:r>
      <w:r w:rsidR="00E231D5" w:rsidRPr="00F47287">
        <w:rPr>
          <w:color w:val="000000"/>
          <w:kern w:val="24"/>
          <w:szCs w:val="24"/>
          <w:lang w:val="en-US"/>
        </w:rPr>
        <w:t>,</w:t>
      </w:r>
      <w:r w:rsidRPr="00F47287">
        <w:rPr>
          <w:color w:val="000000"/>
          <w:kern w:val="24"/>
          <w:szCs w:val="24"/>
          <w:lang w:val="en-US"/>
        </w:rPr>
        <w:t xml:space="preserve"> Melan M</w:t>
      </w:r>
      <w:r w:rsidR="00E231D5" w:rsidRPr="00F47287">
        <w:rPr>
          <w:color w:val="000000"/>
          <w:kern w:val="24"/>
          <w:szCs w:val="24"/>
          <w:lang w:val="en-US"/>
        </w:rPr>
        <w:t>.</w:t>
      </w:r>
      <w:r w:rsidRPr="00F47287">
        <w:rPr>
          <w:color w:val="000000"/>
          <w:kern w:val="24"/>
          <w:szCs w:val="24"/>
          <w:lang w:val="en-US"/>
        </w:rPr>
        <w:t>A.</w:t>
      </w:r>
      <w:r w:rsidR="00E231D5" w:rsidRPr="00F47287">
        <w:rPr>
          <w:color w:val="000000"/>
          <w:kern w:val="24"/>
          <w:szCs w:val="24"/>
          <w:lang w:val="en-US"/>
        </w:rPr>
        <w:t>,</w:t>
      </w:r>
      <w:r w:rsidRPr="00F47287">
        <w:rPr>
          <w:color w:val="000000"/>
          <w:kern w:val="24"/>
          <w:szCs w:val="24"/>
          <w:lang w:val="en-US"/>
        </w:rPr>
        <w:t xml:space="preserve"> Roy S</w:t>
      </w:r>
      <w:r w:rsidR="00E231D5" w:rsidRPr="00F47287">
        <w:rPr>
          <w:color w:val="000000"/>
          <w:kern w:val="24"/>
          <w:szCs w:val="24"/>
          <w:lang w:val="en-US"/>
        </w:rPr>
        <w:t>.,</w:t>
      </w:r>
      <w:r w:rsidRPr="00F47287">
        <w:rPr>
          <w:color w:val="000000"/>
          <w:kern w:val="24"/>
          <w:szCs w:val="24"/>
          <w:lang w:val="en-US"/>
        </w:rPr>
        <w:t xml:space="preserve"> Zhong S</w:t>
      </w:r>
      <w:r w:rsidR="00E231D5" w:rsidRPr="00F47287">
        <w:rPr>
          <w:color w:val="000000"/>
          <w:kern w:val="24"/>
          <w:szCs w:val="24"/>
          <w:lang w:val="en-US"/>
        </w:rPr>
        <w:t>.,</w:t>
      </w:r>
      <w:r w:rsidRPr="00F47287">
        <w:rPr>
          <w:color w:val="000000"/>
          <w:kern w:val="24"/>
          <w:szCs w:val="24"/>
          <w:lang w:val="en-US"/>
        </w:rPr>
        <w:t xml:space="preserve"> Hamilton R</w:t>
      </w:r>
      <w:r w:rsidR="00E231D5" w:rsidRPr="00F47287">
        <w:rPr>
          <w:color w:val="000000"/>
          <w:kern w:val="24"/>
          <w:szCs w:val="24"/>
          <w:lang w:val="en-US"/>
        </w:rPr>
        <w:t>.</w:t>
      </w:r>
      <w:r w:rsidRPr="00F47287">
        <w:rPr>
          <w:color w:val="000000"/>
          <w:kern w:val="24"/>
          <w:szCs w:val="24"/>
          <w:lang w:val="en-US"/>
        </w:rPr>
        <w:t>L.</w:t>
      </w:r>
      <w:r w:rsidR="00E231D5" w:rsidRPr="00F47287">
        <w:rPr>
          <w:color w:val="000000"/>
          <w:kern w:val="24"/>
          <w:szCs w:val="24"/>
          <w:lang w:val="en-US"/>
        </w:rPr>
        <w:t>,</w:t>
      </w:r>
      <w:r w:rsidRPr="00F47287">
        <w:rPr>
          <w:color w:val="000000"/>
          <w:kern w:val="24"/>
          <w:szCs w:val="24"/>
          <w:lang w:val="en-US"/>
        </w:rPr>
        <w:t xml:space="preserve"> et al. Targeted next-generation sequencing panel (GlioSeq) provides comprehensive genetic profiling of central nervous system tumors. Neuro</w:t>
      </w:r>
      <w:r w:rsidR="00E231D5" w:rsidRPr="00F47287">
        <w:rPr>
          <w:color w:val="000000"/>
          <w:kern w:val="24"/>
          <w:szCs w:val="24"/>
          <w:lang w:val="en-US"/>
        </w:rPr>
        <w:t xml:space="preserve"> </w:t>
      </w:r>
      <w:r w:rsidR="00E231D5" w:rsidRPr="00F47287">
        <w:rPr>
          <w:color w:val="000000"/>
          <w:kern w:val="24"/>
          <w:szCs w:val="24"/>
        </w:rPr>
        <w:t>О</w:t>
      </w:r>
      <w:r w:rsidRPr="00F47287">
        <w:rPr>
          <w:color w:val="000000"/>
          <w:kern w:val="24"/>
          <w:szCs w:val="24"/>
          <w:lang w:val="en-US"/>
        </w:rPr>
        <w:t>ncol</w:t>
      </w:r>
      <w:r w:rsidR="00E231D5" w:rsidRPr="00F47287">
        <w:rPr>
          <w:color w:val="000000"/>
          <w:kern w:val="24"/>
          <w:szCs w:val="24"/>
          <w:lang w:val="en-US"/>
        </w:rPr>
        <w:t xml:space="preserve"> 2016;</w:t>
      </w:r>
      <w:r w:rsidRPr="00F47287">
        <w:rPr>
          <w:color w:val="000000"/>
          <w:kern w:val="24"/>
          <w:szCs w:val="24"/>
          <w:lang w:val="en-US"/>
        </w:rPr>
        <w:t>18(3)</w:t>
      </w:r>
      <w:r w:rsidR="00E231D5" w:rsidRPr="00F47287">
        <w:rPr>
          <w:color w:val="000000"/>
          <w:kern w:val="24"/>
          <w:szCs w:val="24"/>
          <w:lang w:val="en-US"/>
        </w:rPr>
        <w:t>:</w:t>
      </w:r>
      <w:r w:rsidRPr="00F47287">
        <w:rPr>
          <w:color w:val="000000"/>
          <w:kern w:val="24"/>
          <w:szCs w:val="24"/>
          <w:lang w:val="en-US"/>
        </w:rPr>
        <w:t>379–87. DOI: 10.1093/neuonc/nov289</w:t>
      </w:r>
    </w:p>
    <w:p w14:paraId="0B7AF57A" w14:textId="6FAA9426" w:rsidR="004C1C06" w:rsidRPr="00F47287" w:rsidRDefault="004C1C06" w:rsidP="008D6C6B">
      <w:pPr>
        <w:ind w:firstLine="426"/>
        <w:rPr>
          <w:color w:val="000000"/>
          <w:kern w:val="24"/>
          <w:szCs w:val="24"/>
          <w:lang w:val="en-US"/>
        </w:rPr>
      </w:pPr>
      <w:r w:rsidRPr="00F47287">
        <w:rPr>
          <w:color w:val="000000"/>
          <w:kern w:val="24"/>
          <w:szCs w:val="24"/>
          <w:lang w:val="en-US"/>
        </w:rPr>
        <w:t>6</w:t>
      </w:r>
      <w:r w:rsidR="00EA4796" w:rsidRPr="00F47287">
        <w:rPr>
          <w:color w:val="000000"/>
          <w:kern w:val="24"/>
          <w:szCs w:val="24"/>
          <w:lang w:val="en-US"/>
        </w:rPr>
        <w:t>1</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Dougherty M</w:t>
      </w:r>
      <w:r w:rsidR="007654E1" w:rsidRPr="00F47287">
        <w:rPr>
          <w:color w:val="000000"/>
          <w:kern w:val="24"/>
          <w:szCs w:val="24"/>
          <w:lang w:val="en-US"/>
        </w:rPr>
        <w:t>.</w:t>
      </w:r>
      <w:r w:rsidRPr="00F47287">
        <w:rPr>
          <w:color w:val="000000"/>
          <w:kern w:val="24"/>
          <w:szCs w:val="24"/>
          <w:lang w:val="en-US"/>
        </w:rPr>
        <w:t>J.</w:t>
      </w:r>
      <w:r w:rsidR="007654E1" w:rsidRPr="00F47287">
        <w:rPr>
          <w:color w:val="000000"/>
          <w:kern w:val="24"/>
          <w:szCs w:val="24"/>
          <w:lang w:val="en-US"/>
        </w:rPr>
        <w:t>,</w:t>
      </w:r>
      <w:r w:rsidRPr="00F47287">
        <w:rPr>
          <w:color w:val="000000"/>
          <w:kern w:val="24"/>
          <w:szCs w:val="24"/>
          <w:lang w:val="en-US"/>
        </w:rPr>
        <w:t xml:space="preserve"> Santi M</w:t>
      </w:r>
      <w:r w:rsidR="007654E1" w:rsidRPr="00F47287">
        <w:rPr>
          <w:color w:val="000000"/>
          <w:kern w:val="24"/>
          <w:szCs w:val="24"/>
          <w:lang w:val="en-US"/>
        </w:rPr>
        <w:t>.,</w:t>
      </w:r>
      <w:r w:rsidRPr="00F47287">
        <w:rPr>
          <w:color w:val="000000"/>
          <w:kern w:val="24"/>
          <w:szCs w:val="24"/>
          <w:lang w:val="en-US"/>
        </w:rPr>
        <w:t xml:space="preserve"> Brose M</w:t>
      </w:r>
      <w:r w:rsidR="007654E1" w:rsidRPr="00F47287">
        <w:rPr>
          <w:color w:val="000000"/>
          <w:kern w:val="24"/>
          <w:szCs w:val="24"/>
          <w:lang w:val="en-US"/>
        </w:rPr>
        <w:t>.</w:t>
      </w:r>
      <w:r w:rsidRPr="00F47287">
        <w:rPr>
          <w:color w:val="000000"/>
          <w:kern w:val="24"/>
          <w:szCs w:val="24"/>
          <w:lang w:val="en-US"/>
        </w:rPr>
        <w:t>S.</w:t>
      </w:r>
      <w:r w:rsidR="007654E1" w:rsidRPr="00F47287">
        <w:rPr>
          <w:color w:val="000000"/>
          <w:kern w:val="24"/>
          <w:szCs w:val="24"/>
          <w:lang w:val="en-US"/>
        </w:rPr>
        <w:t>,</w:t>
      </w:r>
      <w:r w:rsidRPr="00F47287">
        <w:rPr>
          <w:color w:val="000000"/>
          <w:kern w:val="24"/>
          <w:szCs w:val="24"/>
          <w:lang w:val="en-US"/>
        </w:rPr>
        <w:t xml:space="preserve"> Ma C</w:t>
      </w:r>
      <w:r w:rsidR="007654E1" w:rsidRPr="00F47287">
        <w:rPr>
          <w:color w:val="000000"/>
          <w:kern w:val="24"/>
          <w:szCs w:val="24"/>
          <w:lang w:val="en-US"/>
        </w:rPr>
        <w:t>.,</w:t>
      </w:r>
      <w:r w:rsidRPr="00F47287">
        <w:rPr>
          <w:color w:val="000000"/>
          <w:kern w:val="24"/>
          <w:szCs w:val="24"/>
          <w:lang w:val="en-US"/>
        </w:rPr>
        <w:t xml:space="preserve"> Resnick A</w:t>
      </w:r>
      <w:r w:rsidR="007654E1" w:rsidRPr="00F47287">
        <w:rPr>
          <w:color w:val="000000"/>
          <w:kern w:val="24"/>
          <w:szCs w:val="24"/>
          <w:lang w:val="en-US"/>
        </w:rPr>
        <w:t>.</w:t>
      </w:r>
      <w:r w:rsidRPr="00F47287">
        <w:rPr>
          <w:color w:val="000000"/>
          <w:kern w:val="24"/>
          <w:szCs w:val="24"/>
          <w:lang w:val="en-US"/>
        </w:rPr>
        <w:t>C.</w:t>
      </w:r>
      <w:r w:rsidR="007654E1" w:rsidRPr="00F47287">
        <w:rPr>
          <w:color w:val="000000"/>
          <w:kern w:val="24"/>
          <w:szCs w:val="24"/>
          <w:lang w:val="en-US"/>
        </w:rPr>
        <w:t>,</w:t>
      </w:r>
      <w:r w:rsidRPr="00F47287">
        <w:rPr>
          <w:color w:val="000000"/>
          <w:kern w:val="24"/>
          <w:szCs w:val="24"/>
          <w:lang w:val="en-US"/>
        </w:rPr>
        <w:t xml:space="preserve"> Sievert A</w:t>
      </w:r>
      <w:r w:rsidR="007654E1" w:rsidRPr="00F47287">
        <w:rPr>
          <w:color w:val="000000"/>
          <w:kern w:val="24"/>
          <w:szCs w:val="24"/>
          <w:lang w:val="en-US"/>
        </w:rPr>
        <w:t>.</w:t>
      </w:r>
      <w:r w:rsidRPr="00F47287">
        <w:rPr>
          <w:color w:val="000000"/>
          <w:kern w:val="24"/>
          <w:szCs w:val="24"/>
          <w:lang w:val="en-US"/>
        </w:rPr>
        <w:t>J.</w:t>
      </w:r>
      <w:r w:rsidR="007654E1" w:rsidRPr="00F47287">
        <w:rPr>
          <w:color w:val="000000"/>
          <w:kern w:val="24"/>
          <w:szCs w:val="24"/>
          <w:lang w:val="en-US"/>
        </w:rPr>
        <w:t>,</w:t>
      </w:r>
      <w:r w:rsidRPr="00F47287">
        <w:rPr>
          <w:color w:val="000000"/>
          <w:kern w:val="24"/>
          <w:szCs w:val="24"/>
          <w:lang w:val="en-US"/>
        </w:rPr>
        <w:t xml:space="preserve"> et al. Activating mutations in BRAF characterize a spectrum of pediatric low-grade gliomas. Neuro</w:t>
      </w:r>
      <w:r w:rsidR="007654E1" w:rsidRPr="00F47287">
        <w:rPr>
          <w:color w:val="000000"/>
          <w:kern w:val="24"/>
          <w:szCs w:val="24"/>
          <w:lang w:val="en-US"/>
        </w:rPr>
        <w:t xml:space="preserve"> </w:t>
      </w:r>
      <w:r w:rsidR="007654E1" w:rsidRPr="00F47287">
        <w:rPr>
          <w:color w:val="000000"/>
          <w:kern w:val="24"/>
          <w:szCs w:val="24"/>
        </w:rPr>
        <w:t>О</w:t>
      </w:r>
      <w:r w:rsidRPr="00F47287">
        <w:rPr>
          <w:color w:val="000000"/>
          <w:kern w:val="24"/>
          <w:szCs w:val="24"/>
          <w:lang w:val="en-US"/>
        </w:rPr>
        <w:t>ncol</w:t>
      </w:r>
      <w:r w:rsidR="007654E1" w:rsidRPr="00F47287">
        <w:rPr>
          <w:color w:val="000000"/>
          <w:kern w:val="24"/>
          <w:szCs w:val="24"/>
          <w:lang w:val="en-US"/>
        </w:rPr>
        <w:t xml:space="preserve"> 2010;</w:t>
      </w:r>
      <w:r w:rsidRPr="00F47287">
        <w:rPr>
          <w:color w:val="000000"/>
          <w:kern w:val="24"/>
          <w:szCs w:val="24"/>
          <w:lang w:val="en-US"/>
        </w:rPr>
        <w:t>12(7)</w:t>
      </w:r>
      <w:r w:rsidR="007654E1" w:rsidRPr="00F47287">
        <w:rPr>
          <w:color w:val="000000"/>
          <w:kern w:val="24"/>
          <w:szCs w:val="24"/>
          <w:lang w:val="en-US"/>
        </w:rPr>
        <w:t>:</w:t>
      </w:r>
      <w:r w:rsidRPr="00F47287">
        <w:rPr>
          <w:color w:val="000000"/>
          <w:kern w:val="24"/>
          <w:szCs w:val="24"/>
          <w:lang w:val="en-US"/>
        </w:rPr>
        <w:t>621–30. DOI: 10.1093/neuonc/noq007</w:t>
      </w:r>
    </w:p>
    <w:p w14:paraId="072812FB" w14:textId="012BF2BC" w:rsidR="004C1C06" w:rsidRPr="00F47287" w:rsidRDefault="004C1C06" w:rsidP="008D6C6B">
      <w:pPr>
        <w:ind w:firstLine="426"/>
        <w:rPr>
          <w:color w:val="000000"/>
          <w:kern w:val="24"/>
          <w:szCs w:val="24"/>
          <w:lang w:val="en-US"/>
        </w:rPr>
      </w:pPr>
      <w:r w:rsidRPr="00F47287">
        <w:rPr>
          <w:color w:val="000000"/>
          <w:kern w:val="24"/>
          <w:szCs w:val="24"/>
          <w:lang w:val="en-US"/>
        </w:rPr>
        <w:t>6</w:t>
      </w:r>
      <w:r w:rsidR="00EA4796" w:rsidRPr="00F47287">
        <w:rPr>
          <w:color w:val="000000"/>
          <w:kern w:val="24"/>
          <w:szCs w:val="24"/>
          <w:lang w:val="en-US"/>
        </w:rPr>
        <w:t>2</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Schindler G</w:t>
      </w:r>
      <w:r w:rsidR="00CB1320" w:rsidRPr="00F47287">
        <w:rPr>
          <w:color w:val="000000"/>
          <w:kern w:val="24"/>
          <w:szCs w:val="24"/>
          <w:lang w:val="en-US"/>
        </w:rPr>
        <w:t>.,</w:t>
      </w:r>
      <w:r w:rsidRPr="00F47287">
        <w:rPr>
          <w:color w:val="000000"/>
          <w:kern w:val="24"/>
          <w:szCs w:val="24"/>
          <w:lang w:val="en-US"/>
        </w:rPr>
        <w:t xml:space="preserve"> Capper D</w:t>
      </w:r>
      <w:r w:rsidR="00CB1320" w:rsidRPr="00F47287">
        <w:rPr>
          <w:color w:val="000000"/>
          <w:kern w:val="24"/>
          <w:szCs w:val="24"/>
          <w:lang w:val="en-US"/>
        </w:rPr>
        <w:t>.,</w:t>
      </w:r>
      <w:r w:rsidRPr="00F47287">
        <w:rPr>
          <w:color w:val="000000"/>
          <w:kern w:val="24"/>
          <w:szCs w:val="24"/>
          <w:lang w:val="en-US"/>
        </w:rPr>
        <w:t xml:space="preserve"> Meyer J</w:t>
      </w:r>
      <w:r w:rsidR="00CB1320" w:rsidRPr="00F47287">
        <w:rPr>
          <w:color w:val="000000"/>
          <w:kern w:val="24"/>
          <w:szCs w:val="24"/>
          <w:lang w:val="en-US"/>
        </w:rPr>
        <w:t>.,</w:t>
      </w:r>
      <w:r w:rsidRPr="00F47287">
        <w:rPr>
          <w:color w:val="000000"/>
          <w:kern w:val="24"/>
          <w:szCs w:val="24"/>
          <w:lang w:val="en-US"/>
        </w:rPr>
        <w:t xml:space="preserve"> Janzarik W</w:t>
      </w:r>
      <w:r w:rsidR="00CB1320" w:rsidRPr="00F47287">
        <w:rPr>
          <w:color w:val="000000"/>
          <w:kern w:val="24"/>
          <w:szCs w:val="24"/>
          <w:lang w:val="en-US"/>
        </w:rPr>
        <w:t>.,</w:t>
      </w:r>
      <w:r w:rsidRPr="00F47287">
        <w:rPr>
          <w:color w:val="000000"/>
          <w:kern w:val="24"/>
          <w:szCs w:val="24"/>
          <w:lang w:val="en-US"/>
        </w:rPr>
        <w:t xml:space="preserve"> Omran H</w:t>
      </w:r>
      <w:r w:rsidR="00CB1320" w:rsidRPr="00F47287">
        <w:rPr>
          <w:color w:val="000000"/>
          <w:kern w:val="24"/>
          <w:szCs w:val="24"/>
          <w:lang w:val="en-US"/>
        </w:rPr>
        <w:t>.,</w:t>
      </w:r>
      <w:r w:rsidRPr="00F47287">
        <w:rPr>
          <w:color w:val="000000"/>
          <w:kern w:val="24"/>
          <w:szCs w:val="24"/>
          <w:lang w:val="en-US"/>
        </w:rPr>
        <w:t xml:space="preserve"> Herold-Mende C</w:t>
      </w:r>
      <w:r w:rsidR="00CB1320" w:rsidRPr="00F47287">
        <w:rPr>
          <w:color w:val="000000"/>
          <w:kern w:val="24"/>
          <w:szCs w:val="24"/>
          <w:lang w:val="en-US"/>
        </w:rPr>
        <w:t>.,</w:t>
      </w:r>
      <w:r w:rsidRPr="00F47287">
        <w:rPr>
          <w:color w:val="000000"/>
          <w:kern w:val="24"/>
          <w:szCs w:val="24"/>
          <w:lang w:val="en-US"/>
        </w:rPr>
        <w:t xml:space="preserve"> et al.</w:t>
      </w:r>
      <w:r w:rsidR="007654E1" w:rsidRPr="00F47287">
        <w:rPr>
          <w:color w:val="000000"/>
          <w:kern w:val="24"/>
          <w:szCs w:val="24"/>
          <w:lang w:val="en-US"/>
        </w:rPr>
        <w:t xml:space="preserve"> </w:t>
      </w:r>
      <w:r w:rsidRPr="00F47287">
        <w:rPr>
          <w:color w:val="000000"/>
          <w:kern w:val="24"/>
          <w:szCs w:val="24"/>
          <w:lang w:val="en-US"/>
        </w:rPr>
        <w:t xml:space="preserve">Analysis of </w:t>
      </w:r>
      <w:r w:rsidRPr="00F47287">
        <w:rPr>
          <w:i/>
          <w:iCs/>
          <w:color w:val="000000"/>
          <w:kern w:val="24"/>
          <w:szCs w:val="24"/>
          <w:lang w:val="en-US"/>
        </w:rPr>
        <w:t>BRAF</w:t>
      </w:r>
      <w:r w:rsidRPr="00F47287">
        <w:rPr>
          <w:color w:val="000000"/>
          <w:kern w:val="24"/>
          <w:szCs w:val="24"/>
          <w:lang w:val="en-US"/>
        </w:rPr>
        <w:t xml:space="preserve"> V600E mutation in 1,320 nervous system tumors reveals high mutation frequencies in pleomorphic xanthoastrocytoma, ganglioglioma and extra-cerebellar pilocytic astrocytoma. Acta neuropathol</w:t>
      </w:r>
      <w:r w:rsidR="007654E1" w:rsidRPr="00F47287">
        <w:rPr>
          <w:color w:val="000000"/>
          <w:kern w:val="24"/>
          <w:szCs w:val="24"/>
          <w:lang w:val="en-US"/>
        </w:rPr>
        <w:t xml:space="preserve"> 2011;</w:t>
      </w:r>
      <w:r w:rsidRPr="00F47287">
        <w:rPr>
          <w:color w:val="000000"/>
          <w:kern w:val="24"/>
          <w:szCs w:val="24"/>
          <w:lang w:val="en-US"/>
        </w:rPr>
        <w:t>121(3)</w:t>
      </w:r>
      <w:r w:rsidR="007654E1" w:rsidRPr="00F47287">
        <w:rPr>
          <w:color w:val="000000"/>
          <w:kern w:val="24"/>
          <w:szCs w:val="24"/>
          <w:lang w:val="en-US"/>
        </w:rPr>
        <w:t>:</w:t>
      </w:r>
      <w:r w:rsidRPr="00F47287">
        <w:rPr>
          <w:color w:val="000000"/>
          <w:kern w:val="24"/>
          <w:szCs w:val="24"/>
          <w:lang w:val="en-US"/>
        </w:rPr>
        <w:t>397–405. DOI: 10.1007/s00401-011-0802-6</w:t>
      </w:r>
    </w:p>
    <w:p w14:paraId="276CC981" w14:textId="491E00DD" w:rsidR="004C1C06" w:rsidRPr="00F47287" w:rsidRDefault="004C1C06" w:rsidP="008D6C6B">
      <w:pPr>
        <w:ind w:firstLine="426"/>
        <w:rPr>
          <w:color w:val="000000"/>
          <w:kern w:val="24"/>
          <w:szCs w:val="24"/>
          <w:lang w:val="en-US"/>
        </w:rPr>
      </w:pPr>
      <w:r w:rsidRPr="00F47287">
        <w:rPr>
          <w:color w:val="000000"/>
          <w:kern w:val="24"/>
          <w:szCs w:val="24"/>
          <w:lang w:val="en-US"/>
        </w:rPr>
        <w:lastRenderedPageBreak/>
        <w:t>6</w:t>
      </w:r>
      <w:r w:rsidR="00EA4796" w:rsidRPr="00F47287">
        <w:rPr>
          <w:color w:val="000000"/>
          <w:kern w:val="24"/>
          <w:szCs w:val="24"/>
          <w:lang w:val="en-US"/>
        </w:rPr>
        <w:t>3</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Chi A</w:t>
      </w:r>
      <w:r w:rsidR="00E73504" w:rsidRPr="00F47287">
        <w:rPr>
          <w:color w:val="000000"/>
          <w:kern w:val="24"/>
          <w:szCs w:val="24"/>
          <w:lang w:val="en-US"/>
        </w:rPr>
        <w:t>.</w:t>
      </w:r>
      <w:r w:rsidRPr="00F47287">
        <w:rPr>
          <w:color w:val="000000"/>
          <w:kern w:val="24"/>
          <w:szCs w:val="24"/>
          <w:lang w:val="en-US"/>
        </w:rPr>
        <w:t>S.</w:t>
      </w:r>
      <w:r w:rsidR="00E73504" w:rsidRPr="00F47287">
        <w:rPr>
          <w:color w:val="000000"/>
          <w:kern w:val="24"/>
          <w:szCs w:val="24"/>
          <w:lang w:val="en-US"/>
        </w:rPr>
        <w:t>,</w:t>
      </w:r>
      <w:r w:rsidRPr="00F47287">
        <w:rPr>
          <w:color w:val="000000"/>
          <w:kern w:val="24"/>
          <w:szCs w:val="24"/>
          <w:lang w:val="en-US"/>
        </w:rPr>
        <w:t xml:space="preserve"> Batchelor T</w:t>
      </w:r>
      <w:r w:rsidR="00E73504" w:rsidRPr="00F47287">
        <w:rPr>
          <w:color w:val="000000"/>
          <w:kern w:val="24"/>
          <w:szCs w:val="24"/>
          <w:lang w:val="en-US"/>
        </w:rPr>
        <w:t>.</w:t>
      </w:r>
      <w:r w:rsidRPr="00F47287">
        <w:rPr>
          <w:color w:val="000000"/>
          <w:kern w:val="24"/>
          <w:szCs w:val="24"/>
          <w:lang w:val="en-US"/>
        </w:rPr>
        <w:t>T.</w:t>
      </w:r>
      <w:r w:rsidR="00CB1320" w:rsidRPr="00F47287">
        <w:rPr>
          <w:color w:val="000000"/>
          <w:kern w:val="24"/>
          <w:szCs w:val="24"/>
          <w:lang w:val="en-US"/>
        </w:rPr>
        <w:t>,</w:t>
      </w:r>
      <w:r w:rsidRPr="00F47287">
        <w:rPr>
          <w:color w:val="000000"/>
          <w:kern w:val="24"/>
          <w:szCs w:val="24"/>
          <w:lang w:val="en-US"/>
        </w:rPr>
        <w:t xml:space="preserve"> Yang D</w:t>
      </w:r>
      <w:r w:rsidR="00E73504" w:rsidRPr="00F47287">
        <w:rPr>
          <w:color w:val="000000"/>
          <w:kern w:val="24"/>
          <w:szCs w:val="24"/>
          <w:lang w:val="en-US"/>
        </w:rPr>
        <w:t>.,</w:t>
      </w:r>
      <w:r w:rsidRPr="00F47287">
        <w:rPr>
          <w:color w:val="000000"/>
          <w:kern w:val="24"/>
          <w:szCs w:val="24"/>
          <w:lang w:val="en-US"/>
        </w:rPr>
        <w:t xml:space="preserve"> Dias-Santagata D</w:t>
      </w:r>
      <w:r w:rsidR="00E73504" w:rsidRPr="00F47287">
        <w:rPr>
          <w:color w:val="000000"/>
          <w:kern w:val="24"/>
          <w:szCs w:val="24"/>
          <w:lang w:val="en-US"/>
        </w:rPr>
        <w:t>.,</w:t>
      </w:r>
      <w:r w:rsidRPr="00F47287">
        <w:rPr>
          <w:color w:val="000000"/>
          <w:kern w:val="24"/>
          <w:szCs w:val="24"/>
          <w:lang w:val="en-US"/>
        </w:rPr>
        <w:t xml:space="preserve"> Borger D</w:t>
      </w:r>
      <w:r w:rsidR="00E73504" w:rsidRPr="00F47287">
        <w:rPr>
          <w:color w:val="000000"/>
          <w:kern w:val="24"/>
          <w:szCs w:val="24"/>
          <w:lang w:val="en-US"/>
        </w:rPr>
        <w:t>.</w:t>
      </w:r>
      <w:r w:rsidRPr="00F47287">
        <w:rPr>
          <w:color w:val="000000"/>
          <w:kern w:val="24"/>
          <w:szCs w:val="24"/>
          <w:lang w:val="en-US"/>
        </w:rPr>
        <w:t>R</w:t>
      </w:r>
      <w:r w:rsidR="00E73504" w:rsidRPr="00F47287">
        <w:rPr>
          <w:color w:val="000000"/>
          <w:kern w:val="24"/>
          <w:szCs w:val="24"/>
          <w:lang w:val="en-US"/>
        </w:rPr>
        <w:t>.,</w:t>
      </w:r>
      <w:r w:rsidRPr="00F47287">
        <w:rPr>
          <w:color w:val="000000"/>
          <w:kern w:val="24"/>
          <w:szCs w:val="24"/>
          <w:lang w:val="en-US"/>
        </w:rPr>
        <w:t xml:space="preserve"> Ellisen L</w:t>
      </w:r>
      <w:r w:rsidR="00697116" w:rsidRPr="00F47287">
        <w:rPr>
          <w:color w:val="000000"/>
          <w:kern w:val="24"/>
          <w:szCs w:val="24"/>
          <w:lang w:val="en-US"/>
        </w:rPr>
        <w:t>.</w:t>
      </w:r>
      <w:r w:rsidRPr="00F47287">
        <w:rPr>
          <w:color w:val="000000"/>
          <w:kern w:val="24"/>
          <w:szCs w:val="24"/>
          <w:lang w:val="en-US"/>
        </w:rPr>
        <w:t>W</w:t>
      </w:r>
      <w:r w:rsidR="00697116" w:rsidRPr="00F47287">
        <w:rPr>
          <w:color w:val="000000"/>
          <w:kern w:val="24"/>
          <w:szCs w:val="24"/>
          <w:lang w:val="en-US"/>
        </w:rPr>
        <w:t>.,</w:t>
      </w:r>
      <w:r w:rsidRPr="00F47287">
        <w:rPr>
          <w:color w:val="000000"/>
          <w:kern w:val="24"/>
          <w:szCs w:val="24"/>
          <w:lang w:val="en-US"/>
        </w:rPr>
        <w:t xml:space="preserve"> et al. </w:t>
      </w:r>
      <w:r w:rsidRPr="00F47287">
        <w:rPr>
          <w:i/>
          <w:iCs/>
          <w:color w:val="000000"/>
          <w:kern w:val="24"/>
          <w:szCs w:val="24"/>
          <w:lang w:val="en-US"/>
        </w:rPr>
        <w:t>BRAF</w:t>
      </w:r>
      <w:r w:rsidRPr="00F47287">
        <w:rPr>
          <w:color w:val="000000"/>
          <w:kern w:val="24"/>
          <w:szCs w:val="24"/>
          <w:lang w:val="en-US"/>
        </w:rPr>
        <w:t xml:space="preserve"> V600E mutation identifies a subset of low-grade diffusely infiltrating gliomas in adults. J</w:t>
      </w:r>
      <w:r w:rsidR="00697116" w:rsidRPr="00F47287">
        <w:rPr>
          <w:color w:val="000000"/>
          <w:kern w:val="24"/>
          <w:szCs w:val="24"/>
          <w:lang w:val="en-US"/>
        </w:rPr>
        <w:t> C</w:t>
      </w:r>
      <w:r w:rsidRPr="00F47287">
        <w:rPr>
          <w:color w:val="000000"/>
          <w:kern w:val="24"/>
          <w:szCs w:val="24"/>
          <w:lang w:val="en-US"/>
        </w:rPr>
        <w:t xml:space="preserve">lin </w:t>
      </w:r>
      <w:r w:rsidR="00697116" w:rsidRPr="00F47287">
        <w:rPr>
          <w:color w:val="000000"/>
          <w:kern w:val="24"/>
          <w:szCs w:val="24"/>
          <w:lang w:val="en-US"/>
        </w:rPr>
        <w:t>O</w:t>
      </w:r>
      <w:r w:rsidRPr="00F47287">
        <w:rPr>
          <w:color w:val="000000"/>
          <w:kern w:val="24"/>
          <w:szCs w:val="24"/>
          <w:lang w:val="en-US"/>
        </w:rPr>
        <w:t xml:space="preserve">ncol </w:t>
      </w:r>
      <w:r w:rsidR="00697116" w:rsidRPr="00F47287">
        <w:rPr>
          <w:color w:val="000000"/>
          <w:kern w:val="24"/>
          <w:szCs w:val="24"/>
          <w:lang w:val="en-US"/>
        </w:rPr>
        <w:t>2013;</w:t>
      </w:r>
      <w:r w:rsidRPr="00F47287">
        <w:rPr>
          <w:color w:val="000000"/>
          <w:kern w:val="24"/>
          <w:szCs w:val="24"/>
          <w:lang w:val="en-US"/>
        </w:rPr>
        <w:t>31(14)</w:t>
      </w:r>
      <w:r w:rsidR="00697116" w:rsidRPr="00F47287">
        <w:rPr>
          <w:color w:val="000000"/>
          <w:kern w:val="24"/>
          <w:szCs w:val="24"/>
          <w:lang w:val="en-US"/>
        </w:rPr>
        <w:t>:</w:t>
      </w:r>
      <w:r w:rsidRPr="00F47287">
        <w:rPr>
          <w:color w:val="000000"/>
          <w:kern w:val="24"/>
          <w:szCs w:val="24"/>
          <w:lang w:val="en-US"/>
        </w:rPr>
        <w:t>e233</w:t>
      </w:r>
      <w:r w:rsidR="00697116" w:rsidRPr="00F47287">
        <w:rPr>
          <w:color w:val="000000"/>
          <w:kern w:val="24"/>
          <w:szCs w:val="24"/>
          <w:lang w:val="en-US"/>
        </w:rPr>
        <w:t>–</w:t>
      </w:r>
      <w:r w:rsidRPr="00F47287">
        <w:rPr>
          <w:color w:val="000000"/>
          <w:kern w:val="24"/>
          <w:szCs w:val="24"/>
          <w:lang w:val="en-US"/>
        </w:rPr>
        <w:t>6. DOI: 10.1200/JCO.2012.46.0220</w:t>
      </w:r>
    </w:p>
    <w:p w14:paraId="137B14AF" w14:textId="35AC8976" w:rsidR="004C1C06" w:rsidRPr="00F47287" w:rsidRDefault="004C1C06" w:rsidP="008D6C6B">
      <w:pPr>
        <w:ind w:firstLine="426"/>
        <w:rPr>
          <w:color w:val="000000"/>
          <w:kern w:val="24"/>
          <w:szCs w:val="24"/>
          <w:lang w:val="en-US"/>
        </w:rPr>
      </w:pPr>
      <w:r w:rsidRPr="00F47287">
        <w:rPr>
          <w:color w:val="000000"/>
          <w:kern w:val="24"/>
          <w:szCs w:val="24"/>
          <w:lang w:val="en-US"/>
        </w:rPr>
        <w:t>6</w:t>
      </w:r>
      <w:r w:rsidR="00EA4796" w:rsidRPr="00F47287">
        <w:rPr>
          <w:color w:val="000000"/>
          <w:kern w:val="24"/>
          <w:szCs w:val="24"/>
          <w:lang w:val="en-US"/>
        </w:rPr>
        <w:t>4</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Migliorini D</w:t>
      </w:r>
      <w:r w:rsidR="00E73504" w:rsidRPr="00F47287">
        <w:rPr>
          <w:color w:val="000000"/>
          <w:kern w:val="24"/>
          <w:szCs w:val="24"/>
          <w:lang w:val="en-US"/>
        </w:rPr>
        <w:t>.,</w:t>
      </w:r>
      <w:r w:rsidRPr="00F47287">
        <w:rPr>
          <w:color w:val="000000"/>
          <w:kern w:val="24"/>
          <w:szCs w:val="24"/>
          <w:lang w:val="en-US"/>
        </w:rPr>
        <w:t xml:space="preserve"> Aguiar D</w:t>
      </w:r>
      <w:r w:rsidR="00E73504" w:rsidRPr="00F47287">
        <w:rPr>
          <w:color w:val="000000"/>
          <w:kern w:val="24"/>
          <w:szCs w:val="24"/>
          <w:lang w:val="en-US"/>
        </w:rPr>
        <w:t>.,</w:t>
      </w:r>
      <w:r w:rsidRPr="00F47287">
        <w:rPr>
          <w:color w:val="000000"/>
          <w:kern w:val="24"/>
          <w:szCs w:val="24"/>
          <w:lang w:val="en-US"/>
        </w:rPr>
        <w:t xml:space="preserve"> Vargas M</w:t>
      </w:r>
      <w:r w:rsidR="00E73504" w:rsidRPr="00F47287">
        <w:rPr>
          <w:color w:val="000000"/>
          <w:kern w:val="24"/>
          <w:szCs w:val="24"/>
          <w:lang w:val="en-US"/>
        </w:rPr>
        <w:t>.</w:t>
      </w:r>
      <w:r w:rsidRPr="00F47287">
        <w:rPr>
          <w:color w:val="000000"/>
          <w:kern w:val="24"/>
          <w:szCs w:val="24"/>
          <w:lang w:val="en-US"/>
        </w:rPr>
        <w:t>-I</w:t>
      </w:r>
      <w:r w:rsidR="00E73504" w:rsidRPr="00F47287">
        <w:rPr>
          <w:color w:val="000000"/>
          <w:kern w:val="24"/>
          <w:szCs w:val="24"/>
          <w:lang w:val="en-US"/>
        </w:rPr>
        <w:t>.,</w:t>
      </w:r>
      <w:r w:rsidRPr="00F47287">
        <w:rPr>
          <w:color w:val="000000"/>
          <w:kern w:val="24"/>
          <w:szCs w:val="24"/>
          <w:lang w:val="en-US"/>
        </w:rPr>
        <w:t xml:space="preserve"> Lobrinus A</w:t>
      </w:r>
      <w:r w:rsidR="00E73504" w:rsidRPr="00F47287">
        <w:rPr>
          <w:color w:val="000000"/>
          <w:kern w:val="24"/>
          <w:szCs w:val="24"/>
          <w:lang w:val="en-US"/>
        </w:rPr>
        <w:t>.,</w:t>
      </w:r>
      <w:r w:rsidRPr="00F47287">
        <w:rPr>
          <w:color w:val="000000"/>
          <w:kern w:val="24"/>
          <w:szCs w:val="24"/>
          <w:lang w:val="en-US"/>
        </w:rPr>
        <w:t xml:space="preserve"> Dietrich P</w:t>
      </w:r>
      <w:r w:rsidR="00E73504" w:rsidRPr="00F47287">
        <w:rPr>
          <w:color w:val="000000"/>
          <w:kern w:val="24"/>
          <w:szCs w:val="24"/>
          <w:lang w:val="en-US"/>
        </w:rPr>
        <w:t>.</w:t>
      </w:r>
      <w:r w:rsidRPr="00F47287">
        <w:rPr>
          <w:color w:val="000000"/>
          <w:kern w:val="24"/>
          <w:szCs w:val="24"/>
          <w:lang w:val="en-US"/>
        </w:rPr>
        <w:t>-Y</w:t>
      </w:r>
      <w:r w:rsidR="00E73504" w:rsidRPr="00F47287">
        <w:rPr>
          <w:color w:val="000000"/>
          <w:kern w:val="24"/>
          <w:szCs w:val="24"/>
          <w:lang w:val="en-US"/>
        </w:rPr>
        <w:t>.</w:t>
      </w:r>
      <w:r w:rsidRPr="00F47287">
        <w:rPr>
          <w:color w:val="000000"/>
          <w:kern w:val="24"/>
          <w:szCs w:val="24"/>
          <w:lang w:val="en-US"/>
        </w:rPr>
        <w:t xml:space="preserve"> </w:t>
      </w:r>
      <w:r w:rsidRPr="00F47287">
        <w:rPr>
          <w:i/>
          <w:iCs/>
          <w:color w:val="000000"/>
          <w:kern w:val="24"/>
          <w:szCs w:val="24"/>
          <w:lang w:val="en-US"/>
        </w:rPr>
        <w:t>BRAF/MEK</w:t>
      </w:r>
      <w:r w:rsidRPr="00F47287">
        <w:rPr>
          <w:color w:val="000000"/>
          <w:kern w:val="24"/>
          <w:szCs w:val="24"/>
          <w:lang w:val="en-US"/>
        </w:rPr>
        <w:t xml:space="preserve"> double blockade in refractory anaplastic pleomorphic xanthoastrocytoma. Neurol </w:t>
      </w:r>
      <w:r w:rsidR="00E73504" w:rsidRPr="00F47287">
        <w:rPr>
          <w:color w:val="000000"/>
          <w:kern w:val="24"/>
          <w:szCs w:val="24"/>
          <w:lang w:val="en-US"/>
        </w:rPr>
        <w:t>2017;</w:t>
      </w:r>
      <w:r w:rsidRPr="00F47287">
        <w:rPr>
          <w:color w:val="000000"/>
          <w:kern w:val="24"/>
          <w:szCs w:val="24"/>
          <w:lang w:val="en-US"/>
        </w:rPr>
        <w:t>88(13)</w:t>
      </w:r>
      <w:r w:rsidR="00E73504" w:rsidRPr="00F47287">
        <w:rPr>
          <w:color w:val="000000"/>
          <w:kern w:val="24"/>
          <w:szCs w:val="24"/>
          <w:lang w:val="en-US"/>
        </w:rPr>
        <w:t>:</w:t>
      </w:r>
      <w:r w:rsidRPr="00F47287">
        <w:rPr>
          <w:color w:val="000000"/>
          <w:kern w:val="24"/>
          <w:szCs w:val="24"/>
          <w:lang w:val="en-US"/>
        </w:rPr>
        <w:t>1291–3. DOI: 10.1212/WNL.0000000000003767</w:t>
      </w:r>
    </w:p>
    <w:p w14:paraId="442CAD85" w14:textId="77777777" w:rsidR="00FE5E2E" w:rsidRPr="00F47287" w:rsidRDefault="004C1C06" w:rsidP="00FE5E2E">
      <w:pPr>
        <w:ind w:firstLine="426"/>
        <w:rPr>
          <w:color w:val="000000"/>
          <w:kern w:val="24"/>
          <w:szCs w:val="24"/>
          <w:lang w:val="en-US"/>
        </w:rPr>
      </w:pPr>
      <w:r w:rsidRPr="00F47287">
        <w:rPr>
          <w:color w:val="000000"/>
          <w:kern w:val="24"/>
          <w:szCs w:val="24"/>
          <w:lang w:val="en-US"/>
        </w:rPr>
        <w:t>6</w:t>
      </w:r>
      <w:r w:rsidR="00EA4796" w:rsidRPr="00F47287">
        <w:rPr>
          <w:color w:val="000000"/>
          <w:kern w:val="24"/>
          <w:szCs w:val="24"/>
          <w:lang w:val="en-US"/>
        </w:rPr>
        <w:t>5</w:t>
      </w:r>
      <w:r w:rsidRPr="00F47287">
        <w:rPr>
          <w:color w:val="000000"/>
          <w:kern w:val="24"/>
          <w:szCs w:val="24"/>
          <w:lang w:val="en-US"/>
        </w:rPr>
        <w:t>.</w:t>
      </w:r>
      <w:r w:rsidR="008D6C6B" w:rsidRPr="00F47287">
        <w:rPr>
          <w:color w:val="000000"/>
          <w:kern w:val="24"/>
          <w:szCs w:val="24"/>
          <w:lang w:val="en-US"/>
        </w:rPr>
        <w:t xml:space="preserve"> </w:t>
      </w:r>
      <w:r w:rsidRPr="00F47287">
        <w:rPr>
          <w:color w:val="000000"/>
          <w:kern w:val="24"/>
          <w:szCs w:val="24"/>
          <w:lang w:val="en-US"/>
        </w:rPr>
        <w:t>Reni M</w:t>
      </w:r>
      <w:r w:rsidR="00EA4796" w:rsidRPr="00F47287">
        <w:rPr>
          <w:color w:val="000000"/>
          <w:kern w:val="24"/>
          <w:szCs w:val="24"/>
          <w:lang w:val="en-US"/>
        </w:rPr>
        <w:t>.</w:t>
      </w:r>
      <w:r w:rsidRPr="00F47287">
        <w:rPr>
          <w:color w:val="000000"/>
          <w:kern w:val="24"/>
          <w:szCs w:val="24"/>
          <w:lang w:val="en-US"/>
        </w:rPr>
        <w:t>, Brandes A</w:t>
      </w:r>
      <w:r w:rsidR="00EA4796" w:rsidRPr="00F47287">
        <w:rPr>
          <w:color w:val="000000"/>
          <w:kern w:val="24"/>
          <w:szCs w:val="24"/>
          <w:lang w:val="en-US"/>
        </w:rPr>
        <w:t>.</w:t>
      </w:r>
      <w:r w:rsidRPr="00F47287">
        <w:rPr>
          <w:color w:val="000000"/>
          <w:kern w:val="24"/>
          <w:szCs w:val="24"/>
          <w:lang w:val="en-US"/>
        </w:rPr>
        <w:t>A</w:t>
      </w:r>
      <w:r w:rsidR="00EA4796" w:rsidRPr="00F47287">
        <w:rPr>
          <w:color w:val="000000"/>
          <w:kern w:val="24"/>
          <w:szCs w:val="24"/>
          <w:lang w:val="en-US"/>
        </w:rPr>
        <w:t>.</w:t>
      </w:r>
      <w:r w:rsidRPr="00F47287">
        <w:rPr>
          <w:color w:val="000000"/>
          <w:kern w:val="24"/>
          <w:szCs w:val="24"/>
          <w:lang w:val="en-US"/>
        </w:rPr>
        <w:t>, Vavassori V</w:t>
      </w:r>
      <w:r w:rsidR="00EA4796" w:rsidRPr="00F47287">
        <w:rPr>
          <w:color w:val="000000"/>
          <w:kern w:val="24"/>
          <w:szCs w:val="24"/>
          <w:lang w:val="en-US"/>
        </w:rPr>
        <w:t>.</w:t>
      </w:r>
      <w:r w:rsidRPr="00F47287">
        <w:rPr>
          <w:color w:val="000000"/>
          <w:kern w:val="24"/>
          <w:szCs w:val="24"/>
          <w:lang w:val="en-US"/>
        </w:rPr>
        <w:t>, Cavallo G</w:t>
      </w:r>
      <w:r w:rsidR="00EA4796" w:rsidRPr="00F47287">
        <w:rPr>
          <w:color w:val="000000"/>
          <w:kern w:val="24"/>
          <w:szCs w:val="24"/>
          <w:lang w:val="en-US"/>
        </w:rPr>
        <w:t>.</w:t>
      </w:r>
      <w:r w:rsidRPr="00F47287">
        <w:rPr>
          <w:color w:val="000000"/>
          <w:kern w:val="24"/>
          <w:szCs w:val="24"/>
          <w:lang w:val="en-US"/>
        </w:rPr>
        <w:t>, Casagrande F</w:t>
      </w:r>
      <w:r w:rsidR="00EA4796" w:rsidRPr="00F47287">
        <w:rPr>
          <w:color w:val="000000"/>
          <w:kern w:val="24"/>
          <w:szCs w:val="24"/>
          <w:lang w:val="en-US"/>
        </w:rPr>
        <w:t>.</w:t>
      </w:r>
      <w:r w:rsidRPr="00F47287">
        <w:rPr>
          <w:color w:val="000000"/>
          <w:kern w:val="24"/>
          <w:szCs w:val="24"/>
          <w:lang w:val="en-US"/>
        </w:rPr>
        <w:t xml:space="preserve">, </w:t>
      </w:r>
      <w:r w:rsidR="00EA4796" w:rsidRPr="00F47287">
        <w:rPr>
          <w:color w:val="000000"/>
          <w:kern w:val="24"/>
          <w:szCs w:val="24"/>
          <w:lang w:val="en-US"/>
        </w:rPr>
        <w:t>et al.</w:t>
      </w:r>
      <w:r w:rsidRPr="00F47287">
        <w:rPr>
          <w:color w:val="000000"/>
          <w:kern w:val="24"/>
          <w:szCs w:val="24"/>
          <w:lang w:val="en-US"/>
        </w:rPr>
        <w:t xml:space="preserve"> A multicenter study of the prognosis and treatment of adult brain ependymal tumors. Cancer 2004;100(6):1221</w:t>
      </w:r>
      <w:r w:rsidR="00E73504" w:rsidRPr="00F47287">
        <w:rPr>
          <w:color w:val="000000"/>
          <w:kern w:val="24"/>
          <w:szCs w:val="24"/>
          <w:lang w:val="en-US"/>
        </w:rPr>
        <w:t>–</w:t>
      </w:r>
      <w:r w:rsidRPr="00F47287">
        <w:rPr>
          <w:color w:val="000000"/>
          <w:kern w:val="24"/>
          <w:szCs w:val="24"/>
          <w:lang w:val="en-US"/>
        </w:rPr>
        <w:t xml:space="preserve">9. </w:t>
      </w:r>
      <w:r w:rsidR="00E73504" w:rsidRPr="00F47287">
        <w:rPr>
          <w:color w:val="000000"/>
          <w:kern w:val="24"/>
          <w:szCs w:val="24"/>
          <w:lang w:val="en-US"/>
        </w:rPr>
        <w:t>DOI</w:t>
      </w:r>
      <w:r w:rsidRPr="00F47287">
        <w:rPr>
          <w:color w:val="000000"/>
          <w:kern w:val="24"/>
          <w:szCs w:val="24"/>
          <w:lang w:val="en-US"/>
        </w:rPr>
        <w:t>: 10.1002/cncr.20074</w:t>
      </w:r>
    </w:p>
    <w:p w14:paraId="6B6186FA" w14:textId="48C79062" w:rsidR="00FE5E2E" w:rsidRPr="00F47287" w:rsidRDefault="00FE5E2E" w:rsidP="00FE5E2E">
      <w:pPr>
        <w:ind w:firstLine="426"/>
        <w:rPr>
          <w:kern w:val="24"/>
          <w:szCs w:val="24"/>
          <w:lang w:val="en-US"/>
        </w:rPr>
      </w:pPr>
      <w:r w:rsidRPr="00F47287">
        <w:rPr>
          <w:color w:val="000000"/>
          <w:kern w:val="24"/>
          <w:szCs w:val="24"/>
          <w:lang w:val="en-US"/>
        </w:rPr>
        <w:t xml:space="preserve">66. </w:t>
      </w:r>
      <w:r w:rsidRPr="00F47287">
        <w:rPr>
          <w:kern w:val="24"/>
          <w:szCs w:val="24"/>
          <w:lang w:val="en-US"/>
        </w:rPr>
        <w:t>Quant, E.C., Wen, P.Y. Response Assessment in Neuro-Oncology. Curr Oncol Rep 2010;13(1):50–6.</w:t>
      </w:r>
    </w:p>
    <w:p w14:paraId="42659C4F" w14:textId="77777777" w:rsidR="00FE5E2E" w:rsidRPr="00F47287" w:rsidRDefault="00FE5E2E" w:rsidP="00FE5E2E">
      <w:pPr>
        <w:ind w:firstLine="426"/>
        <w:rPr>
          <w:kern w:val="24"/>
          <w:szCs w:val="24"/>
          <w:lang w:val="en-US"/>
        </w:rPr>
      </w:pPr>
      <w:r w:rsidRPr="00F47287">
        <w:rPr>
          <w:kern w:val="24"/>
          <w:szCs w:val="24"/>
          <w:lang w:val="en-US"/>
        </w:rPr>
        <w:t>67. Oken M.M., Creech R.H., Tormey D.C., Horton J., Davis T.E., McFadden E.T., Carbone P.P. Toxicity and response criteria of the Eastern Cooperative Oncology Group. Am J Clin Oncol 1982;5(6):649−55.</w:t>
      </w:r>
    </w:p>
    <w:p w14:paraId="5F3041EF" w14:textId="77777777" w:rsidR="00EB3960" w:rsidRPr="00F47287" w:rsidRDefault="00FE5E2E" w:rsidP="00FE5E2E">
      <w:pPr>
        <w:ind w:firstLine="426"/>
        <w:rPr>
          <w:kern w:val="24"/>
          <w:szCs w:val="24"/>
          <w:lang w:val="en-US"/>
        </w:rPr>
      </w:pPr>
      <w:r w:rsidRPr="00F47287">
        <w:rPr>
          <w:kern w:val="24"/>
          <w:szCs w:val="24"/>
          <w:lang w:val="en-US"/>
        </w:rPr>
        <w:t xml:space="preserve">68. </w:t>
      </w:r>
      <w:r w:rsidR="008863CA" w:rsidRPr="00F47287">
        <w:rPr>
          <w:kern w:val="24"/>
          <w:szCs w:val="24"/>
          <w:lang w:val="en-US"/>
        </w:rPr>
        <w:t>Karnofsky D.A., Burchenal J.H. The clinical evaluation of chemotherapeutic agents in cancer. In: MacLeod C. (ed.). Evaluation of chemotherapeutic agents. New York: Columbia University Press; 1949:191–205.</w:t>
      </w:r>
    </w:p>
    <w:p w14:paraId="63CA15A5" w14:textId="77777777" w:rsidR="00BA1999" w:rsidRPr="00F47287" w:rsidRDefault="00EB3960" w:rsidP="00FE5E2E">
      <w:pPr>
        <w:ind w:firstLine="426"/>
        <w:rPr>
          <w:kern w:val="24"/>
          <w:szCs w:val="24"/>
          <w:lang w:val="en-US"/>
        </w:rPr>
      </w:pPr>
      <w:r w:rsidRPr="00F47287">
        <w:rPr>
          <w:kern w:val="24"/>
          <w:szCs w:val="24"/>
          <w:lang w:val="en-US"/>
        </w:rPr>
        <w:t>69. Hawker G.A., Mian S., Kendzerska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Arthritis Care Res (Hoboken) 2011;63(Suppl 11):S240–52.</w:t>
      </w:r>
    </w:p>
    <w:p w14:paraId="33072F74" w14:textId="77777777" w:rsidR="00991E84" w:rsidRPr="005629CC" w:rsidRDefault="00BA1999" w:rsidP="00BA1999">
      <w:pPr>
        <w:ind w:firstLine="426"/>
        <w:rPr>
          <w:kern w:val="24"/>
          <w:szCs w:val="24"/>
        </w:rPr>
      </w:pPr>
      <w:r w:rsidRPr="00F47287">
        <w:rPr>
          <w:kern w:val="24"/>
          <w:szCs w:val="24"/>
          <w:lang w:val="en-US"/>
        </w:rPr>
        <w:t>70. Michael Weller, Martin van den Bent, Matthias Preusser, Emilie Le Rhun, Jörg C Tonn , Giuseppe Minniti, Martin Bendszus, Carmen Balana, Olivier Chinot, Linda Dirven, Pim French , Monika E Hegi, Asgeir S Jakola, Michael Platten, Patrick Roth, Roberta Rudà, Susan Short, Marion Smits, Martin J B Taphoorn, Andreas von Deimling, Manfred Westphal, Riccardo Soffietti, Guido Reifenberger, Wolfgang Wick. EANO guidelines on the diagnosis and treatment of diffuse gliomas of adulthood Nat Rev Clin Oncol. </w:t>
      </w:r>
      <w:r w:rsidRPr="005629CC">
        <w:rPr>
          <w:kern w:val="24"/>
          <w:szCs w:val="24"/>
        </w:rPr>
        <w:t xml:space="preserve">2021 </w:t>
      </w:r>
      <w:r w:rsidRPr="00F47287">
        <w:rPr>
          <w:kern w:val="24"/>
          <w:szCs w:val="24"/>
          <w:lang w:val="en-US"/>
        </w:rPr>
        <w:t>Mar</w:t>
      </w:r>
      <w:r w:rsidRPr="005629CC">
        <w:rPr>
          <w:kern w:val="24"/>
          <w:szCs w:val="24"/>
        </w:rPr>
        <w:t xml:space="preserve">;18(3):170-186. </w:t>
      </w:r>
      <w:r w:rsidRPr="00F47287">
        <w:rPr>
          <w:kern w:val="24"/>
          <w:szCs w:val="24"/>
          <w:lang w:val="en-US"/>
        </w:rPr>
        <w:t>doi</w:t>
      </w:r>
      <w:r w:rsidRPr="005629CC">
        <w:rPr>
          <w:kern w:val="24"/>
          <w:szCs w:val="24"/>
        </w:rPr>
        <w:t>: 10.1038/</w:t>
      </w:r>
      <w:r w:rsidRPr="00F47287">
        <w:rPr>
          <w:kern w:val="24"/>
          <w:szCs w:val="24"/>
          <w:lang w:val="en-US"/>
        </w:rPr>
        <w:t>s</w:t>
      </w:r>
      <w:r w:rsidRPr="005629CC">
        <w:rPr>
          <w:kern w:val="24"/>
          <w:szCs w:val="24"/>
        </w:rPr>
        <w:t>41571-020-00447-</w:t>
      </w:r>
      <w:r w:rsidRPr="00F47287">
        <w:rPr>
          <w:kern w:val="24"/>
          <w:szCs w:val="24"/>
          <w:lang w:val="en-US"/>
        </w:rPr>
        <w:t>z</w:t>
      </w:r>
      <w:r w:rsidRPr="005629CC">
        <w:rPr>
          <w:kern w:val="24"/>
          <w:szCs w:val="24"/>
        </w:rPr>
        <w:t>.</w:t>
      </w:r>
      <w:r w:rsidRPr="00F47287">
        <w:rPr>
          <w:kern w:val="24"/>
          <w:szCs w:val="24"/>
          <w:lang w:val="en-US"/>
        </w:rPr>
        <w:t> Epub</w:t>
      </w:r>
      <w:r w:rsidRPr="005629CC">
        <w:rPr>
          <w:kern w:val="24"/>
          <w:szCs w:val="24"/>
        </w:rPr>
        <w:t xml:space="preserve"> 2020 </w:t>
      </w:r>
      <w:r w:rsidRPr="00F47287">
        <w:rPr>
          <w:kern w:val="24"/>
          <w:szCs w:val="24"/>
          <w:lang w:val="en-US"/>
        </w:rPr>
        <w:t>Dec</w:t>
      </w:r>
      <w:r w:rsidRPr="005629CC">
        <w:rPr>
          <w:kern w:val="24"/>
          <w:szCs w:val="24"/>
        </w:rPr>
        <w:t xml:space="preserve"> 8.</w:t>
      </w:r>
    </w:p>
    <w:p w14:paraId="77907035" w14:textId="77777777" w:rsidR="004C0090" w:rsidRPr="004C0090" w:rsidRDefault="00991E84" w:rsidP="004C0090">
      <w:pPr>
        <w:ind w:firstLine="426"/>
        <w:rPr>
          <w:kern w:val="24"/>
          <w:szCs w:val="24"/>
          <w:lang w:val="en-US"/>
        </w:rPr>
      </w:pPr>
      <w:r w:rsidRPr="005629CC">
        <w:rPr>
          <w:kern w:val="24"/>
          <w:szCs w:val="24"/>
        </w:rPr>
        <w:t xml:space="preserve">71. </w:t>
      </w:r>
      <w:r w:rsidR="004C0090" w:rsidRPr="00F47287">
        <w:rPr>
          <w:kern w:val="24"/>
          <w:szCs w:val="24"/>
        </w:rPr>
        <w:t xml:space="preserve">. </w:t>
      </w:r>
      <w:r w:rsidR="004C0090" w:rsidRPr="00F47287">
        <w:rPr>
          <w:kern w:val="24"/>
          <w:szCs w:val="24"/>
          <w:lang w:val="en-US"/>
        </w:rPr>
        <w:t>RUSSCO</w:t>
      </w:r>
      <w:r w:rsidR="004C0090" w:rsidRPr="00F47287">
        <w:rPr>
          <w:kern w:val="24"/>
          <w:szCs w:val="24"/>
        </w:rPr>
        <w:t xml:space="preserve">, Рекомендации по поддерживающей и сопроводительной терапии. </w:t>
      </w:r>
      <w:r w:rsidR="004C0090" w:rsidRPr="004C0090">
        <w:rPr>
          <w:kern w:val="24"/>
          <w:szCs w:val="24"/>
          <w:lang w:val="en-US"/>
        </w:rPr>
        <w:t xml:space="preserve">‒ 2024. – </w:t>
      </w:r>
      <w:r w:rsidR="004C0090" w:rsidRPr="00F47287">
        <w:rPr>
          <w:kern w:val="24"/>
          <w:szCs w:val="24"/>
          <w:lang w:val="en-US"/>
        </w:rPr>
        <w:t>URL</w:t>
      </w:r>
      <w:r w:rsidR="004C0090" w:rsidRPr="004C0090">
        <w:rPr>
          <w:kern w:val="24"/>
          <w:szCs w:val="24"/>
          <w:lang w:val="en-US"/>
        </w:rPr>
        <w:t xml:space="preserve">: </w:t>
      </w:r>
      <w:hyperlink r:id="rId21" w:history="1">
        <w:r w:rsidR="004C0090" w:rsidRPr="00F47287">
          <w:rPr>
            <w:rStyle w:val="afff7"/>
            <w:kern w:val="24"/>
            <w:szCs w:val="24"/>
            <w:lang w:val="en-US"/>
          </w:rPr>
          <w:t>https</w:t>
        </w:r>
        <w:r w:rsidR="004C0090" w:rsidRPr="004C0090">
          <w:rPr>
            <w:rStyle w:val="afff7"/>
            <w:kern w:val="24"/>
            <w:szCs w:val="24"/>
            <w:lang w:val="en-US"/>
          </w:rPr>
          <w:t>://</w:t>
        </w:r>
        <w:r w:rsidR="004C0090" w:rsidRPr="00F47287">
          <w:rPr>
            <w:rStyle w:val="afff7"/>
            <w:kern w:val="24"/>
            <w:szCs w:val="24"/>
            <w:lang w:val="en-US"/>
          </w:rPr>
          <w:t>rosoncoweb</w:t>
        </w:r>
        <w:r w:rsidR="004C0090" w:rsidRPr="004C0090">
          <w:rPr>
            <w:rStyle w:val="afff7"/>
            <w:kern w:val="24"/>
            <w:szCs w:val="24"/>
            <w:lang w:val="en-US"/>
          </w:rPr>
          <w:t>.</w:t>
        </w:r>
        <w:r w:rsidR="004C0090" w:rsidRPr="00F47287">
          <w:rPr>
            <w:rStyle w:val="afff7"/>
            <w:kern w:val="24"/>
            <w:szCs w:val="24"/>
            <w:lang w:val="en-US"/>
          </w:rPr>
          <w:t>ru</w:t>
        </w:r>
        <w:r w:rsidR="004C0090" w:rsidRPr="004C0090">
          <w:rPr>
            <w:rStyle w:val="afff7"/>
            <w:kern w:val="24"/>
            <w:szCs w:val="24"/>
            <w:lang w:val="en-US"/>
          </w:rPr>
          <w:t>/</w:t>
        </w:r>
        <w:r w:rsidR="004C0090" w:rsidRPr="00F47287">
          <w:rPr>
            <w:rStyle w:val="afff7"/>
            <w:kern w:val="24"/>
            <w:szCs w:val="24"/>
            <w:lang w:val="en-US"/>
          </w:rPr>
          <w:t>standarts</w:t>
        </w:r>
        <w:r w:rsidR="004C0090" w:rsidRPr="004C0090">
          <w:rPr>
            <w:rStyle w:val="afff7"/>
            <w:kern w:val="24"/>
            <w:szCs w:val="24"/>
            <w:lang w:val="en-US"/>
          </w:rPr>
          <w:t>/</w:t>
        </w:r>
        <w:r w:rsidR="004C0090" w:rsidRPr="00F47287">
          <w:rPr>
            <w:rStyle w:val="afff7"/>
            <w:kern w:val="24"/>
            <w:szCs w:val="24"/>
            <w:lang w:val="en-US"/>
          </w:rPr>
          <w:t>RUSSCO</w:t>
        </w:r>
        <w:r w:rsidR="004C0090" w:rsidRPr="004C0090">
          <w:rPr>
            <w:rStyle w:val="afff7"/>
            <w:kern w:val="24"/>
            <w:szCs w:val="24"/>
            <w:lang w:val="en-US"/>
          </w:rPr>
          <w:t>/2024/2024-1_1-10.</w:t>
        </w:r>
        <w:r w:rsidR="004C0090" w:rsidRPr="00F47287">
          <w:rPr>
            <w:rStyle w:val="afff7"/>
            <w:kern w:val="24"/>
            <w:szCs w:val="24"/>
            <w:lang w:val="en-US"/>
          </w:rPr>
          <w:t>pdf</w:t>
        </w:r>
      </w:hyperlink>
    </w:p>
    <w:p w14:paraId="4F5D8A8B" w14:textId="77777777" w:rsidR="004C0090" w:rsidRPr="00F47287" w:rsidRDefault="002F44E0" w:rsidP="004C0090">
      <w:pPr>
        <w:ind w:firstLine="426"/>
        <w:rPr>
          <w:kern w:val="24"/>
          <w:szCs w:val="24"/>
          <w:lang w:val="en-US"/>
        </w:rPr>
      </w:pPr>
      <w:r w:rsidRPr="004C0090">
        <w:rPr>
          <w:kern w:val="24"/>
          <w:szCs w:val="24"/>
          <w:lang w:val="en-US"/>
        </w:rPr>
        <w:t xml:space="preserve">72. </w:t>
      </w:r>
      <w:r w:rsidR="004C0090" w:rsidRPr="00F47287">
        <w:rPr>
          <w:kern w:val="24"/>
          <w:szCs w:val="24"/>
          <w:lang w:val="en-US"/>
        </w:rPr>
        <w:t xml:space="preserve">NCCN Clinical Practice Guidelines in Oncology (NCCN Guidelines®), Central Nervous System Cancers. ‒ 2024. – URL: </w:t>
      </w:r>
      <w:hyperlink r:id="rId22" w:history="1">
        <w:r w:rsidR="004C0090" w:rsidRPr="00F47287">
          <w:rPr>
            <w:rStyle w:val="afff7"/>
            <w:kern w:val="24"/>
            <w:szCs w:val="24"/>
            <w:lang w:val="en-US"/>
          </w:rPr>
          <w:t>https://www.nccn.org/professionals/physician_gls/pdf/cns.pdf.https://www.nccn.org/patients/guidelines/content/PDF/brain-gliomas-patient.pdf</w:t>
        </w:r>
      </w:hyperlink>
    </w:p>
    <w:p w14:paraId="6AC25194" w14:textId="7A06DFC2" w:rsidR="001A7E8B" w:rsidRPr="005629CC" w:rsidRDefault="001A7E8B" w:rsidP="00BA1999">
      <w:pPr>
        <w:ind w:firstLine="426"/>
        <w:rPr>
          <w:kern w:val="24"/>
          <w:szCs w:val="24"/>
          <w:lang w:val="en-US"/>
        </w:rPr>
      </w:pPr>
    </w:p>
    <w:p w14:paraId="23165589" w14:textId="77777777" w:rsidR="001A7E8B" w:rsidRPr="00F47287" w:rsidRDefault="001A7E8B" w:rsidP="00BA1999">
      <w:pPr>
        <w:ind w:firstLine="426"/>
      </w:pPr>
      <w:r w:rsidRPr="00F47287">
        <w:rPr>
          <w:kern w:val="24"/>
          <w:szCs w:val="24"/>
        </w:rPr>
        <w:t xml:space="preserve">73. </w:t>
      </w:r>
      <w:r w:rsidRPr="00F47287">
        <w:t xml:space="preserve">Онкопсихология для врачей-онкологов и медицинских психологов. / А.М.Беляев, В.А.Чулкова, Т.Ю.Семиглазова, М.В.Рогачев. – Санкт Питербург: Ассоциация онкологов Северо-Западного федерального округа, 2017. – 352 c. </w:t>
      </w:r>
    </w:p>
    <w:p w14:paraId="71FB758D" w14:textId="437B148F" w:rsidR="00076588" w:rsidRPr="00F47287" w:rsidRDefault="00076588" w:rsidP="00BA1999">
      <w:pPr>
        <w:ind w:firstLine="426"/>
        <w:rPr>
          <w:lang w:val="en-US"/>
        </w:rPr>
      </w:pPr>
      <w:r w:rsidRPr="00F47287">
        <w:rPr>
          <w:lang w:val="en-US"/>
        </w:rPr>
        <w:t>74. Fors MM, Viada CE, Gonzalez P. Use of Recursive Partitioning Analysis in Clinical Trials and Meta-Analysis of Randomized Clinical Trials, 1990-2016. Rev Recent Clin Trials. 2017;12(1):3-7. doi: 10.2174/1574887111666160916144658. PMID: 27633964.</w:t>
      </w:r>
    </w:p>
    <w:p w14:paraId="78928A08" w14:textId="77777777" w:rsidR="005D5143" w:rsidRPr="00F47287" w:rsidRDefault="00076588" w:rsidP="005D5143">
      <w:pPr>
        <w:ind w:firstLine="426"/>
        <w:rPr>
          <w:lang w:val="en-US"/>
        </w:rPr>
      </w:pPr>
      <w:r w:rsidRPr="00F47287">
        <w:rPr>
          <w:lang w:val="en-US"/>
        </w:rPr>
        <w:t>75. Mirimanoff RO, Gorlia T, Mason W, Van den Bent MJ, Kortmann RD, Fisher B, Reni M, Brandes AA, Curschmann J, Villa S, Cairncross G, Allgeier A, Lacombe D, Stupp R. Radiotherapy and temozolomide for newly diagnosed glioblastoma: recursive partitioning analysis of the EORTC 26981/22981-NCIC CE3 phase III randomized trial. J Clin Oncol. 2006 Jun 1;24(16):2563-9. doi: 10.1200/JCO.2005.04.5963. PMID: 16735709.</w:t>
      </w:r>
    </w:p>
    <w:p w14:paraId="40AA682B" w14:textId="0451DCA8" w:rsidR="005D5143" w:rsidRPr="00F47287" w:rsidRDefault="009217F5" w:rsidP="005D5143">
      <w:pPr>
        <w:ind w:firstLine="426"/>
        <w:rPr>
          <w:lang w:val="en-US"/>
        </w:rPr>
      </w:pPr>
      <w:r w:rsidRPr="00F47287">
        <w:rPr>
          <w:lang w:val="en-GB"/>
        </w:rPr>
        <w:t xml:space="preserve">76. </w:t>
      </w:r>
      <w:r w:rsidR="005D5143" w:rsidRPr="00F47287">
        <w:rPr>
          <w:lang w:val="en-US"/>
        </w:rPr>
        <w:t>Wick A, Felsberg J, Steinbach JP, Herrlinger U, Platten M, Blaschke B, Meyermann R, Reifenberger G, Weller M, Wick W. Efficacy and tolerability of temozolomide in an alternating weekly regimen in patients with recurrent glioma. J Clin Oncol. 2007 Aug 1;25(22):3357-61. doi: 10.1200/JCO.2007.10.7722. PMID: 17664483.</w:t>
      </w:r>
    </w:p>
    <w:p w14:paraId="538AC623" w14:textId="04DAD2C2" w:rsidR="000F049D" w:rsidRPr="00F47287" w:rsidRDefault="000F049D" w:rsidP="005D5143">
      <w:pPr>
        <w:ind w:firstLine="426"/>
        <w:rPr>
          <w:lang w:val="en-US"/>
        </w:rPr>
      </w:pPr>
      <w:r w:rsidRPr="00F47287">
        <w:rPr>
          <w:lang w:val="en-GB"/>
        </w:rPr>
        <w:t xml:space="preserve">77. </w:t>
      </w:r>
      <w:r w:rsidRPr="00F47287">
        <w:rPr>
          <w:lang w:val="en-US"/>
        </w:rPr>
        <w:t>Mellinghoff IK, van den Bent MJ, Blumenthal DT, et al. Vorasidenib in IDH1- or IDH2-mutant low-grade glioma. N Engl J Med. 2023;389(7):589–601.</w:t>
      </w:r>
    </w:p>
    <w:p w14:paraId="59D418A5" w14:textId="63C41F5F" w:rsidR="00BA4EA1" w:rsidRDefault="00BA4EA1" w:rsidP="00904A14">
      <w:pPr>
        <w:ind w:firstLine="426"/>
        <w:rPr>
          <w:lang w:val="en-US"/>
        </w:rPr>
      </w:pPr>
      <w:r w:rsidRPr="00F47287">
        <w:rPr>
          <w:lang w:val="en-US"/>
        </w:rPr>
        <w:t>78. Manuel Diezi, Barry Pizer, Matthew J. Murray, Overview of current European practice for the management of patients with intracranial germ cell tumours, EJC Paediatric Oncology, Volume 3, 2024,</w:t>
      </w:r>
      <w:r w:rsidR="00904A14" w:rsidRPr="00F47287">
        <w:rPr>
          <w:lang w:val="en-US"/>
        </w:rPr>
        <w:t xml:space="preserve"> </w:t>
      </w:r>
      <w:r w:rsidRPr="00F47287">
        <w:rPr>
          <w:lang w:val="en-US"/>
        </w:rPr>
        <w:t>100146,</w:t>
      </w:r>
      <w:r w:rsidR="00904A14" w:rsidRPr="00F47287">
        <w:rPr>
          <w:lang w:val="en-US"/>
        </w:rPr>
        <w:t xml:space="preserve"> </w:t>
      </w:r>
      <w:r w:rsidRPr="00F47287">
        <w:rPr>
          <w:lang w:val="en-US"/>
        </w:rPr>
        <w:t>ISSN 2772-610X,</w:t>
      </w:r>
      <w:r w:rsidR="00904A14" w:rsidRPr="00F47287">
        <w:rPr>
          <w:lang w:val="en-US"/>
        </w:rPr>
        <w:t xml:space="preserve"> </w:t>
      </w:r>
      <w:hyperlink r:id="rId23" w:history="1">
        <w:r w:rsidR="00D24ABE" w:rsidRPr="00DC6F51">
          <w:rPr>
            <w:rStyle w:val="afff7"/>
            <w:lang w:val="en-US"/>
          </w:rPr>
          <w:t>https://doi.org/10.1016/j.ejcped.2024</w:t>
        </w:r>
      </w:hyperlink>
    </w:p>
    <w:p w14:paraId="073FC47A" w14:textId="77777777" w:rsidR="00A806FB" w:rsidRDefault="00D24ABE" w:rsidP="00904A14">
      <w:pPr>
        <w:ind w:firstLine="426"/>
      </w:pPr>
      <w:r>
        <w:t xml:space="preserve">79. </w:t>
      </w:r>
      <w:r w:rsidR="00A806FB" w:rsidRPr="00A806FB">
        <w:t>Нейрохирургия. Национальное руководство. Том IV. Нейроонкология/ Под ред. А.Н.Коновалова, Д.Ю.Усачева, Д.И.Пицхелаури, В.Н.Шимансковго, В.А.Черекаева, П.Л.Калинина, А.В.Голанова. - ФГАУ "Национальный миедицинский исследовательский центр нейрохирургии имени академика Н.Н.Бурденко" Министерства здравоохранения РФ, 2025 - стр. 432: ил.</w:t>
      </w:r>
    </w:p>
    <w:p w14:paraId="437A7B78" w14:textId="777BE922" w:rsidR="005F20B7" w:rsidRDefault="005F20B7" w:rsidP="00904A14">
      <w:pPr>
        <w:ind w:firstLine="426"/>
        <w:rPr>
          <w:lang w:val="en-US"/>
        </w:rPr>
      </w:pPr>
      <w:r>
        <w:rPr>
          <w:lang w:val="en-US"/>
        </w:rPr>
        <w:t xml:space="preserve">80. </w:t>
      </w:r>
      <w:r w:rsidRPr="005F20B7">
        <w:rPr>
          <w:lang w:val="en-US"/>
        </w:rPr>
        <w:t>Zoto Mustafayev T, Turna M, Bolukbasi Y, Tezcanli E, Guney Y, Dincbas FO, Atasoy BM, Ugurluer G, Caglar HB, Atalar B, Ozyar E. Clinical and radiological effects of Bevacizumab for the treatment of radionecrosis after stereotactic brain radiotherapy. BMC Cancer. 2024 Jul 30;24(1):918. doi: 10.1186/s12885-024-12643-6</w:t>
      </w:r>
    </w:p>
    <w:p w14:paraId="098F4AE8" w14:textId="77777777" w:rsidR="005F20B7" w:rsidRDefault="005F20B7" w:rsidP="00904A14">
      <w:pPr>
        <w:ind w:firstLine="426"/>
        <w:rPr>
          <w:lang w:val="en-US"/>
        </w:rPr>
      </w:pPr>
      <w:r>
        <w:rPr>
          <w:lang w:val="en-US"/>
        </w:rPr>
        <w:t xml:space="preserve">81. </w:t>
      </w:r>
      <w:r w:rsidRPr="005F20B7">
        <w:rPr>
          <w:lang w:val="en-US"/>
        </w:rPr>
        <w:t>Niyazi M, Harter PN, Hattingen E, Rottler M, von Baumgarten L, Proescholdt M, Belka C, Lauber K, Mittelbronn M. Bevacizumab and radiotherapy for the treatment of glioblastoma: brothers in arms or unholy alliance? Oncotarget. 2016 Jan 19;7(3):2313-28. doi: 10.18632/oncotarget.6320</w:t>
      </w:r>
    </w:p>
    <w:p w14:paraId="67ABB52A" w14:textId="09D32687" w:rsidR="005F20B7" w:rsidRDefault="005F20B7" w:rsidP="00904A14">
      <w:pPr>
        <w:ind w:firstLine="426"/>
        <w:rPr>
          <w:lang w:val="en-US"/>
        </w:rPr>
      </w:pPr>
      <w:r>
        <w:rPr>
          <w:lang w:val="en-US"/>
        </w:rPr>
        <w:lastRenderedPageBreak/>
        <w:t>82.</w:t>
      </w:r>
      <w:r w:rsidRPr="005F20B7">
        <w:rPr>
          <w:lang w:val="en-US"/>
        </w:rPr>
        <w:t>Tsien CI, Pugh SL, Dicker AP, Raizer JJ, Matuszak MM, Lallana EC, Huang J, Algan O, Deb N, Portelance L, Villano JL, Hamm JT, Oh KS, Ali AN, Kim MM, Lindhorst SM, Mehta MP. NRG Oncology/RTOG1205: A Randomized Phase II Trial of Concurrent Bevacizumab and Reirradiation Versus Bevacizumab Alone as Treatment for Recurrent Glioblastoma. J Clin Oncol. 2023 Feb 20;41(6):1285-1295. doi: 10.1200/JCO.22.00164</w:t>
      </w:r>
    </w:p>
    <w:p w14:paraId="2752459D" w14:textId="75574CFE" w:rsidR="004C0090" w:rsidRPr="005629CC" w:rsidRDefault="004C0090" w:rsidP="00904A14">
      <w:pPr>
        <w:ind w:firstLine="426"/>
        <w:rPr>
          <w:lang w:val="en-US"/>
        </w:rPr>
      </w:pPr>
      <w:r w:rsidRPr="004C0090">
        <w:rPr>
          <w:lang w:val="en-US"/>
        </w:rPr>
        <w:t xml:space="preserve">83. Takei J, Fukasawa N, Tanaka T, Yamamoto Y, Tamura R, Sasaki H, Akasaki Y, Kamata Y, Murahashi M, Shimoda M, Murayama Y. Impact of Neoadjuvant Bevacizumab on Neuroradiographic Response and Histological Findings Related to Tumor Stemness and the Hypoxic Tumor Microenvironment in Glioblastoma: Paired Comparison Between Newly Diagnosed and Recurrent Glioblastomas. </w:t>
      </w:r>
      <w:r w:rsidRPr="005629CC">
        <w:rPr>
          <w:lang w:val="en-US"/>
        </w:rPr>
        <w:t>Front Oncol. 2022 Jun 17;12:898614.</w:t>
      </w:r>
    </w:p>
    <w:p w14:paraId="4066C760" w14:textId="1C9A59B6" w:rsidR="008B0507" w:rsidRDefault="008B0507" w:rsidP="00904A14">
      <w:pPr>
        <w:ind w:firstLine="426"/>
        <w:rPr>
          <w:lang w:val="en-US"/>
        </w:rPr>
      </w:pPr>
      <w:r w:rsidRPr="008B0507">
        <w:rPr>
          <w:lang w:val="en-US"/>
        </w:rPr>
        <w:t xml:space="preserve">84. Balana C, De Las Penas R, Sepúlveda JM, Gil-Gil MJ, Luque R, Gallego O, Carrato C, Sanz C, Reynes G, Herrero A, Ramirez JL, Pérez-Segura P, Berrocal A, Vieitez JM, Garcia A, Vazquez-Estevez S, Peralta S, Fernandez I, Henriquez I, Martinez-Garcia M, De la Cruz JJ, Capellades J, Giner P, Villà S. Bevacizumab and temozolomide versus temozolomide alone as neoadjuvant treatment in unresected glioblastoma: the GENOM 009 randomized phase II trial. </w:t>
      </w:r>
      <w:r w:rsidRPr="005629CC">
        <w:rPr>
          <w:lang w:val="en-US"/>
        </w:rPr>
        <w:t>J Neurooncol. 2016 May;127(3):569-79. doi: 10.1007/s11060-016-2065-5. Epub 2016 Feb 3. PMID: 26847813.</w:t>
      </w:r>
    </w:p>
    <w:p w14:paraId="66CE827B" w14:textId="6E7EA3BB" w:rsidR="00380527" w:rsidRDefault="00380527" w:rsidP="00904A14">
      <w:pPr>
        <w:ind w:firstLine="426"/>
        <w:rPr>
          <w:lang w:val="en-US"/>
        </w:rPr>
      </w:pPr>
      <w:r>
        <w:rPr>
          <w:lang w:val="en-US"/>
        </w:rPr>
        <w:t xml:space="preserve">85. </w:t>
      </w:r>
      <w:r w:rsidRPr="00380527">
        <w:rPr>
          <w:lang w:val="en-US"/>
        </w:rPr>
        <w:t>Wick W, Platten M, Weller M. New (alternative) temozolomide regimens for the treatment of glioma. Neuro Oncol. 2009 Feb;11(1):69-79. doi: 10.1215/15228517-2008-078. Epub 2008 Sep 4. PMID: 18772354; PMCID: PMC2718961.</w:t>
      </w:r>
    </w:p>
    <w:p w14:paraId="7F962C28" w14:textId="59413574" w:rsidR="00380527" w:rsidRDefault="00380527" w:rsidP="00904A14">
      <w:pPr>
        <w:ind w:firstLine="426"/>
        <w:rPr>
          <w:lang w:val="en-US"/>
        </w:rPr>
      </w:pPr>
      <w:r>
        <w:rPr>
          <w:lang w:val="en-US"/>
        </w:rPr>
        <w:t xml:space="preserve">86. </w:t>
      </w:r>
      <w:r w:rsidRPr="00380527">
        <w:rPr>
          <w:lang w:val="en-US"/>
        </w:rPr>
        <w:t>Mrugala MM, Crew LK, Fink JR, Spence AM. Carboplatin and bevacizumab for recurrent malignant glioma. Oncol Lett. 2012 Nov;4(5):1082-1086. doi: 10.3892/ol.2012.839. Epub 2012 Aug 1. PMID: 23162656; PMCID: PMC3499591</w:t>
      </w:r>
    </w:p>
    <w:p w14:paraId="0793311F" w14:textId="533F2A6E" w:rsidR="00380527" w:rsidRPr="005629CC" w:rsidRDefault="00380527" w:rsidP="00904A14">
      <w:pPr>
        <w:ind w:firstLine="426"/>
        <w:rPr>
          <w:lang w:val="en-US"/>
        </w:rPr>
      </w:pPr>
      <w:r w:rsidRPr="005629CC">
        <w:rPr>
          <w:lang w:val="en-US"/>
        </w:rPr>
        <w:t>87. van der Meulen M, Chahal M, Mason WP. The Value of Etoposide for Recurrent Glioma. Can J Neurol Sci. 2024 Jul;51(4):509-512. doi: 10.1017/cjn.2023.276</w:t>
      </w:r>
    </w:p>
    <w:p w14:paraId="67B23F8D" w14:textId="7EAC1135" w:rsidR="00380527" w:rsidRPr="005629CC" w:rsidRDefault="00380527" w:rsidP="00380527">
      <w:pPr>
        <w:ind w:firstLine="426"/>
        <w:rPr>
          <w:lang w:val="en-US"/>
        </w:rPr>
      </w:pPr>
      <w:r w:rsidRPr="005629CC">
        <w:rPr>
          <w:lang w:val="en-US"/>
        </w:rPr>
        <w:t>88. Leonardo Rojas et al. Profiling response to carmustine/bevacizumab in recurrent glioblastoma.. JCO 34, 2059-2059(2016). DOI:10.1200/JCO.2016.34.15_suppl.2059</w:t>
      </w:r>
    </w:p>
    <w:p w14:paraId="384495FA" w14:textId="71B007B0" w:rsidR="00AE27D9" w:rsidRPr="005629CC" w:rsidRDefault="00AE27D9" w:rsidP="00380527">
      <w:pPr>
        <w:ind w:firstLine="426"/>
        <w:rPr>
          <w:lang w:val="en-US"/>
        </w:rPr>
      </w:pPr>
      <w:r w:rsidRPr="005629CC">
        <w:rPr>
          <w:lang w:val="en-US"/>
        </w:rPr>
        <w:t>89. Cardona AF, Ruiz-Patiño A, Zatarain-Barrón ZL, Hakim F, Jiménez E, Mejía JA, Ramón JF, Useche N, Bermúdez S, Pineda D, Cifuentes H, Rojas L, Ricaurte L, Pino LE, Balaña C, Arrieta O. Systemic management of malignant meningiomas: A comparative survival and molecular marker analysis between Octreotide in combination with Everolimus and Sunitinib. PLoS One. 2019 Jun 20;14(6):e0217340. doi: 10.1371/journal.pone.0217340</w:t>
      </w:r>
    </w:p>
    <w:p w14:paraId="60B9E405" w14:textId="298E896C" w:rsidR="00710828" w:rsidRDefault="00710828" w:rsidP="00380527">
      <w:pPr>
        <w:ind w:firstLine="426"/>
        <w:rPr>
          <w:lang w:val="en-US"/>
        </w:rPr>
      </w:pPr>
      <w:r>
        <w:rPr>
          <w:lang w:val="en-US"/>
        </w:rPr>
        <w:t xml:space="preserve">90. </w:t>
      </w:r>
      <w:r w:rsidRPr="00710828">
        <w:rPr>
          <w:lang w:val="en-US"/>
        </w:rPr>
        <w:t xml:space="preserve">Kurzwelly D, Glas M, Roth P, Weimann E, Lohner H, Waha A, Schabet M, Reifenberger G, Weller M, Herrlinger U. Primary CNS lymphoma in the elderly: temozolomide therapy and </w:t>
      </w:r>
      <w:r w:rsidRPr="00710828">
        <w:rPr>
          <w:lang w:val="en-US"/>
        </w:rPr>
        <w:lastRenderedPageBreak/>
        <w:t>MGMT status. J Neurooncol. 2010 May;97(3):389-92. doi: 10.1007/s11060-009-0032-0. Epub 2009 Oct 20. PMID: 19841864.</w:t>
      </w:r>
    </w:p>
    <w:p w14:paraId="15359BB4" w14:textId="7F42FC90" w:rsidR="00710828" w:rsidRPr="005629CC" w:rsidRDefault="00710828" w:rsidP="00380527">
      <w:pPr>
        <w:ind w:firstLine="426"/>
        <w:rPr>
          <w:lang w:val="en-US"/>
        </w:rPr>
      </w:pPr>
      <w:r>
        <w:rPr>
          <w:lang w:val="en-US"/>
        </w:rPr>
        <w:t xml:space="preserve">91. </w:t>
      </w:r>
      <w:r w:rsidRPr="00710828">
        <w:rPr>
          <w:lang w:val="en-US"/>
        </w:rPr>
        <w:t>Li, Q., Wu, G., Sun, Z. et al. Temozolomide plus rituximab for elderly with relapsed primary central nervous system lymphoma. Chin. -Ger. J. Clin. Oncol. 10, 415–417 (2011). https://doi.org/10.1007/s10330-011-0803-x</w:t>
      </w:r>
    </w:p>
    <w:p w14:paraId="26BAAF24" w14:textId="77777777" w:rsidR="00D24ABE" w:rsidRPr="007F5DBC" w:rsidRDefault="00D24ABE" w:rsidP="00380527">
      <w:pPr>
        <w:ind w:firstLine="426"/>
        <w:rPr>
          <w:lang w:val="en-US"/>
        </w:rPr>
      </w:pPr>
    </w:p>
    <w:p w14:paraId="5E0B56D1" w14:textId="77777777" w:rsidR="001A7E8B" w:rsidRPr="00DE2933" w:rsidRDefault="001A7E8B" w:rsidP="00BA1999">
      <w:pPr>
        <w:ind w:firstLine="426"/>
        <w:rPr>
          <w:lang w:val="en-US"/>
        </w:rPr>
      </w:pPr>
    </w:p>
    <w:p w14:paraId="002125A8" w14:textId="2ADC3C8A" w:rsidR="00D24CE7" w:rsidRPr="00A622E5" w:rsidRDefault="00D24CE7" w:rsidP="00BA1999">
      <w:pPr>
        <w:ind w:firstLine="426"/>
        <w:rPr>
          <w:kern w:val="24"/>
          <w:szCs w:val="24"/>
          <w:lang w:val="en-US"/>
        </w:rPr>
      </w:pPr>
      <w:r w:rsidRPr="00772A01">
        <w:rPr>
          <w:kern w:val="24"/>
          <w:szCs w:val="24"/>
          <w:lang w:val="en-US"/>
        </w:rPr>
        <w:br w:type="page"/>
      </w:r>
    </w:p>
    <w:p w14:paraId="47167496" w14:textId="4D92CC21" w:rsidR="00A454A1" w:rsidRPr="00F47287" w:rsidRDefault="00663F6E" w:rsidP="00E43798">
      <w:pPr>
        <w:pStyle w:val="1"/>
        <w:spacing w:after="120"/>
        <w:rPr>
          <w:b/>
          <w:bCs/>
          <w:i w:val="0"/>
          <w:iCs w:val="0"/>
          <w:kern w:val="24"/>
        </w:rPr>
      </w:pPr>
      <w:bookmarkStart w:id="36" w:name="_Toc194919284"/>
      <w:r w:rsidRPr="00F47287">
        <w:rPr>
          <w:b/>
          <w:bCs/>
          <w:i w:val="0"/>
          <w:iCs w:val="0"/>
          <w:kern w:val="24"/>
        </w:rPr>
        <w:lastRenderedPageBreak/>
        <w:t>Приложение</w:t>
      </w:r>
      <w:r w:rsidRPr="005629CC">
        <w:rPr>
          <w:b/>
          <w:bCs/>
          <w:i w:val="0"/>
          <w:iCs w:val="0"/>
          <w:kern w:val="24"/>
          <w:lang w:val="en-US"/>
        </w:rPr>
        <w:t xml:space="preserve"> </w:t>
      </w:r>
      <w:r w:rsidRPr="00F47287">
        <w:rPr>
          <w:b/>
          <w:bCs/>
          <w:i w:val="0"/>
          <w:iCs w:val="0"/>
          <w:kern w:val="24"/>
        </w:rPr>
        <w:t>А</w:t>
      </w:r>
      <w:r w:rsidRPr="005629CC">
        <w:rPr>
          <w:b/>
          <w:bCs/>
          <w:i w:val="0"/>
          <w:iCs w:val="0"/>
          <w:kern w:val="24"/>
          <w:lang w:val="en-US"/>
        </w:rPr>
        <w:t xml:space="preserve">1. </w:t>
      </w:r>
      <w:r w:rsidRPr="00F47287">
        <w:rPr>
          <w:b/>
          <w:bCs/>
          <w:i w:val="0"/>
          <w:iCs w:val="0"/>
          <w:kern w:val="24"/>
        </w:rPr>
        <w:t>Состав рабочей группы по разработке и пересмотру клинических рекомендаций</w:t>
      </w:r>
      <w:bookmarkEnd w:id="36"/>
    </w:p>
    <w:p w14:paraId="142D1B2B" w14:textId="77777777" w:rsidR="00E4188D" w:rsidRPr="00F47287" w:rsidRDefault="00E4188D" w:rsidP="00E4188D">
      <w:pPr>
        <w:rPr>
          <w:b/>
        </w:rPr>
      </w:pPr>
      <w:r w:rsidRPr="00F47287">
        <w:rPr>
          <w:b/>
        </w:rPr>
        <w:t>«Блок диагностика»</w:t>
      </w:r>
    </w:p>
    <w:p w14:paraId="2177EABC" w14:textId="77777777" w:rsidR="00E4188D" w:rsidRPr="00F47287" w:rsidRDefault="00E4188D" w:rsidP="00E4188D">
      <w:r w:rsidRPr="00F47287">
        <w:t>Гриневич В.Н., к.м.н., заведующий патологоанатомическим отделением ГБУЗ г. Москвы «Московская городская онкологическая больница №62 Департамента здравоохранения г. Москвы».</w:t>
      </w:r>
    </w:p>
    <w:p w14:paraId="1074E4EC" w14:textId="77777777" w:rsidR="00E4188D" w:rsidRPr="00F47287" w:rsidRDefault="00E4188D" w:rsidP="00E4188D">
      <w:r w:rsidRPr="00F47287">
        <w:t>Пронин И.Н., д.м.н., проф., академик РАН, заместитель директора по научной работе ФГАУ</w:t>
      </w:r>
      <w:r w:rsidRPr="00F47287">
        <w:tab/>
        <w:t>«НМИЦ нейрохирургии им. Н.Н. Бурденко» Минздрава России.</w:t>
      </w:r>
    </w:p>
    <w:p w14:paraId="6F7EF52B" w14:textId="77777777" w:rsidR="00E4188D" w:rsidRPr="00F47287" w:rsidRDefault="00E4188D" w:rsidP="00E4188D">
      <w:r w:rsidRPr="00F47287">
        <w:t>Рыжова М.В., д.м.н., заведующая патологоанатомическим отделением ФГАУ «НМИЦ нейрохирургии им. Н.Н. Бурденко» Минздрава России.</w:t>
      </w:r>
    </w:p>
    <w:p w14:paraId="74905EBD" w14:textId="77777777" w:rsidR="00E4188D" w:rsidRPr="00F47287" w:rsidRDefault="00E4188D" w:rsidP="00E4188D">
      <w:pPr>
        <w:rPr>
          <w:b/>
        </w:rPr>
      </w:pPr>
      <w:r w:rsidRPr="00F47287">
        <w:rPr>
          <w:b/>
        </w:rPr>
        <w:t>«Хирургический блок»</w:t>
      </w:r>
    </w:p>
    <w:p w14:paraId="618F7D0F" w14:textId="77777777" w:rsidR="00E4188D" w:rsidRPr="00F47287" w:rsidRDefault="00E4188D" w:rsidP="00E4188D">
      <w:pPr>
        <w:rPr>
          <w:color w:val="000000"/>
          <w:kern w:val="24"/>
          <w:szCs w:val="24"/>
        </w:rPr>
      </w:pPr>
      <w:r w:rsidRPr="00F47287">
        <w:rPr>
          <w:bCs/>
          <w:color w:val="000000"/>
          <w:kern w:val="24"/>
          <w:szCs w:val="24"/>
        </w:rPr>
        <w:t>Усачев Д.Ю.</w:t>
      </w:r>
      <w:r w:rsidRPr="00F47287">
        <w:rPr>
          <w:color w:val="000000"/>
          <w:kern w:val="24"/>
          <w:szCs w:val="24"/>
        </w:rPr>
        <w:t>, д.м.н., проф., академик РАН, директор ФГАУ «НМИЦ нейрохирургии им. Н.Н. Бурденко» Минздрава России.</w:t>
      </w:r>
    </w:p>
    <w:p w14:paraId="58BD80CA" w14:textId="77777777" w:rsidR="00E4188D" w:rsidRPr="00F47287" w:rsidRDefault="00E4188D" w:rsidP="00E4188D">
      <w:r w:rsidRPr="00F47287">
        <w:t>Крылов В.В., д.м.н., проф., академик РАН, главный внештатный специалист нейрохирург Минздрава России.</w:t>
      </w:r>
    </w:p>
    <w:p w14:paraId="7902A523" w14:textId="77777777" w:rsidR="00E4188D" w:rsidRPr="00F47287" w:rsidRDefault="00E4188D" w:rsidP="00E4188D">
      <w:r w:rsidRPr="00F47287">
        <w:t>Бекяшев А.Х., д.м.н., заведующий отделением нейрохирургии ФГБУ «НМИЦ онкологии им. Н.Н. Блохина» Минздрава России.</w:t>
      </w:r>
    </w:p>
    <w:p w14:paraId="75863529" w14:textId="77777777" w:rsidR="00E4188D" w:rsidRPr="00F47287" w:rsidRDefault="00E4188D" w:rsidP="00E4188D">
      <w:r w:rsidRPr="00F47287">
        <w:t>Горелышев С.К., д.м.н., проф., заведующий 1 нейрохирургическим отделением ФГАУ «НМИЦ нейрохирургии им. Н.Н. Бурденко» Минздрава России.</w:t>
      </w:r>
    </w:p>
    <w:p w14:paraId="38B25311" w14:textId="77777777" w:rsidR="00E4188D" w:rsidRPr="00F47287" w:rsidRDefault="00E4188D" w:rsidP="00E4188D">
      <w:r w:rsidRPr="00F47287">
        <w:t>Гринь А.А., д.м.н., проф., главный внештатный специалист-нейрохирург г. Москвы.</w:t>
      </w:r>
    </w:p>
    <w:p w14:paraId="2C297FAE" w14:textId="77777777" w:rsidR="00E4188D" w:rsidRPr="00F47287" w:rsidRDefault="00E4188D" w:rsidP="00E4188D">
      <w:r w:rsidRPr="00F47287">
        <w:t>Евзиков Г.Ю., д.м.н., руководитель нейрохирургического отделения Клиники нервных болезней Первого Московского Государственного Медицинского Университета имени И. М. Сеченова</w:t>
      </w:r>
    </w:p>
    <w:p w14:paraId="4F13FB25" w14:textId="77777777" w:rsidR="00E4188D" w:rsidRPr="00F47287" w:rsidRDefault="00E4188D" w:rsidP="00E4188D">
      <w:r w:rsidRPr="00F47287">
        <w:t>Зайцев А.М., к.м.н. заведующий нейрохирургическим отделением МНИОИ им. П.А. Герцена – филиала ФГБУ «НМИЦ радиологии» Минздрава России.</w:t>
      </w:r>
    </w:p>
    <w:p w14:paraId="4C96987A" w14:textId="77777777" w:rsidR="00E4188D" w:rsidRPr="00F47287" w:rsidRDefault="00E4188D" w:rsidP="00E4188D">
      <w:r w:rsidRPr="00F47287">
        <w:t>Коновалов Н.А., д.м.н., проф., чл.-корр. РАН, заместитель директора ФГАУ «НМИЦ нейрохирургии им. Н.Н. Бурденко» Минздрава России.</w:t>
      </w:r>
    </w:p>
    <w:p w14:paraId="48645896" w14:textId="77777777" w:rsidR="00E4188D" w:rsidRPr="00F47287" w:rsidRDefault="00E4188D" w:rsidP="00E4188D">
      <w:r w:rsidRPr="00F47287">
        <w:t>Росторгуев Э.Е., к.м.н., заведующий отделением нейроонкологии ФГБУ «Ростовский научно-исследовательский онкологический институт» Минздрава России.</w:t>
      </w:r>
    </w:p>
    <w:p w14:paraId="4CA74B48" w14:textId="77777777" w:rsidR="00E4188D" w:rsidRPr="00F47287" w:rsidRDefault="00E4188D" w:rsidP="00E4188D">
      <w:r w:rsidRPr="00F47287">
        <w:t>Улитин А.Ю., д.м.н., проф., главный внештатный специалист-нейрохирург г. Санкт-Петербурга.</w:t>
      </w:r>
    </w:p>
    <w:p w14:paraId="48FFEC5C" w14:textId="77777777" w:rsidR="00E4188D" w:rsidRPr="00F47287" w:rsidRDefault="00E4188D" w:rsidP="00E4188D">
      <w:pPr>
        <w:rPr>
          <w:b/>
        </w:rPr>
      </w:pPr>
      <w:r w:rsidRPr="00F47287">
        <w:rPr>
          <w:b/>
        </w:rPr>
        <w:t>«Блок радиотерапии»</w:t>
      </w:r>
    </w:p>
    <w:p w14:paraId="1D1B7225" w14:textId="77777777" w:rsidR="00E4188D" w:rsidRPr="00F47287" w:rsidRDefault="00E4188D" w:rsidP="00E4188D">
      <w:pPr>
        <w:rPr>
          <w:color w:val="000000"/>
          <w:kern w:val="24"/>
          <w:szCs w:val="24"/>
        </w:rPr>
      </w:pPr>
      <w:r w:rsidRPr="00F47287">
        <w:rPr>
          <w:bCs/>
          <w:color w:val="000000"/>
          <w:kern w:val="24"/>
          <w:szCs w:val="24"/>
        </w:rPr>
        <w:t>Измайлов Т.Р.</w:t>
      </w:r>
      <w:r w:rsidRPr="00F47287">
        <w:rPr>
          <w:color w:val="000000"/>
          <w:kern w:val="24"/>
          <w:szCs w:val="24"/>
        </w:rPr>
        <w:t>, д.м.н., заведующий отделением радиотерапии ФГБУ «Национальный медико-хирургический Центр им. Н.И. Пирогова» Минздрава России.</w:t>
      </w:r>
    </w:p>
    <w:p w14:paraId="40F6BE6C" w14:textId="77777777" w:rsidR="00E4188D" w:rsidRPr="00F47287" w:rsidRDefault="00E4188D" w:rsidP="00E4188D">
      <w:r w:rsidRPr="00F47287">
        <w:lastRenderedPageBreak/>
        <w:t>Виноградова Ю.Н., д.м.н., руководитель отдела лучевых и комбинированных методов лечения ФГБУ «Российский научный центр радиологии и хирургических технологий им. А.М. Гранова» Минздрава России.</w:t>
      </w:r>
    </w:p>
    <w:p w14:paraId="54F40BED" w14:textId="77777777" w:rsidR="00E4188D" w:rsidRPr="00F47287" w:rsidRDefault="00E4188D" w:rsidP="00E4188D">
      <w:r w:rsidRPr="00F47287">
        <w:t>Голанов А.В., д.м.н., чл.-корр. РАН, заведующий отделением радиологии и радиохирургии ФГАУ «НМИЦ нейрохирургии им. Н.Н. Бурденко» Минздрава России.</w:t>
      </w:r>
    </w:p>
    <w:p w14:paraId="317A6302" w14:textId="77777777" w:rsidR="00E4188D" w:rsidRPr="00F47287" w:rsidRDefault="00E4188D" w:rsidP="00E4188D">
      <w:r w:rsidRPr="00F47287">
        <w:t>Гулидов И.А., д.м.н., заведующий отделом лучевой терапии МРНЦ им. А.Ф. Цыба – филиал ФГБУ «НМИЦ радиологии» Минздрава России.</w:t>
      </w:r>
    </w:p>
    <w:p w14:paraId="3F350A62" w14:textId="77777777" w:rsidR="00E4188D" w:rsidRPr="00F47287" w:rsidRDefault="00E4188D" w:rsidP="00E4188D">
      <w:r w:rsidRPr="00F47287">
        <w:t>Даценко П.В., д.м.н., заведующий отделения нейрорадиологии отдела лучевой терапии МНИОИ им. П.А. Герцена – филиал ФГБУ «НМИЦ радиологии» Минздрава России.</w:t>
      </w:r>
    </w:p>
    <w:p w14:paraId="70DC3674" w14:textId="77777777" w:rsidR="00E4188D" w:rsidRPr="00F47287" w:rsidRDefault="00E4188D" w:rsidP="00E4188D">
      <w:r w:rsidRPr="00F47287">
        <w:t>Новиков С.Н., д.м.н., заведующий радиотерапии ФГБУ «НМИЦ онкологии им. Н.Н. Петрова» Минздрава России.</w:t>
      </w:r>
    </w:p>
    <w:p w14:paraId="4B21ECB6" w14:textId="77777777" w:rsidR="00E4188D" w:rsidRPr="00F47287" w:rsidRDefault="00E4188D" w:rsidP="00E4188D">
      <w:r w:rsidRPr="00F47287">
        <w:t>Трунин Ю.Ю., д.м.н., ведущий научный сотрудник отделения радиологии и радиохирургии ФГАУ «НМИЦ нейрохирургии им. Н.Н. Бурденко» Минздрава России.</w:t>
      </w:r>
    </w:p>
    <w:p w14:paraId="6F82E399" w14:textId="77777777" w:rsidR="00E4188D" w:rsidRPr="00F47287" w:rsidRDefault="00E4188D" w:rsidP="00E4188D"/>
    <w:p w14:paraId="0B624A7D" w14:textId="77777777" w:rsidR="00E4188D" w:rsidRPr="00F47287" w:rsidRDefault="00E4188D" w:rsidP="00E4188D">
      <w:pPr>
        <w:rPr>
          <w:b/>
        </w:rPr>
      </w:pPr>
      <w:r w:rsidRPr="00F47287">
        <w:rPr>
          <w:b/>
        </w:rPr>
        <w:t>«Блок противоопухолевое лекарственное лечение»</w:t>
      </w:r>
    </w:p>
    <w:p w14:paraId="54D05215" w14:textId="77777777" w:rsidR="00E4188D" w:rsidRPr="00F47287" w:rsidRDefault="00E4188D" w:rsidP="00E4188D">
      <w:r w:rsidRPr="00F47287">
        <w:t>Кобяков Г.Л., д.м.н., зам. главного врача по онкологии ФГАУ «НМИЦ нейрохирургии им. Н.Н. Бурденко» Минздрава России.</w:t>
      </w:r>
    </w:p>
    <w:p w14:paraId="56E9E411" w14:textId="77777777" w:rsidR="00E4188D" w:rsidRPr="00F47287" w:rsidRDefault="00E4188D" w:rsidP="00E4188D">
      <w:r w:rsidRPr="00F47287">
        <w:t>Абсалямова О.В., к.м.н., заведующая дневным стационаром ФГАУ «НМИЦ нейрохирургии им. Н.Н. Бурденко» Минздрава России.</w:t>
      </w:r>
    </w:p>
    <w:p w14:paraId="65DF445A" w14:textId="77777777" w:rsidR="00E4188D" w:rsidRPr="00F47287" w:rsidRDefault="00E4188D" w:rsidP="00E4188D">
      <w:r w:rsidRPr="00F47287">
        <w:t>Насхлеташвили Д.Р., к.м.н., старший научный сотрудник ФГБУ «НМИЦ онкологии им. Н.Н. Блохина» Минздрава России.</w:t>
      </w:r>
    </w:p>
    <w:p w14:paraId="414E2B47" w14:textId="77777777" w:rsidR="00E4188D" w:rsidRPr="00F47287" w:rsidRDefault="00E4188D" w:rsidP="00E4188D">
      <w:r w:rsidRPr="00F47287">
        <w:t>Смолин А.В., к.м.н., начальник радиологического центра ФГБУ «Главный военный клинический госпиталь им. Н.Н. Бурденко» Минобороны России.</w:t>
      </w:r>
    </w:p>
    <w:p w14:paraId="6EDF22EC" w14:textId="77777777" w:rsidR="00E4188D" w:rsidRPr="00F47287" w:rsidRDefault="00E4188D" w:rsidP="00E4188D">
      <w:r w:rsidRPr="00F47287">
        <w:t>Феденко А.А., заведующий отделом лекарственного лечения опухолей МНИОИ им. П.А. Герцена – филиал ФГБУ «НМИЦ радиологии» Минздрава России.</w:t>
      </w:r>
    </w:p>
    <w:p w14:paraId="014BB9AA" w14:textId="77777777" w:rsidR="00E4188D" w:rsidRPr="00F47287" w:rsidRDefault="00E4188D" w:rsidP="00E4188D"/>
    <w:p w14:paraId="511E6109" w14:textId="77777777" w:rsidR="00E4188D" w:rsidRPr="00F47287" w:rsidRDefault="00E4188D" w:rsidP="00E4188D">
      <w:pPr>
        <w:rPr>
          <w:b/>
        </w:rPr>
      </w:pPr>
      <w:r w:rsidRPr="00F47287">
        <w:rPr>
          <w:b/>
        </w:rPr>
        <w:t>«Блок организация медицинской помощи»</w:t>
      </w:r>
    </w:p>
    <w:p w14:paraId="157D6B8B" w14:textId="77777777" w:rsidR="00E4188D" w:rsidRPr="00F47287" w:rsidRDefault="00E4188D" w:rsidP="00E4188D">
      <w:r w:rsidRPr="00F47287">
        <w:t>Таняшин С.В., д.м.н., проф., преподаватель кафедры нейрохирургии с курсами нейронаук ФГАУ «НМИЦ нейрохирургии им. Н.Н. Бурденко» Минздрава России.</w:t>
      </w:r>
    </w:p>
    <w:p w14:paraId="07936733" w14:textId="77777777" w:rsidR="00E4188D" w:rsidRPr="00F47287" w:rsidRDefault="00E4188D" w:rsidP="00E4188D">
      <w:r w:rsidRPr="00F47287">
        <w:tab/>
        <w:t>Иванов С.А., д.м.н., проф. РАН, директор МРНЦ им. А.Ф. Цыба − филиал ФГБУ «НМИЦ радиологии» Минздрава России.</w:t>
      </w:r>
    </w:p>
    <w:p w14:paraId="3CEACFBE" w14:textId="77777777" w:rsidR="00E4188D" w:rsidRPr="00F47287" w:rsidRDefault="00E4188D" w:rsidP="00E4188D">
      <w:r w:rsidRPr="00F47287">
        <w:t>Геворкян Т.Г., заместитель директора НИИ КЭР ФГБУ НМИЦ онкологии им. Н.Н. Блохина.</w:t>
      </w:r>
    </w:p>
    <w:p w14:paraId="092B1293" w14:textId="35081FE4" w:rsidR="00BA4F1C" w:rsidRPr="00F47287" w:rsidRDefault="00A46C0B" w:rsidP="005629CC">
      <w:pPr>
        <w:ind w:left="709" w:hanging="709"/>
        <w:jc w:val="left"/>
        <w:rPr>
          <w:b/>
          <w:color w:val="000000"/>
          <w:kern w:val="24"/>
          <w:szCs w:val="24"/>
        </w:rPr>
      </w:pPr>
      <w:bookmarkStart w:id="37" w:name="_heading=h.1mrcu09"/>
      <w:bookmarkEnd w:id="37"/>
      <w:r w:rsidRPr="00F47287">
        <w:rPr>
          <w:b/>
          <w:color w:val="000000"/>
          <w:kern w:val="24"/>
          <w:szCs w:val="24"/>
        </w:rPr>
        <w:t>Конфликта интересов нет.</w:t>
      </w:r>
    </w:p>
    <w:p w14:paraId="58A0FAFB" w14:textId="53199D5B" w:rsidR="000715CF" w:rsidRPr="00F47287" w:rsidRDefault="000715CF" w:rsidP="0087791D">
      <w:pPr>
        <w:rPr>
          <w:b/>
          <w:bCs/>
          <w:kern w:val="24"/>
          <w:szCs w:val="24"/>
          <w:lang w:eastAsia="ar-SA"/>
        </w:rPr>
      </w:pPr>
      <w:r w:rsidRPr="00F47287">
        <w:rPr>
          <w:kern w:val="24"/>
          <w:szCs w:val="24"/>
        </w:rPr>
        <w:lastRenderedPageBreak/>
        <w:br w:type="page"/>
      </w:r>
    </w:p>
    <w:p w14:paraId="6C4F51E7" w14:textId="5112C874" w:rsidR="00A454A1" w:rsidRPr="00F47287" w:rsidRDefault="00663F6E" w:rsidP="00E43798">
      <w:pPr>
        <w:pStyle w:val="1"/>
        <w:rPr>
          <w:b/>
          <w:bCs/>
          <w:i w:val="0"/>
          <w:iCs w:val="0"/>
          <w:color w:val="000000"/>
          <w:kern w:val="24"/>
        </w:rPr>
      </w:pPr>
      <w:bookmarkStart w:id="38" w:name="_Toc194919285"/>
      <w:r w:rsidRPr="00F47287">
        <w:rPr>
          <w:b/>
          <w:bCs/>
          <w:i w:val="0"/>
          <w:iCs w:val="0"/>
          <w:kern w:val="24"/>
        </w:rPr>
        <w:lastRenderedPageBreak/>
        <w:t>Приложение А2. Методология разработки клинических рекомендаций</w:t>
      </w:r>
      <w:bookmarkEnd w:id="38"/>
    </w:p>
    <w:p w14:paraId="3A05F2EB" w14:textId="77777777" w:rsidR="00A454A1" w:rsidRPr="00F47287" w:rsidRDefault="00663F6E" w:rsidP="00F47287">
      <w:pPr>
        <w:ind w:firstLine="0"/>
        <w:jc w:val="left"/>
        <w:rPr>
          <w:b/>
          <w:kern w:val="24"/>
          <w:szCs w:val="24"/>
          <w:u w:val="single"/>
        </w:rPr>
      </w:pPr>
      <w:r w:rsidRPr="00F47287">
        <w:rPr>
          <w:b/>
          <w:kern w:val="24"/>
          <w:szCs w:val="24"/>
          <w:u w:val="single"/>
        </w:rPr>
        <w:t>Целевая аудитория данных клинических рекомендаций:</w:t>
      </w:r>
    </w:p>
    <w:p w14:paraId="0DDB152D" w14:textId="77777777" w:rsidR="000D604D" w:rsidRPr="00F47287" w:rsidRDefault="000D604D" w:rsidP="000D604D">
      <w:pPr>
        <w:ind w:firstLine="0"/>
        <w:jc w:val="left"/>
        <w:rPr>
          <w:kern w:val="24"/>
          <w:szCs w:val="24"/>
        </w:rPr>
      </w:pPr>
      <w:r w:rsidRPr="00F47287">
        <w:rPr>
          <w:kern w:val="24"/>
          <w:szCs w:val="24"/>
        </w:rPr>
        <w:t>1) Врачи-онкологи;</w:t>
      </w:r>
    </w:p>
    <w:p w14:paraId="28C81F30" w14:textId="77777777" w:rsidR="000D604D" w:rsidRPr="00F47287" w:rsidRDefault="000D604D" w:rsidP="000D604D">
      <w:pPr>
        <w:ind w:firstLine="0"/>
        <w:jc w:val="left"/>
        <w:rPr>
          <w:kern w:val="24"/>
          <w:szCs w:val="24"/>
        </w:rPr>
      </w:pPr>
      <w:r w:rsidRPr="00F47287">
        <w:rPr>
          <w:kern w:val="24"/>
          <w:szCs w:val="24"/>
        </w:rPr>
        <w:t>2) Врачи-хирурги;</w:t>
      </w:r>
    </w:p>
    <w:p w14:paraId="206144FD" w14:textId="77777777" w:rsidR="000D604D" w:rsidRPr="00F47287" w:rsidRDefault="000D604D" w:rsidP="000D604D">
      <w:pPr>
        <w:ind w:firstLine="0"/>
        <w:jc w:val="left"/>
        <w:rPr>
          <w:kern w:val="24"/>
          <w:szCs w:val="24"/>
        </w:rPr>
      </w:pPr>
      <w:r w:rsidRPr="00F47287">
        <w:rPr>
          <w:kern w:val="24"/>
          <w:szCs w:val="24"/>
        </w:rPr>
        <w:t>3) Врачи-радиологи;</w:t>
      </w:r>
    </w:p>
    <w:p w14:paraId="4EA05B80" w14:textId="77777777" w:rsidR="000D604D" w:rsidRPr="00F47287" w:rsidRDefault="000D604D" w:rsidP="000D604D">
      <w:pPr>
        <w:ind w:firstLine="0"/>
        <w:jc w:val="left"/>
        <w:rPr>
          <w:kern w:val="24"/>
          <w:szCs w:val="24"/>
        </w:rPr>
      </w:pPr>
      <w:r w:rsidRPr="00F47287">
        <w:rPr>
          <w:kern w:val="24"/>
          <w:szCs w:val="24"/>
        </w:rPr>
        <w:t>4) Врачи-радиотерапевты;</w:t>
      </w:r>
    </w:p>
    <w:p w14:paraId="78E3232D" w14:textId="77777777" w:rsidR="000D604D" w:rsidRPr="00F47287" w:rsidRDefault="000D604D" w:rsidP="000D604D">
      <w:pPr>
        <w:ind w:firstLine="0"/>
        <w:jc w:val="left"/>
        <w:rPr>
          <w:kern w:val="24"/>
          <w:szCs w:val="24"/>
        </w:rPr>
      </w:pPr>
      <w:r w:rsidRPr="00F47287">
        <w:rPr>
          <w:kern w:val="24"/>
          <w:szCs w:val="24"/>
        </w:rPr>
        <w:t>5) Врачи-нейрохирурги;</w:t>
      </w:r>
    </w:p>
    <w:p w14:paraId="3CC961D8" w14:textId="77777777" w:rsidR="000D604D" w:rsidRPr="00F47287" w:rsidRDefault="000D604D" w:rsidP="000D604D">
      <w:pPr>
        <w:ind w:firstLine="0"/>
        <w:jc w:val="left"/>
        <w:rPr>
          <w:kern w:val="24"/>
          <w:szCs w:val="24"/>
        </w:rPr>
      </w:pPr>
      <w:r w:rsidRPr="00F47287">
        <w:rPr>
          <w:kern w:val="24"/>
          <w:szCs w:val="24"/>
        </w:rPr>
        <w:t>6) Студенты медицинских ВУЗов, ординаторы и аспиранты.</w:t>
      </w:r>
    </w:p>
    <w:p w14:paraId="6B835561" w14:textId="40334072" w:rsidR="000D604D" w:rsidRPr="00F47287" w:rsidRDefault="000D604D" w:rsidP="000D604D">
      <w:pPr>
        <w:ind w:firstLine="0"/>
        <w:jc w:val="left"/>
        <w:rPr>
          <w:kern w:val="24"/>
          <w:szCs w:val="24"/>
        </w:rPr>
      </w:pPr>
      <w:r w:rsidRPr="00F47287">
        <w:rPr>
          <w:kern w:val="24"/>
          <w:szCs w:val="24"/>
        </w:rPr>
        <w:t>Методы, использованные для сбора/селекции доказательств: поиск в электронных базах данных; анализ современных научных разработок по проблеме РБ в РФ и за рубежом; обобщение практического опыта российских и зарубежных</w:t>
      </w:r>
    </w:p>
    <w:p w14:paraId="286F6DBD" w14:textId="77777777" w:rsidR="000D604D" w:rsidRPr="00F47287" w:rsidRDefault="000D604D" w:rsidP="000D604D">
      <w:pPr>
        <w:ind w:firstLine="0"/>
        <w:jc w:val="left"/>
        <w:rPr>
          <w:kern w:val="24"/>
          <w:szCs w:val="24"/>
        </w:rPr>
      </w:pPr>
      <w:r w:rsidRPr="00F47287">
        <w:rPr>
          <w:kern w:val="24"/>
          <w:szCs w:val="24"/>
        </w:rPr>
        <w:t>специалистов.</w:t>
      </w:r>
    </w:p>
    <w:p w14:paraId="667A5070" w14:textId="77777777" w:rsidR="000D604D" w:rsidRPr="00F47287" w:rsidRDefault="000D604D">
      <w:pPr>
        <w:ind w:firstLine="0"/>
        <w:jc w:val="center"/>
        <w:rPr>
          <w:kern w:val="24"/>
          <w:szCs w:val="24"/>
        </w:rPr>
      </w:pPr>
      <w:bookmarkStart w:id="39" w:name="_heading=h.sqyw64"/>
      <w:bookmarkStart w:id="40" w:name="_heading=h.3cqmetx"/>
      <w:bookmarkEnd w:id="39"/>
      <w:bookmarkEnd w:id="40"/>
    </w:p>
    <w:p w14:paraId="2D7A55AB" w14:textId="77777777" w:rsidR="00A454A1" w:rsidRPr="00F47287" w:rsidRDefault="00663F6E">
      <w:pPr>
        <w:ind w:firstLine="0"/>
        <w:jc w:val="center"/>
        <w:rPr>
          <w:color w:val="000000"/>
          <w:kern w:val="24"/>
          <w:szCs w:val="24"/>
        </w:rPr>
      </w:pPr>
      <w:r w:rsidRPr="00F47287">
        <w:rPr>
          <w:b/>
          <w:kern w:val="24"/>
          <w:szCs w:val="24"/>
        </w:rPr>
        <w:t>Таблица П1.</w:t>
      </w:r>
      <w:r w:rsidRPr="00F47287">
        <w:rPr>
          <w:kern w:val="24"/>
          <w:szCs w:val="24"/>
        </w:rPr>
        <w:t xml:space="preserve"> Шкала оценки уровней достоверности доказательств (УДД) для методов диагностики (диагностических вмешательств)</w:t>
      </w:r>
    </w:p>
    <w:tbl>
      <w:tblPr>
        <w:tblW w:w="9345" w:type="dxa"/>
        <w:tblLayout w:type="fixed"/>
        <w:tblLook w:val="0400" w:firstRow="0" w:lastRow="0" w:firstColumn="0" w:lastColumn="0" w:noHBand="0" w:noVBand="1"/>
      </w:tblPr>
      <w:tblGrid>
        <w:gridCol w:w="798"/>
        <w:gridCol w:w="8547"/>
      </w:tblGrid>
      <w:tr w:rsidR="00A454A1" w:rsidRPr="00F47287" w14:paraId="5D194252" w14:textId="77777777" w:rsidTr="00D81F26">
        <w:trPr>
          <w:trHeight w:val="465"/>
        </w:trPr>
        <w:tc>
          <w:tcPr>
            <w:tcW w:w="798" w:type="dxa"/>
            <w:tcBorders>
              <w:top w:val="single" w:sz="4" w:space="0" w:color="000000"/>
              <w:left w:val="single" w:sz="4" w:space="0" w:color="000000"/>
              <w:bottom w:val="single" w:sz="4" w:space="0" w:color="000000"/>
              <w:right w:val="single" w:sz="4" w:space="0" w:color="000000"/>
            </w:tcBorders>
          </w:tcPr>
          <w:p w14:paraId="49354215" w14:textId="77777777" w:rsidR="00A454A1" w:rsidRPr="00F47287" w:rsidRDefault="00663F6E">
            <w:pPr>
              <w:widowControl w:val="0"/>
              <w:spacing w:line="276" w:lineRule="auto"/>
              <w:ind w:firstLine="0"/>
              <w:jc w:val="center"/>
              <w:rPr>
                <w:b/>
                <w:color w:val="000000"/>
                <w:kern w:val="24"/>
                <w:szCs w:val="24"/>
              </w:rPr>
            </w:pPr>
            <w:r w:rsidRPr="00F47287">
              <w:rPr>
                <w:b/>
                <w:color w:val="000000"/>
                <w:kern w:val="24"/>
                <w:szCs w:val="24"/>
              </w:rPr>
              <w:t>УДД</w:t>
            </w:r>
          </w:p>
        </w:tc>
        <w:tc>
          <w:tcPr>
            <w:tcW w:w="8546" w:type="dxa"/>
            <w:tcBorders>
              <w:top w:val="single" w:sz="4" w:space="0" w:color="000000"/>
              <w:left w:val="single" w:sz="4" w:space="0" w:color="000000"/>
              <w:bottom w:val="single" w:sz="4" w:space="0" w:color="000000"/>
              <w:right w:val="single" w:sz="4" w:space="0" w:color="000000"/>
            </w:tcBorders>
          </w:tcPr>
          <w:p w14:paraId="1B350BFA" w14:textId="77777777" w:rsidR="00A454A1" w:rsidRPr="00F47287" w:rsidRDefault="00663F6E">
            <w:pPr>
              <w:widowControl w:val="0"/>
              <w:spacing w:line="276" w:lineRule="auto"/>
              <w:ind w:firstLine="0"/>
              <w:jc w:val="center"/>
              <w:rPr>
                <w:b/>
                <w:color w:val="000000"/>
                <w:kern w:val="24"/>
                <w:szCs w:val="24"/>
              </w:rPr>
            </w:pPr>
            <w:r w:rsidRPr="00F47287">
              <w:rPr>
                <w:b/>
                <w:color w:val="000000"/>
                <w:kern w:val="24"/>
                <w:szCs w:val="24"/>
              </w:rPr>
              <w:t>Расшифровка</w:t>
            </w:r>
          </w:p>
        </w:tc>
      </w:tr>
      <w:tr w:rsidR="00A454A1" w:rsidRPr="00F47287" w14:paraId="37230DCF" w14:textId="77777777" w:rsidTr="00D81F26">
        <w:trPr>
          <w:trHeight w:val="1124"/>
        </w:trPr>
        <w:tc>
          <w:tcPr>
            <w:tcW w:w="798" w:type="dxa"/>
            <w:tcBorders>
              <w:top w:val="single" w:sz="4" w:space="0" w:color="000000"/>
              <w:left w:val="single" w:sz="4" w:space="0" w:color="000000"/>
              <w:bottom w:val="single" w:sz="4" w:space="0" w:color="000000"/>
              <w:right w:val="single" w:sz="4" w:space="0" w:color="000000"/>
            </w:tcBorders>
          </w:tcPr>
          <w:p w14:paraId="2D122F16" w14:textId="77777777" w:rsidR="00A454A1" w:rsidRPr="00F47287" w:rsidRDefault="00663F6E">
            <w:pPr>
              <w:widowControl w:val="0"/>
              <w:spacing w:line="276" w:lineRule="auto"/>
              <w:ind w:firstLine="0"/>
              <w:jc w:val="center"/>
              <w:rPr>
                <w:color w:val="000000"/>
                <w:kern w:val="24"/>
                <w:szCs w:val="24"/>
              </w:rPr>
            </w:pPr>
            <w:r w:rsidRPr="00F47287">
              <w:rPr>
                <w:color w:val="000000"/>
                <w:kern w:val="24"/>
                <w:szCs w:val="24"/>
              </w:rPr>
              <w:t>1</w:t>
            </w:r>
          </w:p>
        </w:tc>
        <w:tc>
          <w:tcPr>
            <w:tcW w:w="8546" w:type="dxa"/>
            <w:tcBorders>
              <w:top w:val="single" w:sz="4" w:space="0" w:color="000000"/>
              <w:left w:val="single" w:sz="4" w:space="0" w:color="000000"/>
              <w:bottom w:val="single" w:sz="4" w:space="0" w:color="000000"/>
              <w:right w:val="single" w:sz="4" w:space="0" w:color="000000"/>
            </w:tcBorders>
          </w:tcPr>
          <w:p w14:paraId="2DA53D07" w14:textId="142E94A0" w:rsidR="00A454A1" w:rsidRPr="00F47287" w:rsidRDefault="00663F6E">
            <w:pPr>
              <w:widowControl w:val="0"/>
              <w:spacing w:line="276" w:lineRule="auto"/>
              <w:ind w:firstLine="0"/>
              <w:rPr>
                <w:color w:val="000000"/>
                <w:kern w:val="24"/>
                <w:szCs w:val="24"/>
              </w:rPr>
            </w:pPr>
            <w:r w:rsidRPr="00F47287">
              <w:rPr>
                <w:color w:val="000000"/>
                <w:kern w:val="24"/>
                <w:szCs w:val="24"/>
              </w:rPr>
              <w:t>Систематические обзоры исследований с контролем референсным методом</w:t>
            </w:r>
            <w:r w:rsidRPr="00F47287">
              <w:rPr>
                <w:kern w:val="24"/>
                <w:szCs w:val="24"/>
              </w:rPr>
              <w:t xml:space="preserve"> или систематический обзор рандомизированных клинических исследований с применением метаанализа</w:t>
            </w:r>
          </w:p>
        </w:tc>
      </w:tr>
      <w:tr w:rsidR="00A454A1" w:rsidRPr="00F47287" w14:paraId="4E648441" w14:textId="77777777">
        <w:tc>
          <w:tcPr>
            <w:tcW w:w="798" w:type="dxa"/>
            <w:tcBorders>
              <w:top w:val="single" w:sz="4" w:space="0" w:color="000000"/>
              <w:left w:val="single" w:sz="4" w:space="0" w:color="000000"/>
              <w:bottom w:val="single" w:sz="4" w:space="0" w:color="000000"/>
              <w:right w:val="single" w:sz="4" w:space="0" w:color="000000"/>
            </w:tcBorders>
          </w:tcPr>
          <w:p w14:paraId="56D596FD" w14:textId="77777777" w:rsidR="00A454A1" w:rsidRPr="00F47287" w:rsidRDefault="00663F6E">
            <w:pPr>
              <w:widowControl w:val="0"/>
              <w:spacing w:line="276" w:lineRule="auto"/>
              <w:ind w:firstLine="0"/>
              <w:jc w:val="center"/>
              <w:rPr>
                <w:color w:val="000000"/>
                <w:kern w:val="24"/>
                <w:szCs w:val="24"/>
              </w:rPr>
            </w:pPr>
            <w:r w:rsidRPr="00F47287">
              <w:rPr>
                <w:color w:val="000000"/>
                <w:kern w:val="24"/>
                <w:szCs w:val="24"/>
              </w:rPr>
              <w:t>2</w:t>
            </w:r>
          </w:p>
        </w:tc>
        <w:tc>
          <w:tcPr>
            <w:tcW w:w="8546" w:type="dxa"/>
            <w:tcBorders>
              <w:top w:val="single" w:sz="4" w:space="0" w:color="000000"/>
              <w:left w:val="single" w:sz="4" w:space="0" w:color="000000"/>
              <w:bottom w:val="single" w:sz="4" w:space="0" w:color="000000"/>
              <w:right w:val="single" w:sz="4" w:space="0" w:color="000000"/>
            </w:tcBorders>
          </w:tcPr>
          <w:p w14:paraId="5B0E4B1D" w14:textId="77777777" w:rsidR="00A454A1" w:rsidRPr="00F47287" w:rsidRDefault="00663F6E">
            <w:pPr>
              <w:widowControl w:val="0"/>
              <w:spacing w:line="276" w:lineRule="auto"/>
              <w:ind w:firstLine="0"/>
              <w:rPr>
                <w:color w:val="000000"/>
                <w:kern w:val="24"/>
                <w:szCs w:val="24"/>
              </w:rPr>
            </w:pPr>
            <w:r w:rsidRPr="00F47287">
              <w:rPr>
                <w:color w:val="000000"/>
                <w:kern w:val="24"/>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A454A1" w:rsidRPr="00F47287" w14:paraId="07F56594" w14:textId="77777777" w:rsidTr="00D81F26">
        <w:trPr>
          <w:trHeight w:val="1407"/>
        </w:trPr>
        <w:tc>
          <w:tcPr>
            <w:tcW w:w="798" w:type="dxa"/>
            <w:tcBorders>
              <w:top w:val="single" w:sz="4" w:space="0" w:color="000000"/>
              <w:left w:val="single" w:sz="4" w:space="0" w:color="000000"/>
              <w:bottom w:val="single" w:sz="4" w:space="0" w:color="000000"/>
              <w:right w:val="single" w:sz="4" w:space="0" w:color="000000"/>
            </w:tcBorders>
          </w:tcPr>
          <w:p w14:paraId="0132A0F6" w14:textId="77777777" w:rsidR="00A454A1" w:rsidRPr="00F47287" w:rsidRDefault="00663F6E">
            <w:pPr>
              <w:widowControl w:val="0"/>
              <w:spacing w:line="276" w:lineRule="auto"/>
              <w:ind w:firstLine="0"/>
              <w:jc w:val="center"/>
              <w:rPr>
                <w:color w:val="000000"/>
                <w:kern w:val="24"/>
                <w:szCs w:val="24"/>
              </w:rPr>
            </w:pPr>
            <w:r w:rsidRPr="00F47287">
              <w:rPr>
                <w:color w:val="000000"/>
                <w:kern w:val="24"/>
                <w:szCs w:val="24"/>
              </w:rPr>
              <w:t>3</w:t>
            </w:r>
          </w:p>
        </w:tc>
        <w:tc>
          <w:tcPr>
            <w:tcW w:w="8546" w:type="dxa"/>
            <w:tcBorders>
              <w:top w:val="single" w:sz="4" w:space="0" w:color="000000"/>
              <w:left w:val="single" w:sz="4" w:space="0" w:color="000000"/>
              <w:bottom w:val="single" w:sz="4" w:space="0" w:color="000000"/>
              <w:right w:val="single" w:sz="4" w:space="0" w:color="000000"/>
            </w:tcBorders>
          </w:tcPr>
          <w:p w14:paraId="0E55ADB3" w14:textId="77777777" w:rsidR="00A454A1" w:rsidRPr="00F47287" w:rsidRDefault="00663F6E">
            <w:pPr>
              <w:widowControl w:val="0"/>
              <w:spacing w:line="276" w:lineRule="auto"/>
              <w:ind w:firstLine="0"/>
              <w:rPr>
                <w:color w:val="000000"/>
                <w:kern w:val="24"/>
                <w:szCs w:val="24"/>
              </w:rPr>
            </w:pPr>
            <w:r w:rsidRPr="00F47287">
              <w:rPr>
                <w:color w:val="000000"/>
                <w:kern w:val="24"/>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A454A1" w:rsidRPr="00F47287" w14:paraId="1E45BFCD" w14:textId="77777777" w:rsidTr="00A10DEF">
        <w:trPr>
          <w:trHeight w:val="442"/>
        </w:trPr>
        <w:tc>
          <w:tcPr>
            <w:tcW w:w="798" w:type="dxa"/>
            <w:tcBorders>
              <w:top w:val="single" w:sz="4" w:space="0" w:color="000000"/>
              <w:left w:val="single" w:sz="4" w:space="0" w:color="000000"/>
              <w:bottom w:val="single" w:sz="4" w:space="0" w:color="000000"/>
              <w:right w:val="single" w:sz="4" w:space="0" w:color="000000"/>
            </w:tcBorders>
          </w:tcPr>
          <w:p w14:paraId="6C468A8F" w14:textId="77777777" w:rsidR="00A454A1" w:rsidRPr="00F47287" w:rsidRDefault="00663F6E">
            <w:pPr>
              <w:widowControl w:val="0"/>
              <w:spacing w:line="276" w:lineRule="auto"/>
              <w:ind w:firstLine="0"/>
              <w:jc w:val="center"/>
              <w:rPr>
                <w:color w:val="000000"/>
                <w:kern w:val="24"/>
                <w:szCs w:val="24"/>
              </w:rPr>
            </w:pPr>
            <w:r w:rsidRPr="00F47287">
              <w:rPr>
                <w:color w:val="000000"/>
                <w:kern w:val="24"/>
                <w:szCs w:val="24"/>
              </w:rPr>
              <w:t>4</w:t>
            </w:r>
          </w:p>
        </w:tc>
        <w:tc>
          <w:tcPr>
            <w:tcW w:w="8546" w:type="dxa"/>
            <w:tcBorders>
              <w:top w:val="single" w:sz="4" w:space="0" w:color="000000"/>
              <w:left w:val="single" w:sz="4" w:space="0" w:color="000000"/>
              <w:bottom w:val="single" w:sz="4" w:space="0" w:color="000000"/>
              <w:right w:val="single" w:sz="4" w:space="0" w:color="000000"/>
            </w:tcBorders>
          </w:tcPr>
          <w:p w14:paraId="693E8373" w14:textId="77777777" w:rsidR="00A454A1" w:rsidRPr="00F47287" w:rsidRDefault="00663F6E">
            <w:pPr>
              <w:widowControl w:val="0"/>
              <w:spacing w:line="276" w:lineRule="auto"/>
              <w:ind w:firstLine="0"/>
              <w:rPr>
                <w:color w:val="000000"/>
                <w:kern w:val="24"/>
                <w:szCs w:val="24"/>
              </w:rPr>
            </w:pPr>
            <w:r w:rsidRPr="00F47287">
              <w:rPr>
                <w:color w:val="000000"/>
                <w:kern w:val="24"/>
                <w:szCs w:val="24"/>
              </w:rPr>
              <w:t>Несравнительные исследования, описание клинического случая</w:t>
            </w:r>
          </w:p>
        </w:tc>
      </w:tr>
      <w:tr w:rsidR="00A454A1" w:rsidRPr="00F47287" w14:paraId="56EF3EAB" w14:textId="77777777" w:rsidTr="00A10DEF">
        <w:trPr>
          <w:trHeight w:val="419"/>
        </w:trPr>
        <w:tc>
          <w:tcPr>
            <w:tcW w:w="798" w:type="dxa"/>
            <w:tcBorders>
              <w:top w:val="single" w:sz="4" w:space="0" w:color="000000"/>
              <w:left w:val="single" w:sz="4" w:space="0" w:color="000000"/>
              <w:bottom w:val="single" w:sz="4" w:space="0" w:color="000000"/>
              <w:right w:val="single" w:sz="4" w:space="0" w:color="000000"/>
            </w:tcBorders>
          </w:tcPr>
          <w:p w14:paraId="74DBD9F6" w14:textId="77777777" w:rsidR="00A454A1" w:rsidRPr="00F47287" w:rsidRDefault="00663F6E">
            <w:pPr>
              <w:widowControl w:val="0"/>
              <w:spacing w:line="276" w:lineRule="auto"/>
              <w:ind w:firstLine="0"/>
              <w:jc w:val="center"/>
              <w:rPr>
                <w:color w:val="000000"/>
                <w:kern w:val="24"/>
                <w:szCs w:val="24"/>
              </w:rPr>
            </w:pPr>
            <w:r w:rsidRPr="00F47287">
              <w:rPr>
                <w:color w:val="000000"/>
                <w:kern w:val="24"/>
                <w:szCs w:val="24"/>
              </w:rPr>
              <w:t>5</w:t>
            </w:r>
          </w:p>
        </w:tc>
        <w:tc>
          <w:tcPr>
            <w:tcW w:w="8546" w:type="dxa"/>
            <w:tcBorders>
              <w:top w:val="single" w:sz="4" w:space="0" w:color="000000"/>
              <w:left w:val="single" w:sz="4" w:space="0" w:color="000000"/>
              <w:bottom w:val="single" w:sz="4" w:space="0" w:color="000000"/>
              <w:right w:val="single" w:sz="4" w:space="0" w:color="000000"/>
            </w:tcBorders>
          </w:tcPr>
          <w:p w14:paraId="31459EF1" w14:textId="77777777" w:rsidR="00A454A1" w:rsidRPr="00F47287" w:rsidRDefault="00663F6E">
            <w:pPr>
              <w:widowControl w:val="0"/>
              <w:spacing w:line="276" w:lineRule="auto"/>
              <w:ind w:firstLine="0"/>
              <w:rPr>
                <w:color w:val="000000"/>
                <w:kern w:val="24"/>
                <w:szCs w:val="24"/>
              </w:rPr>
            </w:pPr>
            <w:r w:rsidRPr="00F47287">
              <w:rPr>
                <w:color w:val="000000"/>
                <w:kern w:val="24"/>
                <w:szCs w:val="24"/>
              </w:rPr>
              <w:t>Имеется лишь обоснование механизма действия или мнение экспертов</w:t>
            </w:r>
          </w:p>
        </w:tc>
      </w:tr>
    </w:tbl>
    <w:p w14:paraId="33440C06" w14:textId="77777777" w:rsidR="00A454A1" w:rsidRPr="00F47287" w:rsidRDefault="00A454A1">
      <w:pPr>
        <w:rPr>
          <w:b/>
          <w:kern w:val="24"/>
          <w:szCs w:val="24"/>
        </w:rPr>
      </w:pPr>
      <w:bookmarkStart w:id="41" w:name="_heading=h.1rvwp1q"/>
      <w:bookmarkEnd w:id="41"/>
    </w:p>
    <w:p w14:paraId="548E1D37" w14:textId="7D6CB8D1" w:rsidR="00A454A1" w:rsidRPr="00F47287" w:rsidRDefault="00663F6E" w:rsidP="00F47287">
      <w:pPr>
        <w:ind w:firstLine="0"/>
        <w:rPr>
          <w:color w:val="000000"/>
          <w:kern w:val="24"/>
          <w:szCs w:val="24"/>
        </w:rPr>
      </w:pPr>
      <w:r w:rsidRPr="00F47287">
        <w:rPr>
          <w:b/>
          <w:kern w:val="24"/>
          <w:szCs w:val="24"/>
        </w:rPr>
        <w:t>Таблица П2.</w:t>
      </w:r>
      <w:r w:rsidRPr="00F47287">
        <w:rPr>
          <w:kern w:val="24"/>
          <w:szCs w:val="24"/>
        </w:rPr>
        <w:t xml:space="preserve"> </w:t>
      </w:r>
      <w:r w:rsidR="002256CE" w:rsidRPr="00F47287">
        <w:rPr>
          <w:kern w:val="24"/>
          <w:szCs w:val="24"/>
        </w:rPr>
        <w:t>Шкала оценки уровней достоверности доказательств (УДД) для методов профилактики, лечения, медицинской реабилитации, в том числе основанных на использовании природных лечебных факторов (профилактических, лечебных, реабилитационных вмешательств)</w:t>
      </w:r>
    </w:p>
    <w:tbl>
      <w:tblPr>
        <w:tblW w:w="9630" w:type="dxa"/>
        <w:tblInd w:w="-147" w:type="dxa"/>
        <w:tblLayout w:type="fixed"/>
        <w:tblLook w:val="0400" w:firstRow="0" w:lastRow="0" w:firstColumn="0" w:lastColumn="0" w:noHBand="0" w:noVBand="1"/>
      </w:tblPr>
      <w:tblGrid>
        <w:gridCol w:w="869"/>
        <w:gridCol w:w="8761"/>
      </w:tblGrid>
      <w:tr w:rsidR="00A454A1" w:rsidRPr="00F47287" w14:paraId="0BBBB305" w14:textId="77777777" w:rsidTr="00FC15EE">
        <w:trPr>
          <w:trHeight w:val="524"/>
        </w:trPr>
        <w:tc>
          <w:tcPr>
            <w:tcW w:w="869" w:type="dxa"/>
            <w:tcBorders>
              <w:top w:val="single" w:sz="4" w:space="0" w:color="000000"/>
              <w:left w:val="single" w:sz="4" w:space="0" w:color="000000"/>
              <w:bottom w:val="single" w:sz="4" w:space="0" w:color="000000"/>
              <w:right w:val="single" w:sz="4" w:space="0" w:color="000000"/>
            </w:tcBorders>
          </w:tcPr>
          <w:p w14:paraId="6B03BB6B" w14:textId="77777777" w:rsidR="00A454A1" w:rsidRPr="00F47287" w:rsidRDefault="00663F6E">
            <w:pPr>
              <w:widowControl w:val="0"/>
              <w:spacing w:line="240" w:lineRule="auto"/>
              <w:ind w:firstLine="0"/>
              <w:jc w:val="center"/>
              <w:rPr>
                <w:b/>
                <w:color w:val="000000"/>
                <w:kern w:val="24"/>
                <w:szCs w:val="24"/>
              </w:rPr>
            </w:pPr>
            <w:r w:rsidRPr="00F47287">
              <w:rPr>
                <w:b/>
                <w:color w:val="000000"/>
                <w:kern w:val="24"/>
                <w:szCs w:val="24"/>
              </w:rPr>
              <w:t>УДД</w:t>
            </w:r>
          </w:p>
        </w:tc>
        <w:tc>
          <w:tcPr>
            <w:tcW w:w="8761" w:type="dxa"/>
            <w:tcBorders>
              <w:top w:val="single" w:sz="4" w:space="0" w:color="000000"/>
              <w:left w:val="single" w:sz="4" w:space="0" w:color="000000"/>
              <w:bottom w:val="single" w:sz="4" w:space="0" w:color="000000"/>
              <w:right w:val="single" w:sz="4" w:space="0" w:color="000000"/>
            </w:tcBorders>
          </w:tcPr>
          <w:p w14:paraId="0939DC0E" w14:textId="77777777" w:rsidR="00A454A1" w:rsidRPr="00F47287" w:rsidRDefault="00663F6E">
            <w:pPr>
              <w:widowControl w:val="0"/>
              <w:spacing w:line="240" w:lineRule="auto"/>
              <w:ind w:firstLine="0"/>
              <w:jc w:val="center"/>
              <w:rPr>
                <w:b/>
                <w:color w:val="000000"/>
                <w:kern w:val="24"/>
                <w:szCs w:val="24"/>
              </w:rPr>
            </w:pPr>
            <w:r w:rsidRPr="00F47287">
              <w:rPr>
                <w:b/>
                <w:color w:val="000000"/>
                <w:kern w:val="24"/>
                <w:szCs w:val="24"/>
              </w:rPr>
              <w:t xml:space="preserve">Расшифровка </w:t>
            </w:r>
          </w:p>
        </w:tc>
      </w:tr>
      <w:tr w:rsidR="00A454A1" w:rsidRPr="00F47287" w14:paraId="23A92769" w14:textId="77777777" w:rsidTr="00FC15EE">
        <w:trPr>
          <w:trHeight w:val="415"/>
        </w:trPr>
        <w:tc>
          <w:tcPr>
            <w:tcW w:w="869" w:type="dxa"/>
            <w:tcBorders>
              <w:top w:val="single" w:sz="4" w:space="0" w:color="000000"/>
              <w:left w:val="single" w:sz="4" w:space="0" w:color="000000"/>
              <w:bottom w:val="single" w:sz="4" w:space="0" w:color="000000"/>
              <w:right w:val="single" w:sz="4" w:space="0" w:color="000000"/>
            </w:tcBorders>
          </w:tcPr>
          <w:p w14:paraId="3ACF878E" w14:textId="77777777" w:rsidR="00A454A1" w:rsidRPr="00F47287" w:rsidRDefault="00663F6E">
            <w:pPr>
              <w:widowControl w:val="0"/>
              <w:spacing w:line="240" w:lineRule="auto"/>
              <w:ind w:firstLine="0"/>
              <w:jc w:val="center"/>
              <w:rPr>
                <w:color w:val="000000"/>
                <w:kern w:val="24"/>
                <w:szCs w:val="24"/>
              </w:rPr>
            </w:pPr>
            <w:r w:rsidRPr="00F47287">
              <w:rPr>
                <w:color w:val="000000"/>
                <w:kern w:val="24"/>
                <w:szCs w:val="24"/>
              </w:rPr>
              <w:lastRenderedPageBreak/>
              <w:t>1</w:t>
            </w:r>
          </w:p>
        </w:tc>
        <w:tc>
          <w:tcPr>
            <w:tcW w:w="8761" w:type="dxa"/>
            <w:tcBorders>
              <w:top w:val="single" w:sz="4" w:space="0" w:color="000000"/>
              <w:left w:val="single" w:sz="4" w:space="0" w:color="000000"/>
              <w:bottom w:val="single" w:sz="4" w:space="0" w:color="000000"/>
              <w:right w:val="single" w:sz="4" w:space="0" w:color="000000"/>
            </w:tcBorders>
          </w:tcPr>
          <w:p w14:paraId="46902A07" w14:textId="086630D2" w:rsidR="00A454A1" w:rsidRPr="00F47287" w:rsidRDefault="00663F6E">
            <w:pPr>
              <w:widowControl w:val="0"/>
              <w:spacing w:line="240" w:lineRule="auto"/>
              <w:ind w:firstLine="0"/>
              <w:rPr>
                <w:color w:val="000000"/>
                <w:kern w:val="24"/>
                <w:szCs w:val="24"/>
              </w:rPr>
            </w:pPr>
            <w:r w:rsidRPr="00F47287">
              <w:rPr>
                <w:color w:val="000000"/>
                <w:kern w:val="24"/>
                <w:szCs w:val="24"/>
              </w:rPr>
              <w:t>Систематический обзор РКИ с применением метаанализа</w:t>
            </w:r>
          </w:p>
        </w:tc>
      </w:tr>
      <w:tr w:rsidR="00A454A1" w:rsidRPr="00F47287" w14:paraId="65ED82E0" w14:textId="77777777" w:rsidTr="00FC15EE">
        <w:trPr>
          <w:trHeight w:val="688"/>
        </w:trPr>
        <w:tc>
          <w:tcPr>
            <w:tcW w:w="869" w:type="dxa"/>
            <w:tcBorders>
              <w:top w:val="single" w:sz="4" w:space="0" w:color="000000"/>
              <w:left w:val="single" w:sz="4" w:space="0" w:color="000000"/>
              <w:bottom w:val="single" w:sz="4" w:space="0" w:color="000000"/>
              <w:right w:val="single" w:sz="4" w:space="0" w:color="000000"/>
            </w:tcBorders>
          </w:tcPr>
          <w:p w14:paraId="2B59AAF5" w14:textId="77777777" w:rsidR="00A454A1" w:rsidRPr="00F47287" w:rsidRDefault="00663F6E">
            <w:pPr>
              <w:widowControl w:val="0"/>
              <w:spacing w:line="240" w:lineRule="auto"/>
              <w:ind w:firstLine="0"/>
              <w:jc w:val="center"/>
              <w:rPr>
                <w:color w:val="000000"/>
                <w:kern w:val="24"/>
                <w:szCs w:val="24"/>
              </w:rPr>
            </w:pPr>
            <w:r w:rsidRPr="00F47287">
              <w:rPr>
                <w:color w:val="000000"/>
                <w:kern w:val="24"/>
                <w:szCs w:val="24"/>
              </w:rPr>
              <w:t>2</w:t>
            </w:r>
          </w:p>
        </w:tc>
        <w:tc>
          <w:tcPr>
            <w:tcW w:w="8761" w:type="dxa"/>
            <w:tcBorders>
              <w:top w:val="single" w:sz="4" w:space="0" w:color="000000"/>
              <w:left w:val="single" w:sz="4" w:space="0" w:color="000000"/>
              <w:bottom w:val="single" w:sz="4" w:space="0" w:color="000000"/>
              <w:right w:val="single" w:sz="4" w:space="0" w:color="000000"/>
            </w:tcBorders>
          </w:tcPr>
          <w:p w14:paraId="2A003B3E" w14:textId="794C28D8" w:rsidR="00A454A1" w:rsidRPr="00F47287" w:rsidRDefault="00663F6E">
            <w:pPr>
              <w:widowControl w:val="0"/>
              <w:spacing w:line="240" w:lineRule="auto"/>
              <w:ind w:firstLine="0"/>
              <w:rPr>
                <w:color w:val="000000"/>
                <w:kern w:val="24"/>
                <w:szCs w:val="24"/>
              </w:rPr>
            </w:pPr>
            <w:r w:rsidRPr="00F47287">
              <w:rPr>
                <w:color w:val="000000"/>
                <w:kern w:val="24"/>
                <w:szCs w:val="24"/>
              </w:rPr>
              <w:t>Отдельные РКИ и систематические обзоры исследований любого дизайна, за исключением РКИ, с применением метаанализа</w:t>
            </w:r>
          </w:p>
        </w:tc>
      </w:tr>
      <w:tr w:rsidR="00A454A1" w:rsidRPr="00F47287" w14:paraId="6B03D7CE" w14:textId="77777777" w:rsidTr="00FC15EE">
        <w:trPr>
          <w:trHeight w:val="696"/>
        </w:trPr>
        <w:tc>
          <w:tcPr>
            <w:tcW w:w="869" w:type="dxa"/>
            <w:tcBorders>
              <w:top w:val="single" w:sz="4" w:space="0" w:color="000000"/>
              <w:left w:val="single" w:sz="4" w:space="0" w:color="000000"/>
              <w:bottom w:val="single" w:sz="4" w:space="0" w:color="000000"/>
              <w:right w:val="single" w:sz="4" w:space="0" w:color="000000"/>
            </w:tcBorders>
          </w:tcPr>
          <w:p w14:paraId="63C2C4E8" w14:textId="77777777" w:rsidR="00A454A1" w:rsidRPr="00F47287" w:rsidRDefault="00663F6E">
            <w:pPr>
              <w:widowControl w:val="0"/>
              <w:spacing w:line="240" w:lineRule="auto"/>
              <w:ind w:firstLine="0"/>
              <w:jc w:val="center"/>
              <w:rPr>
                <w:color w:val="000000"/>
                <w:kern w:val="24"/>
                <w:szCs w:val="24"/>
              </w:rPr>
            </w:pPr>
            <w:r w:rsidRPr="00F47287">
              <w:rPr>
                <w:color w:val="000000"/>
                <w:kern w:val="24"/>
                <w:szCs w:val="24"/>
              </w:rPr>
              <w:t>3</w:t>
            </w:r>
          </w:p>
        </w:tc>
        <w:tc>
          <w:tcPr>
            <w:tcW w:w="8761" w:type="dxa"/>
            <w:tcBorders>
              <w:top w:val="single" w:sz="4" w:space="0" w:color="000000"/>
              <w:left w:val="single" w:sz="4" w:space="0" w:color="000000"/>
              <w:bottom w:val="single" w:sz="4" w:space="0" w:color="000000"/>
              <w:right w:val="single" w:sz="4" w:space="0" w:color="000000"/>
            </w:tcBorders>
          </w:tcPr>
          <w:p w14:paraId="4208E9F3" w14:textId="77777777" w:rsidR="00A454A1" w:rsidRPr="00F47287" w:rsidRDefault="00663F6E">
            <w:pPr>
              <w:widowControl w:val="0"/>
              <w:spacing w:line="240" w:lineRule="auto"/>
              <w:ind w:firstLine="0"/>
              <w:rPr>
                <w:color w:val="000000"/>
                <w:kern w:val="24"/>
                <w:szCs w:val="24"/>
              </w:rPr>
            </w:pPr>
            <w:r w:rsidRPr="00F47287">
              <w:rPr>
                <w:color w:val="000000"/>
                <w:kern w:val="24"/>
                <w:szCs w:val="24"/>
              </w:rPr>
              <w:t>Нерандомизированные сравнительные исследования, в т.ч. когортные исследования</w:t>
            </w:r>
          </w:p>
        </w:tc>
      </w:tr>
      <w:tr w:rsidR="00A454A1" w:rsidRPr="00F47287" w14:paraId="0D40BA39" w14:textId="77777777" w:rsidTr="00FC15EE">
        <w:trPr>
          <w:trHeight w:val="703"/>
        </w:trPr>
        <w:tc>
          <w:tcPr>
            <w:tcW w:w="869" w:type="dxa"/>
            <w:tcBorders>
              <w:top w:val="single" w:sz="4" w:space="0" w:color="000000"/>
              <w:left w:val="single" w:sz="4" w:space="0" w:color="000000"/>
              <w:bottom w:val="single" w:sz="4" w:space="0" w:color="000000"/>
              <w:right w:val="single" w:sz="4" w:space="0" w:color="000000"/>
            </w:tcBorders>
          </w:tcPr>
          <w:p w14:paraId="0D7AF373" w14:textId="77777777" w:rsidR="00A454A1" w:rsidRPr="00F47287" w:rsidRDefault="00663F6E">
            <w:pPr>
              <w:widowControl w:val="0"/>
              <w:spacing w:line="240" w:lineRule="auto"/>
              <w:ind w:firstLine="0"/>
              <w:jc w:val="center"/>
              <w:rPr>
                <w:color w:val="000000"/>
                <w:kern w:val="24"/>
                <w:szCs w:val="24"/>
              </w:rPr>
            </w:pPr>
            <w:r w:rsidRPr="00F47287">
              <w:rPr>
                <w:color w:val="000000"/>
                <w:kern w:val="24"/>
                <w:szCs w:val="24"/>
              </w:rPr>
              <w:t>4</w:t>
            </w:r>
          </w:p>
        </w:tc>
        <w:tc>
          <w:tcPr>
            <w:tcW w:w="8761" w:type="dxa"/>
            <w:tcBorders>
              <w:top w:val="single" w:sz="4" w:space="0" w:color="000000"/>
              <w:left w:val="single" w:sz="4" w:space="0" w:color="000000"/>
              <w:bottom w:val="single" w:sz="4" w:space="0" w:color="000000"/>
              <w:right w:val="single" w:sz="4" w:space="0" w:color="000000"/>
            </w:tcBorders>
          </w:tcPr>
          <w:p w14:paraId="40DA2EC3" w14:textId="6C639831" w:rsidR="00A454A1" w:rsidRPr="00F47287" w:rsidRDefault="00663F6E">
            <w:pPr>
              <w:widowControl w:val="0"/>
              <w:spacing w:line="240" w:lineRule="auto"/>
              <w:ind w:firstLine="0"/>
              <w:rPr>
                <w:color w:val="000000"/>
                <w:kern w:val="24"/>
                <w:szCs w:val="24"/>
              </w:rPr>
            </w:pPr>
            <w:r w:rsidRPr="00F47287">
              <w:rPr>
                <w:color w:val="000000"/>
                <w:kern w:val="24"/>
                <w:szCs w:val="24"/>
              </w:rPr>
              <w:t>Несравнительные исследования, описание клинического случая или серии случаев, исследования «случай</w:t>
            </w:r>
            <w:r w:rsidR="00FC15EE" w:rsidRPr="00F47287">
              <w:rPr>
                <w:color w:val="000000"/>
                <w:kern w:val="24"/>
                <w:szCs w:val="24"/>
              </w:rPr>
              <w:t>–</w:t>
            </w:r>
            <w:r w:rsidRPr="00F47287">
              <w:rPr>
                <w:color w:val="000000"/>
                <w:kern w:val="24"/>
                <w:szCs w:val="24"/>
              </w:rPr>
              <w:t>контроль»</w:t>
            </w:r>
          </w:p>
        </w:tc>
      </w:tr>
      <w:tr w:rsidR="00A454A1" w:rsidRPr="00F47287" w14:paraId="481A9FDD" w14:textId="77777777" w:rsidTr="00FC15EE">
        <w:trPr>
          <w:trHeight w:val="711"/>
        </w:trPr>
        <w:tc>
          <w:tcPr>
            <w:tcW w:w="869" w:type="dxa"/>
            <w:tcBorders>
              <w:top w:val="single" w:sz="4" w:space="0" w:color="000000"/>
              <w:left w:val="single" w:sz="4" w:space="0" w:color="000000"/>
              <w:bottom w:val="single" w:sz="4" w:space="0" w:color="000000"/>
              <w:right w:val="single" w:sz="4" w:space="0" w:color="000000"/>
            </w:tcBorders>
          </w:tcPr>
          <w:p w14:paraId="0734C5D9" w14:textId="77777777" w:rsidR="00A454A1" w:rsidRPr="00F47287" w:rsidRDefault="00663F6E">
            <w:pPr>
              <w:widowControl w:val="0"/>
              <w:spacing w:line="240" w:lineRule="auto"/>
              <w:ind w:firstLine="0"/>
              <w:jc w:val="center"/>
              <w:rPr>
                <w:color w:val="000000"/>
                <w:kern w:val="24"/>
                <w:szCs w:val="24"/>
              </w:rPr>
            </w:pPr>
            <w:r w:rsidRPr="00F47287">
              <w:rPr>
                <w:color w:val="000000"/>
                <w:kern w:val="24"/>
                <w:szCs w:val="24"/>
              </w:rPr>
              <w:t>5</w:t>
            </w:r>
          </w:p>
        </w:tc>
        <w:tc>
          <w:tcPr>
            <w:tcW w:w="8761" w:type="dxa"/>
            <w:tcBorders>
              <w:top w:val="single" w:sz="4" w:space="0" w:color="000000"/>
              <w:left w:val="single" w:sz="4" w:space="0" w:color="000000"/>
              <w:bottom w:val="single" w:sz="4" w:space="0" w:color="000000"/>
              <w:right w:val="single" w:sz="4" w:space="0" w:color="000000"/>
            </w:tcBorders>
          </w:tcPr>
          <w:p w14:paraId="0E96BE99" w14:textId="77777777" w:rsidR="00A454A1" w:rsidRPr="00F47287" w:rsidRDefault="00663F6E">
            <w:pPr>
              <w:widowControl w:val="0"/>
              <w:spacing w:line="240" w:lineRule="auto"/>
              <w:ind w:firstLine="0"/>
              <w:rPr>
                <w:color w:val="000000"/>
                <w:kern w:val="24"/>
                <w:szCs w:val="24"/>
              </w:rPr>
            </w:pPr>
            <w:r w:rsidRPr="00F47287">
              <w:rPr>
                <w:color w:val="000000"/>
                <w:kern w:val="24"/>
                <w:szCs w:val="24"/>
              </w:rPr>
              <w:t>Имеется лишь обоснование механизма действия вмешательства (доклинические исследования) или мнение экспертов</w:t>
            </w:r>
          </w:p>
        </w:tc>
      </w:tr>
    </w:tbl>
    <w:p w14:paraId="4073C889" w14:textId="77777777" w:rsidR="00A454A1" w:rsidRPr="00F47287" w:rsidRDefault="00A454A1">
      <w:pPr>
        <w:rPr>
          <w:b/>
          <w:color w:val="000000"/>
          <w:kern w:val="24"/>
          <w:szCs w:val="24"/>
        </w:rPr>
      </w:pPr>
    </w:p>
    <w:p w14:paraId="34E11526" w14:textId="14CE22D7" w:rsidR="00A454A1" w:rsidRPr="00F47287" w:rsidRDefault="00663F6E" w:rsidP="00F47287">
      <w:pPr>
        <w:ind w:firstLine="0"/>
        <w:rPr>
          <w:color w:val="000000"/>
          <w:kern w:val="24"/>
          <w:szCs w:val="24"/>
        </w:rPr>
      </w:pPr>
      <w:bookmarkStart w:id="42" w:name="_heading=h.4bvk7pj"/>
      <w:bookmarkEnd w:id="42"/>
      <w:r w:rsidRPr="00F47287">
        <w:rPr>
          <w:b/>
          <w:kern w:val="24"/>
          <w:szCs w:val="24"/>
        </w:rPr>
        <w:t>Таблица П3.</w:t>
      </w:r>
      <w:r w:rsidRPr="00F47287">
        <w:rPr>
          <w:kern w:val="24"/>
          <w:szCs w:val="24"/>
        </w:rPr>
        <w:t xml:space="preserve"> </w:t>
      </w:r>
      <w:r w:rsidR="002256CE" w:rsidRPr="00F47287">
        <w:rPr>
          <w:kern w:val="24"/>
          <w:szCs w:val="24"/>
        </w:rPr>
        <w:t>Шкала оценки уровней убедительности рекомендаций (УУР) для методов профилактики, диагностики, лечения, медицинской реабилитации, в том числе основанных на использовании природных лечебных факторов (профилактических, диагностических, лечебных, реабилитационных вмешательств)</w:t>
      </w:r>
    </w:p>
    <w:tbl>
      <w:tblPr>
        <w:tblW w:w="9345" w:type="dxa"/>
        <w:tblLayout w:type="fixed"/>
        <w:tblLook w:val="0400" w:firstRow="0" w:lastRow="0" w:firstColumn="0" w:lastColumn="0" w:noHBand="0" w:noVBand="1"/>
      </w:tblPr>
      <w:tblGrid>
        <w:gridCol w:w="1330"/>
        <w:gridCol w:w="8015"/>
      </w:tblGrid>
      <w:tr w:rsidR="00A454A1" w:rsidRPr="00F47287" w14:paraId="65908ADF" w14:textId="77777777" w:rsidTr="006139C3">
        <w:trPr>
          <w:trHeight w:val="459"/>
        </w:trPr>
        <w:tc>
          <w:tcPr>
            <w:tcW w:w="1330" w:type="dxa"/>
            <w:tcBorders>
              <w:top w:val="single" w:sz="4" w:space="0" w:color="000000"/>
              <w:left w:val="single" w:sz="4" w:space="0" w:color="000000"/>
              <w:bottom w:val="single" w:sz="4" w:space="0" w:color="000000"/>
              <w:right w:val="single" w:sz="4" w:space="0" w:color="000000"/>
            </w:tcBorders>
          </w:tcPr>
          <w:p w14:paraId="39F5236E" w14:textId="77777777" w:rsidR="00A454A1" w:rsidRPr="00F47287" w:rsidRDefault="00663F6E">
            <w:pPr>
              <w:widowControl w:val="0"/>
              <w:spacing w:line="240" w:lineRule="auto"/>
              <w:ind w:firstLine="0"/>
              <w:jc w:val="center"/>
              <w:rPr>
                <w:b/>
                <w:color w:val="000000"/>
                <w:kern w:val="24"/>
                <w:szCs w:val="24"/>
              </w:rPr>
            </w:pPr>
            <w:r w:rsidRPr="00F47287">
              <w:rPr>
                <w:b/>
                <w:color w:val="000000"/>
                <w:kern w:val="24"/>
                <w:szCs w:val="24"/>
              </w:rPr>
              <w:t>УУР</w:t>
            </w:r>
          </w:p>
        </w:tc>
        <w:tc>
          <w:tcPr>
            <w:tcW w:w="8015" w:type="dxa"/>
            <w:tcBorders>
              <w:top w:val="single" w:sz="4" w:space="0" w:color="000000"/>
              <w:left w:val="single" w:sz="4" w:space="0" w:color="000000"/>
              <w:bottom w:val="single" w:sz="4" w:space="0" w:color="000000"/>
              <w:right w:val="single" w:sz="4" w:space="0" w:color="000000"/>
            </w:tcBorders>
          </w:tcPr>
          <w:p w14:paraId="0C5CF786" w14:textId="77777777" w:rsidR="00A454A1" w:rsidRPr="00F47287" w:rsidRDefault="00663F6E">
            <w:pPr>
              <w:widowControl w:val="0"/>
              <w:spacing w:line="240" w:lineRule="auto"/>
              <w:ind w:firstLine="0"/>
              <w:jc w:val="center"/>
              <w:rPr>
                <w:b/>
                <w:color w:val="000000"/>
                <w:kern w:val="24"/>
                <w:szCs w:val="24"/>
              </w:rPr>
            </w:pPr>
            <w:r w:rsidRPr="00F47287">
              <w:rPr>
                <w:b/>
                <w:color w:val="000000"/>
                <w:kern w:val="24"/>
                <w:szCs w:val="24"/>
              </w:rPr>
              <w:t>Расшифровка</w:t>
            </w:r>
          </w:p>
        </w:tc>
      </w:tr>
      <w:tr w:rsidR="00A454A1" w:rsidRPr="00F47287" w14:paraId="06235045" w14:textId="77777777" w:rsidTr="006139C3">
        <w:trPr>
          <w:trHeight w:val="1171"/>
        </w:trPr>
        <w:tc>
          <w:tcPr>
            <w:tcW w:w="1330" w:type="dxa"/>
            <w:tcBorders>
              <w:top w:val="single" w:sz="4" w:space="0" w:color="000000"/>
              <w:left w:val="single" w:sz="4" w:space="0" w:color="000000"/>
              <w:bottom w:val="single" w:sz="4" w:space="0" w:color="000000"/>
              <w:right w:val="single" w:sz="4" w:space="0" w:color="000000"/>
            </w:tcBorders>
          </w:tcPr>
          <w:p w14:paraId="752C79E1" w14:textId="77777777" w:rsidR="00A454A1" w:rsidRPr="00F47287" w:rsidRDefault="00663F6E">
            <w:pPr>
              <w:widowControl w:val="0"/>
              <w:spacing w:line="240" w:lineRule="auto"/>
              <w:ind w:firstLine="0"/>
              <w:jc w:val="center"/>
              <w:rPr>
                <w:color w:val="000000"/>
                <w:kern w:val="24"/>
                <w:szCs w:val="24"/>
              </w:rPr>
            </w:pPr>
            <w:r w:rsidRPr="00F47287">
              <w:rPr>
                <w:color w:val="000000"/>
                <w:kern w:val="24"/>
                <w:szCs w:val="24"/>
              </w:rPr>
              <w:t>A</w:t>
            </w:r>
          </w:p>
        </w:tc>
        <w:tc>
          <w:tcPr>
            <w:tcW w:w="8015" w:type="dxa"/>
            <w:tcBorders>
              <w:top w:val="single" w:sz="4" w:space="0" w:color="000000"/>
              <w:left w:val="single" w:sz="4" w:space="0" w:color="000000"/>
              <w:bottom w:val="single" w:sz="4" w:space="0" w:color="000000"/>
              <w:right w:val="single" w:sz="4" w:space="0" w:color="000000"/>
            </w:tcBorders>
          </w:tcPr>
          <w:p w14:paraId="464CAA05" w14:textId="77777777" w:rsidR="00A454A1" w:rsidRPr="00F47287" w:rsidRDefault="00663F6E">
            <w:pPr>
              <w:widowControl w:val="0"/>
              <w:spacing w:line="240" w:lineRule="auto"/>
              <w:ind w:firstLine="0"/>
              <w:rPr>
                <w:color w:val="000000"/>
                <w:kern w:val="24"/>
                <w:szCs w:val="24"/>
              </w:rPr>
            </w:pPr>
            <w:r w:rsidRPr="00F47287">
              <w:rPr>
                <w:color w:val="000000"/>
                <w:kern w:val="24"/>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A454A1" w:rsidRPr="00F47287" w14:paraId="0AA1A711" w14:textId="77777777" w:rsidTr="006139C3">
        <w:trPr>
          <w:trHeight w:val="1187"/>
        </w:trPr>
        <w:tc>
          <w:tcPr>
            <w:tcW w:w="1330" w:type="dxa"/>
            <w:tcBorders>
              <w:top w:val="single" w:sz="4" w:space="0" w:color="000000"/>
              <w:left w:val="single" w:sz="4" w:space="0" w:color="000000"/>
              <w:bottom w:val="single" w:sz="4" w:space="0" w:color="000000"/>
              <w:right w:val="single" w:sz="4" w:space="0" w:color="000000"/>
            </w:tcBorders>
          </w:tcPr>
          <w:p w14:paraId="13CB215D" w14:textId="77777777" w:rsidR="00A454A1" w:rsidRPr="00F47287" w:rsidRDefault="00663F6E">
            <w:pPr>
              <w:widowControl w:val="0"/>
              <w:spacing w:line="240" w:lineRule="auto"/>
              <w:ind w:firstLine="0"/>
              <w:jc w:val="center"/>
              <w:rPr>
                <w:color w:val="000000"/>
                <w:kern w:val="24"/>
                <w:szCs w:val="24"/>
              </w:rPr>
            </w:pPr>
            <w:r w:rsidRPr="00F47287">
              <w:rPr>
                <w:color w:val="000000"/>
                <w:kern w:val="24"/>
                <w:szCs w:val="24"/>
              </w:rPr>
              <w:t>B</w:t>
            </w:r>
          </w:p>
        </w:tc>
        <w:tc>
          <w:tcPr>
            <w:tcW w:w="8015" w:type="dxa"/>
            <w:tcBorders>
              <w:top w:val="single" w:sz="4" w:space="0" w:color="000000"/>
              <w:left w:val="single" w:sz="4" w:space="0" w:color="000000"/>
              <w:bottom w:val="single" w:sz="4" w:space="0" w:color="000000"/>
              <w:right w:val="single" w:sz="4" w:space="0" w:color="000000"/>
            </w:tcBorders>
          </w:tcPr>
          <w:p w14:paraId="72CBAC66" w14:textId="77777777" w:rsidR="00A454A1" w:rsidRPr="00F47287" w:rsidRDefault="00663F6E">
            <w:pPr>
              <w:widowControl w:val="0"/>
              <w:spacing w:line="240" w:lineRule="auto"/>
              <w:ind w:firstLine="0"/>
              <w:rPr>
                <w:color w:val="000000"/>
                <w:kern w:val="24"/>
                <w:szCs w:val="24"/>
              </w:rPr>
            </w:pPr>
            <w:r w:rsidRPr="00F47287">
              <w:rPr>
                <w:color w:val="000000"/>
                <w:kern w:val="24"/>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A454A1" w:rsidRPr="00F47287" w14:paraId="69B56452" w14:textId="77777777" w:rsidTr="006139C3">
        <w:trPr>
          <w:trHeight w:val="1204"/>
        </w:trPr>
        <w:tc>
          <w:tcPr>
            <w:tcW w:w="1330" w:type="dxa"/>
            <w:tcBorders>
              <w:top w:val="single" w:sz="4" w:space="0" w:color="000000"/>
              <w:left w:val="single" w:sz="4" w:space="0" w:color="000000"/>
              <w:bottom w:val="single" w:sz="4" w:space="0" w:color="000000"/>
              <w:right w:val="single" w:sz="4" w:space="0" w:color="000000"/>
            </w:tcBorders>
          </w:tcPr>
          <w:p w14:paraId="7692DAC4" w14:textId="77777777" w:rsidR="00A454A1" w:rsidRPr="00F47287" w:rsidRDefault="00663F6E">
            <w:pPr>
              <w:widowControl w:val="0"/>
              <w:spacing w:line="240" w:lineRule="auto"/>
              <w:ind w:firstLine="0"/>
              <w:jc w:val="center"/>
              <w:rPr>
                <w:color w:val="000000"/>
                <w:kern w:val="24"/>
                <w:szCs w:val="24"/>
              </w:rPr>
            </w:pPr>
            <w:r w:rsidRPr="00F47287">
              <w:rPr>
                <w:color w:val="000000"/>
                <w:kern w:val="24"/>
                <w:szCs w:val="24"/>
              </w:rPr>
              <w:t>C</w:t>
            </w:r>
          </w:p>
        </w:tc>
        <w:tc>
          <w:tcPr>
            <w:tcW w:w="8015" w:type="dxa"/>
            <w:tcBorders>
              <w:top w:val="single" w:sz="4" w:space="0" w:color="000000"/>
              <w:left w:val="single" w:sz="4" w:space="0" w:color="000000"/>
              <w:bottom w:val="single" w:sz="4" w:space="0" w:color="000000"/>
              <w:right w:val="single" w:sz="4" w:space="0" w:color="000000"/>
            </w:tcBorders>
          </w:tcPr>
          <w:p w14:paraId="7ADF75C1" w14:textId="77777777" w:rsidR="00A454A1" w:rsidRPr="00F47287" w:rsidRDefault="00663F6E">
            <w:pPr>
              <w:widowControl w:val="0"/>
              <w:spacing w:line="240" w:lineRule="auto"/>
              <w:ind w:firstLine="0"/>
              <w:rPr>
                <w:color w:val="000000"/>
                <w:kern w:val="24"/>
                <w:szCs w:val="24"/>
              </w:rPr>
            </w:pPr>
            <w:r w:rsidRPr="00F47287">
              <w:rPr>
                <w:color w:val="000000"/>
                <w:kern w:val="24"/>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025DDF88" w14:textId="77777777" w:rsidR="000D604D" w:rsidRPr="00F47287" w:rsidRDefault="000D604D" w:rsidP="00F47287">
      <w:pPr>
        <w:spacing w:before="200" w:line="336" w:lineRule="auto"/>
        <w:ind w:firstLine="0"/>
        <w:contextualSpacing/>
        <w:rPr>
          <w:b/>
        </w:rPr>
      </w:pPr>
      <w:r w:rsidRPr="00F47287">
        <w:rPr>
          <w:b/>
        </w:rPr>
        <w:t xml:space="preserve">Порядок обновления клинических рекомендаций. </w:t>
      </w:r>
    </w:p>
    <w:p w14:paraId="431B4103" w14:textId="665524B1" w:rsidR="000D604D" w:rsidRPr="00F47287" w:rsidRDefault="000D604D" w:rsidP="00F47287">
      <w:pPr>
        <w:spacing w:before="200" w:line="336" w:lineRule="auto"/>
        <w:ind w:firstLine="0"/>
        <w:contextualSpacing/>
        <w:rPr>
          <w:b/>
          <w:bCs/>
          <w:kern w:val="24"/>
          <w:szCs w:val="24"/>
        </w:rPr>
      </w:pPr>
      <w:r w:rsidRPr="00F47287">
        <w:t>Механизм обновления клинических рекомендаций предусматривает их систематическую актуализацию – не реже чем один раз в три года,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14:paraId="0799DEB2" w14:textId="77777777" w:rsidR="000D604D" w:rsidRPr="00F47287" w:rsidRDefault="000D604D" w:rsidP="006139C3">
      <w:pPr>
        <w:spacing w:before="200" w:line="336" w:lineRule="auto"/>
        <w:rPr>
          <w:b/>
          <w:bCs/>
          <w:kern w:val="24"/>
          <w:szCs w:val="24"/>
        </w:rPr>
      </w:pPr>
    </w:p>
    <w:p w14:paraId="62F99D35" w14:textId="77777777" w:rsidR="00E231D5" w:rsidRPr="00F47287" w:rsidRDefault="00E231D5">
      <w:pPr>
        <w:spacing w:line="240" w:lineRule="auto"/>
        <w:ind w:firstLine="0"/>
        <w:jc w:val="left"/>
        <w:rPr>
          <w:color w:val="000000"/>
          <w:kern w:val="24"/>
          <w:szCs w:val="24"/>
        </w:rPr>
      </w:pPr>
      <w:bookmarkStart w:id="43" w:name="_heading=h.41mghml"/>
      <w:bookmarkEnd w:id="43"/>
      <w:r w:rsidRPr="00F47287">
        <w:rPr>
          <w:color w:val="000000"/>
          <w:kern w:val="24"/>
          <w:szCs w:val="24"/>
        </w:rPr>
        <w:br w:type="page"/>
      </w:r>
    </w:p>
    <w:p w14:paraId="5B0D01D1" w14:textId="1AB76A0E" w:rsidR="000277E5" w:rsidRPr="00F47287" w:rsidRDefault="000277E5" w:rsidP="00F47287">
      <w:pPr>
        <w:pStyle w:val="1"/>
        <w:jc w:val="both"/>
        <w:rPr>
          <w:b/>
          <w:bCs/>
          <w:i w:val="0"/>
          <w:iCs w:val="0"/>
          <w:kern w:val="24"/>
        </w:rPr>
      </w:pPr>
      <w:bookmarkStart w:id="44" w:name="_Toc194919286"/>
      <w:r w:rsidRPr="00F47287">
        <w:rPr>
          <w:b/>
          <w:bCs/>
          <w:i w:val="0"/>
          <w:iCs w:val="0"/>
          <w:kern w:val="24"/>
        </w:rPr>
        <w:lastRenderedPageBreak/>
        <w:t>Приложение А3. Справочные материалы, включая соответствие показаний к применению и противопоказаний, способов применения и</w:t>
      </w:r>
      <w:r w:rsidR="00EE21BD" w:rsidRPr="00F47287">
        <w:rPr>
          <w:b/>
          <w:bCs/>
          <w:i w:val="0"/>
          <w:iCs w:val="0"/>
          <w:kern w:val="24"/>
        </w:rPr>
        <w:t> </w:t>
      </w:r>
      <w:r w:rsidRPr="00F47287">
        <w:rPr>
          <w:b/>
          <w:bCs/>
          <w:i w:val="0"/>
          <w:iCs w:val="0"/>
          <w:kern w:val="24"/>
        </w:rPr>
        <w:t>доз лекарственных препаратов, инструкции по применению лекарственного препарата</w:t>
      </w:r>
      <w:bookmarkEnd w:id="44"/>
    </w:p>
    <w:p w14:paraId="2F8D3B9D" w14:textId="77777777" w:rsidR="003D44E6" w:rsidRPr="00F47287" w:rsidRDefault="003D44E6" w:rsidP="003D44E6">
      <w:pPr>
        <w:rPr>
          <w:kern w:val="24"/>
          <w:szCs w:val="24"/>
        </w:rPr>
      </w:pPr>
      <w:r w:rsidRPr="00F47287">
        <w:rPr>
          <w:kern w:val="24"/>
          <w:szCs w:val="24"/>
        </w:rPr>
        <w:t>Данные клинические рекомендации разработаны с учетом следующих нормативно-правовых документов:</w:t>
      </w:r>
    </w:p>
    <w:p w14:paraId="5CAEAC16" w14:textId="77777777" w:rsidR="000D604D" w:rsidRPr="00F47287" w:rsidRDefault="000D604D" w:rsidP="003D44E6">
      <w:pPr>
        <w:rPr>
          <w:kern w:val="24"/>
          <w:szCs w:val="24"/>
        </w:rPr>
      </w:pPr>
    </w:p>
    <w:p w14:paraId="726B1DB4" w14:textId="77777777" w:rsidR="000D604D" w:rsidRPr="00F47287" w:rsidRDefault="000D604D" w:rsidP="000D604D">
      <w:pPr>
        <w:pStyle w:val="a"/>
        <w:numPr>
          <w:ilvl w:val="0"/>
          <w:numId w:val="26"/>
        </w:numPr>
        <w:ind w:left="993" w:hanging="284"/>
      </w:pPr>
      <w:r w:rsidRPr="00F47287">
        <w:t xml:space="preserve">Федеральный закон N 323-ФЗ «Об основах охраны здоровья граждан в Российской Федерации», Москва, 2013. </w:t>
      </w:r>
    </w:p>
    <w:p w14:paraId="3945CDE5" w14:textId="3DC3FB3E" w:rsidR="000D604D" w:rsidRPr="00F47287" w:rsidRDefault="000D604D" w:rsidP="003D44E6">
      <w:r w:rsidRPr="00F47287">
        <w:sym w:font="Symbol" w:char="F0B7"/>
      </w:r>
      <w:r w:rsidRPr="00F47287">
        <w:t xml:space="preserve"> Номенклатура медицинских услуг (новая редакция). Утверждена приказом Министерства здравоохранения и социального развития Российской Федерации от 13 октября 2017 года N 804н.  </w:t>
      </w:r>
    </w:p>
    <w:p w14:paraId="6F073515" w14:textId="77777777" w:rsidR="000D604D" w:rsidRPr="00F47287" w:rsidRDefault="000D604D" w:rsidP="003D44E6">
      <w:r w:rsidRPr="00F47287">
        <w:sym w:font="Symbol" w:char="F0B7"/>
      </w:r>
      <w:r w:rsidRPr="00F47287">
        <w:t xml:space="preserve"> Приказ Минздрава России от 15 ноября 2012 г. N 931н «Об утверждении порядка оказания медицинской помощи взрослому населению по профилю «нейрохирургия». </w:t>
      </w:r>
    </w:p>
    <w:p w14:paraId="5FD3253B" w14:textId="77777777" w:rsidR="000D604D" w:rsidRPr="00F47287" w:rsidRDefault="000D604D" w:rsidP="003D44E6">
      <w:r w:rsidRPr="00F47287">
        <w:sym w:font="Symbol" w:char="F0B7"/>
      </w:r>
      <w:r w:rsidRPr="00F47287">
        <w:t xml:space="preserve"> Приказ Минздрава РФ от 10.05.2017 № 203Н «Об утверждении критериев оценки качества медицинской помощи». </w:t>
      </w:r>
    </w:p>
    <w:p w14:paraId="653AD5E3" w14:textId="77777777" w:rsidR="000D604D" w:rsidRPr="00F47287" w:rsidRDefault="000D604D" w:rsidP="003D44E6">
      <w:r w:rsidRPr="00F47287">
        <w:sym w:font="Symbol" w:char="F0B7"/>
      </w:r>
      <w:r w:rsidRPr="00F47287">
        <w:t xml:space="preserve"> Приказ Министерства здравоохранения Российской Федерации от 19.02.2021 г. N 116н «Об утверждении Порядка оказания медицинской помощи взрослому населению при онкологических заболеваниях» (Зарегистрирован 01.04.2021 № 62964). </w:t>
      </w:r>
    </w:p>
    <w:p w14:paraId="470C536B" w14:textId="77777777" w:rsidR="000D604D" w:rsidRPr="00F47287" w:rsidRDefault="000D604D" w:rsidP="003D44E6">
      <w:r w:rsidRPr="00F47287">
        <w:sym w:font="Symbol" w:char="F0B7"/>
      </w:r>
      <w:r w:rsidRPr="00F47287">
        <w:t xml:space="preserve"> Распоряжение Правительства РФ N 1180-р от 16.05.2022 г. «Об утверждении Перечня заболеваний или состояний (групп заболеваний или состояний), при которых допускается применение лекарственного препарата в соответствии с показателями (характеристиками) лекарственного препарата, не указанными в инструкции по его применению». </w:t>
      </w:r>
    </w:p>
    <w:p w14:paraId="0F5403B4" w14:textId="0B5C3007" w:rsidR="000D604D" w:rsidRPr="00F47287" w:rsidRDefault="000D604D" w:rsidP="003D44E6">
      <w:r w:rsidRPr="00F47287">
        <w:sym w:font="Symbol" w:char="F0B7"/>
      </w:r>
      <w:r w:rsidRPr="00F47287">
        <w:t xml:space="preserve"> «Приказ Министерства здравоохранения Российской Федерации от 5 августа 2003 г. №</w:t>
      </w:r>
      <w:r w:rsidR="00630E8E">
        <w:t>330</w:t>
      </w:r>
      <w:r w:rsidRPr="00F47287">
        <w:t xml:space="preserve"> «О мерах по совершенствованию лечебного питания в лечебно-профилактических учреждениях Российской Федерации». </w:t>
      </w:r>
    </w:p>
    <w:p w14:paraId="780D9B7B" w14:textId="77777777" w:rsidR="000D604D" w:rsidRPr="00F47287" w:rsidRDefault="000D604D" w:rsidP="003D44E6">
      <w:r w:rsidRPr="00F47287">
        <w:sym w:font="Symbol" w:char="F0B7"/>
      </w:r>
      <w:r w:rsidRPr="00F47287">
        <w:t xml:space="preserve"> Приказ Министерства здравоохранения Российской Федерации от 21 июня 2013 г. № 395н «Об утверждении норм лечебного питания». </w:t>
      </w:r>
    </w:p>
    <w:p w14:paraId="340CAD39" w14:textId="3D12B6B1" w:rsidR="000D604D" w:rsidRPr="00F47287" w:rsidRDefault="000D604D" w:rsidP="003D44E6">
      <w:pPr>
        <w:rPr>
          <w:kern w:val="24"/>
          <w:szCs w:val="24"/>
        </w:rPr>
      </w:pPr>
      <w:r w:rsidRPr="00F47287">
        <w:sym w:font="Symbol" w:char="F0B7"/>
      </w:r>
      <w:r w:rsidRPr="00F47287">
        <w:t xml:space="preserve"> Приказ Министерства здравоохранения Российской Федерации и от 23 сентября 2020 г. № 1008н «Об утверждении порядка обеспечения пациентов лечебным питанием».</w:t>
      </w:r>
    </w:p>
    <w:p w14:paraId="42983D00" w14:textId="77777777" w:rsidR="0006562B" w:rsidRPr="00F47287" w:rsidRDefault="0006562B" w:rsidP="0087791D">
      <w:pPr>
        <w:widowControl w:val="0"/>
        <w:tabs>
          <w:tab w:val="left" w:pos="842"/>
        </w:tabs>
        <w:autoSpaceDE w:val="0"/>
        <w:autoSpaceDN w:val="0"/>
        <w:ind w:right="-3"/>
        <w:rPr>
          <w:kern w:val="24"/>
          <w:szCs w:val="24"/>
        </w:rPr>
      </w:pPr>
    </w:p>
    <w:p w14:paraId="11F78BA1" w14:textId="77777777" w:rsidR="000D604D" w:rsidRPr="00F47287" w:rsidRDefault="0087791D" w:rsidP="0087791D">
      <w:pPr>
        <w:widowControl w:val="0"/>
        <w:tabs>
          <w:tab w:val="left" w:pos="842"/>
        </w:tabs>
        <w:autoSpaceDE w:val="0"/>
        <w:autoSpaceDN w:val="0"/>
        <w:ind w:right="-3"/>
        <w:rPr>
          <w:kern w:val="24"/>
          <w:szCs w:val="24"/>
        </w:rPr>
      </w:pPr>
      <w:r w:rsidRPr="00F47287">
        <w:rPr>
          <w:b/>
          <w:bCs/>
          <w:kern w:val="24"/>
          <w:szCs w:val="24"/>
        </w:rPr>
        <w:t>Форма помощи.</w:t>
      </w:r>
      <w:r w:rsidRPr="00F47287">
        <w:rPr>
          <w:kern w:val="24"/>
          <w:szCs w:val="24"/>
        </w:rPr>
        <w:t xml:space="preserve"> </w:t>
      </w:r>
    </w:p>
    <w:p w14:paraId="5914E1CB" w14:textId="60B46578" w:rsidR="0087791D" w:rsidRPr="00F47287" w:rsidRDefault="0087791D" w:rsidP="00F47287">
      <w:pPr>
        <w:widowControl w:val="0"/>
        <w:tabs>
          <w:tab w:val="left" w:pos="842"/>
        </w:tabs>
        <w:autoSpaceDE w:val="0"/>
        <w:autoSpaceDN w:val="0"/>
        <w:ind w:right="-3" w:firstLine="0"/>
        <w:rPr>
          <w:kern w:val="24"/>
          <w:szCs w:val="24"/>
        </w:rPr>
      </w:pPr>
      <w:r w:rsidRPr="00F47287">
        <w:rPr>
          <w:kern w:val="24"/>
          <w:szCs w:val="24"/>
        </w:rPr>
        <w:lastRenderedPageBreak/>
        <w:t>Проведение диагностических и лечебных мероприятий пациентам при первичных опухолях ЦНС может носить как плановый, так и неотложный характер. Неотложные мероприятия осуществляются в случае развития гипертензионно-гидроцефального синдрома, признаков вклинения головного мозга, кровоизлияния в опухоль.</w:t>
      </w:r>
    </w:p>
    <w:p w14:paraId="71115AA4" w14:textId="77777777" w:rsidR="0063524C" w:rsidRPr="00F47287" w:rsidRDefault="0087791D" w:rsidP="0087791D">
      <w:pPr>
        <w:widowControl w:val="0"/>
        <w:tabs>
          <w:tab w:val="left" w:pos="842"/>
        </w:tabs>
        <w:autoSpaceDE w:val="0"/>
        <w:autoSpaceDN w:val="0"/>
        <w:ind w:right="-3"/>
        <w:rPr>
          <w:kern w:val="24"/>
          <w:szCs w:val="24"/>
        </w:rPr>
      </w:pPr>
      <w:r w:rsidRPr="00F47287">
        <w:rPr>
          <w:b/>
          <w:bCs/>
          <w:kern w:val="24"/>
          <w:szCs w:val="24"/>
        </w:rPr>
        <w:t>Условия оказания медицинских</w:t>
      </w:r>
      <w:r w:rsidR="006F13F8" w:rsidRPr="00F47287">
        <w:rPr>
          <w:b/>
          <w:bCs/>
          <w:kern w:val="24"/>
          <w:szCs w:val="24"/>
        </w:rPr>
        <w:t xml:space="preserve"> </w:t>
      </w:r>
      <w:r w:rsidRPr="00F47287">
        <w:rPr>
          <w:b/>
          <w:bCs/>
          <w:kern w:val="24"/>
          <w:szCs w:val="24"/>
        </w:rPr>
        <w:t>услуг.</w:t>
      </w:r>
      <w:r w:rsidRPr="00F47287">
        <w:rPr>
          <w:kern w:val="24"/>
          <w:szCs w:val="24"/>
        </w:rPr>
        <w:t xml:space="preserve"> </w:t>
      </w:r>
    </w:p>
    <w:p w14:paraId="6A461B22" w14:textId="77777777" w:rsidR="0063524C" w:rsidRPr="00F47287" w:rsidRDefault="0063524C" w:rsidP="0087791D">
      <w:pPr>
        <w:widowControl w:val="0"/>
        <w:tabs>
          <w:tab w:val="left" w:pos="842"/>
        </w:tabs>
        <w:autoSpaceDE w:val="0"/>
        <w:autoSpaceDN w:val="0"/>
        <w:ind w:right="-3"/>
        <w:rPr>
          <w:kern w:val="24"/>
          <w:szCs w:val="24"/>
        </w:rPr>
      </w:pPr>
      <w:r w:rsidRPr="00F47287">
        <w:t xml:space="preserve">Проведение диагностических мероприятий на этапе постановки диагноза и в период наблюдения или между этапами лечения, а также предоперационные обследования, в том числе лабораторные, осуществляются в амбулаторных условиях. Проведение хирургического лечения осуществляется в условиях специализированного нейрохирургического стационара, имеющего нейрохирургическую операционную и оснащенного в соответствии с Приказом Минздрава России от 15 ноября 2012 г. N 931н «Об утверждении порядка оказания медицинской помощи взрослому населению по профилю «нейрохирургия», имеющего опыт проведения рассматриваемого вида хирургических операций и специалистов. </w:t>
      </w:r>
    </w:p>
    <w:p w14:paraId="73AA3905" w14:textId="7163529D" w:rsidR="0063524C" w:rsidRPr="00F47287" w:rsidRDefault="0063524C" w:rsidP="0063524C">
      <w:pPr>
        <w:widowControl w:val="0"/>
        <w:tabs>
          <w:tab w:val="left" w:pos="842"/>
        </w:tabs>
        <w:autoSpaceDE w:val="0"/>
        <w:autoSpaceDN w:val="0"/>
        <w:ind w:right="-3"/>
        <w:rPr>
          <w:kern w:val="24"/>
          <w:szCs w:val="24"/>
        </w:rPr>
      </w:pPr>
      <w:r w:rsidRPr="00F47287">
        <w:rPr>
          <w:kern w:val="24"/>
          <w:szCs w:val="24"/>
        </w:rPr>
        <w:t>Проведение радиотерапии возможно в условиях круглосуточного и дневного стационара (Приказ Министерства здравоохранения Российской Федерации от 19.02.2021 г. N 116н «Об утверждении Порядка оказания медицинской помощи взрослому населению при онкологических заболеваниях» (Зарегистрирован 01.04.2021 № 62964))</w:t>
      </w:r>
    </w:p>
    <w:p w14:paraId="7E54A048" w14:textId="30D44743" w:rsidR="009F571A" w:rsidRPr="00F47287" w:rsidRDefault="0063524C" w:rsidP="000277E5">
      <w:pPr>
        <w:rPr>
          <w:kern w:val="24"/>
          <w:szCs w:val="24"/>
        </w:rPr>
      </w:pPr>
      <w:r w:rsidRPr="00F47287">
        <w:tab/>
        <w:t xml:space="preserve">Актуальные инструкции к лекарственным препаратам, упоминаемым в данной клинической рекомендации, можно найти на сайте grls.rosminzdrav.ru </w:t>
      </w:r>
    </w:p>
    <w:p w14:paraId="56E046AB" w14:textId="77777777" w:rsidR="009F571A" w:rsidRPr="00F47287" w:rsidRDefault="009F571A" w:rsidP="0006562B">
      <w:pPr>
        <w:spacing w:after="200"/>
        <w:rPr>
          <w:color w:val="000000"/>
          <w:kern w:val="24"/>
          <w:szCs w:val="24"/>
        </w:rPr>
        <w:sectPr w:rsidR="009F571A" w:rsidRPr="00F47287" w:rsidSect="00BB0F52">
          <w:footerReference w:type="default" r:id="rId24"/>
          <w:pgSz w:w="11906" w:h="16838"/>
          <w:pgMar w:top="1134" w:right="850" w:bottom="1134" w:left="1701" w:header="0" w:footer="0" w:gutter="0"/>
          <w:cols w:space="720"/>
          <w:formProt w:val="0"/>
          <w:docGrid w:linePitch="326"/>
        </w:sectPr>
      </w:pPr>
    </w:p>
    <w:p w14:paraId="6B1385FD" w14:textId="77777777" w:rsidR="00A454A1" w:rsidRPr="00F47287" w:rsidRDefault="00663F6E" w:rsidP="00E231D5">
      <w:pPr>
        <w:pStyle w:val="1"/>
        <w:ind w:right="-286"/>
        <w:rPr>
          <w:b/>
          <w:bCs/>
          <w:i w:val="0"/>
          <w:iCs w:val="0"/>
          <w:color w:val="000000"/>
          <w:kern w:val="24"/>
        </w:rPr>
      </w:pPr>
      <w:bookmarkStart w:id="45" w:name="_Toc194919287"/>
      <w:r w:rsidRPr="00F47287">
        <w:rPr>
          <w:b/>
          <w:bCs/>
          <w:i w:val="0"/>
          <w:iCs w:val="0"/>
          <w:kern w:val="24"/>
        </w:rPr>
        <w:lastRenderedPageBreak/>
        <w:t>Приложение Б. Алгоритм действий врача</w:t>
      </w:r>
      <w:bookmarkEnd w:id="45"/>
    </w:p>
    <w:p w14:paraId="67082801" w14:textId="41A57752" w:rsidR="00A454A1" w:rsidRPr="00F47287" w:rsidRDefault="00A454A1">
      <w:pPr>
        <w:ind w:firstLine="0"/>
        <w:jc w:val="center"/>
        <w:rPr>
          <w:b/>
          <w:color w:val="000000"/>
          <w:kern w:val="24"/>
          <w:szCs w:val="24"/>
        </w:rPr>
      </w:pPr>
    </w:p>
    <w:p w14:paraId="3EF39A2F" w14:textId="382E2ED8" w:rsidR="00A454A1" w:rsidRPr="00F47287" w:rsidRDefault="00663F6E" w:rsidP="0006562B">
      <w:pPr>
        <w:jc w:val="center"/>
        <w:rPr>
          <w:kern w:val="24"/>
          <w:szCs w:val="24"/>
        </w:rPr>
      </w:pPr>
      <w:r w:rsidRPr="00F47287">
        <w:rPr>
          <w:b/>
          <w:kern w:val="24"/>
          <w:szCs w:val="24"/>
        </w:rPr>
        <w:t>Рис. 1.</w:t>
      </w:r>
      <w:r w:rsidRPr="00F47287">
        <w:rPr>
          <w:kern w:val="24"/>
          <w:szCs w:val="24"/>
        </w:rPr>
        <w:t xml:space="preserve"> </w:t>
      </w:r>
      <w:r w:rsidR="0006562B" w:rsidRPr="00F47287">
        <w:rPr>
          <w:kern w:val="24"/>
          <w:szCs w:val="24"/>
        </w:rPr>
        <w:t xml:space="preserve">Алгоритм лечения </w:t>
      </w:r>
      <w:r w:rsidR="00C5033B" w:rsidRPr="00F47287">
        <w:rPr>
          <w:kern w:val="24"/>
          <w:szCs w:val="24"/>
        </w:rPr>
        <w:t xml:space="preserve">диффузных </w:t>
      </w:r>
      <w:r w:rsidR="0006562B" w:rsidRPr="00F47287">
        <w:rPr>
          <w:kern w:val="24"/>
          <w:szCs w:val="24"/>
        </w:rPr>
        <w:t xml:space="preserve">глиом </w:t>
      </w:r>
      <w:r w:rsidR="0063524C" w:rsidRPr="00F47287">
        <w:rPr>
          <w:kern w:val="24"/>
          <w:szCs w:val="24"/>
          <w:lang w:val="en-US"/>
        </w:rPr>
        <w:t>g</w:t>
      </w:r>
      <w:r w:rsidR="0006562B" w:rsidRPr="00F47287">
        <w:rPr>
          <w:kern w:val="24"/>
          <w:szCs w:val="24"/>
        </w:rPr>
        <w:t xml:space="preserve">rade </w:t>
      </w:r>
      <w:r w:rsidR="00C5033B" w:rsidRPr="00F47287">
        <w:rPr>
          <w:kern w:val="24"/>
          <w:szCs w:val="24"/>
        </w:rPr>
        <w:t>2</w:t>
      </w:r>
      <w:r w:rsidR="0006562B" w:rsidRPr="00F47287">
        <w:rPr>
          <w:kern w:val="24"/>
          <w:szCs w:val="24"/>
        </w:rPr>
        <w:t>–</w:t>
      </w:r>
      <w:r w:rsidR="0063524C" w:rsidRPr="00F47287">
        <w:rPr>
          <w:kern w:val="24"/>
          <w:szCs w:val="24"/>
        </w:rPr>
        <w:t>4</w:t>
      </w:r>
      <w:r w:rsidR="0006562B" w:rsidRPr="00F47287">
        <w:rPr>
          <w:kern w:val="24"/>
          <w:szCs w:val="24"/>
        </w:rPr>
        <w:t xml:space="preserve"> (часть 1) </w:t>
      </w:r>
    </w:p>
    <w:p w14:paraId="34FC46D5" w14:textId="033FE098" w:rsidR="00C5033B" w:rsidRPr="00F47287" w:rsidRDefault="00C5033B" w:rsidP="0006562B">
      <w:pPr>
        <w:jc w:val="center"/>
        <w:rPr>
          <w:kern w:val="24"/>
          <w:szCs w:val="24"/>
        </w:rPr>
      </w:pPr>
      <w:r w:rsidRPr="00F47287">
        <w:rPr>
          <w:noProof/>
          <w:kern w:val="24"/>
          <w:szCs w:val="24"/>
        </w:rPr>
        <w:drawing>
          <wp:inline distT="0" distB="0" distL="0" distR="0" wp14:anchorId="4497CFFB" wp14:editId="232426B0">
            <wp:extent cx="6209665" cy="349313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9665" cy="3493135"/>
                    </a:xfrm>
                    <a:prstGeom prst="rect">
                      <a:avLst/>
                    </a:prstGeom>
                  </pic:spPr>
                </pic:pic>
              </a:graphicData>
            </a:graphic>
          </wp:inline>
        </w:drawing>
      </w:r>
    </w:p>
    <w:p w14:paraId="7E1602A0" w14:textId="2D6FB528" w:rsidR="00AB2CA5" w:rsidRPr="00F47287" w:rsidRDefault="00AB2CA5" w:rsidP="0006562B">
      <w:pPr>
        <w:jc w:val="center"/>
        <w:rPr>
          <w:kern w:val="24"/>
          <w:szCs w:val="24"/>
        </w:rPr>
      </w:pPr>
    </w:p>
    <w:p w14:paraId="090EDCF7" w14:textId="5EC7F965" w:rsidR="00AB2CA5" w:rsidRPr="00F47287" w:rsidRDefault="00AB2CA5" w:rsidP="00D81F26">
      <w:pPr>
        <w:jc w:val="center"/>
        <w:rPr>
          <w:kern w:val="24"/>
          <w:szCs w:val="24"/>
        </w:rPr>
      </w:pPr>
      <w:r w:rsidRPr="00F47287">
        <w:rPr>
          <w:b/>
          <w:color w:val="212121"/>
          <w:kern w:val="24"/>
          <w:szCs w:val="24"/>
        </w:rPr>
        <w:t xml:space="preserve">Рис. 2. </w:t>
      </w:r>
      <w:r w:rsidRPr="00F47287">
        <w:rPr>
          <w:color w:val="212121"/>
          <w:kern w:val="24"/>
          <w:szCs w:val="24"/>
        </w:rPr>
        <w:t xml:space="preserve">Алгоритм лечения </w:t>
      </w:r>
      <w:r w:rsidR="00C5033B" w:rsidRPr="00F47287">
        <w:rPr>
          <w:color w:val="212121"/>
          <w:kern w:val="24"/>
          <w:szCs w:val="24"/>
        </w:rPr>
        <w:t xml:space="preserve">диффузных </w:t>
      </w:r>
      <w:r w:rsidRPr="00F47287">
        <w:rPr>
          <w:color w:val="212121"/>
          <w:kern w:val="24"/>
          <w:szCs w:val="24"/>
        </w:rPr>
        <w:t>глиом (часть 2)</w:t>
      </w:r>
    </w:p>
    <w:p w14:paraId="318581D8" w14:textId="38B78B3B" w:rsidR="00AB2CA5" w:rsidRPr="00F47287" w:rsidRDefault="00C5033B" w:rsidP="0006562B">
      <w:pPr>
        <w:jc w:val="center"/>
        <w:rPr>
          <w:kern w:val="24"/>
          <w:szCs w:val="24"/>
        </w:rPr>
      </w:pPr>
      <w:r w:rsidRPr="00F47287">
        <w:rPr>
          <w:noProof/>
          <w:kern w:val="24"/>
          <w:szCs w:val="24"/>
        </w:rPr>
        <w:drawing>
          <wp:inline distT="0" distB="0" distL="0" distR="0" wp14:anchorId="75DC776C" wp14:editId="7C37BE78">
            <wp:extent cx="6209665" cy="349313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09665" cy="3493135"/>
                    </a:xfrm>
                    <a:prstGeom prst="rect">
                      <a:avLst/>
                    </a:prstGeom>
                  </pic:spPr>
                </pic:pic>
              </a:graphicData>
            </a:graphic>
          </wp:inline>
        </w:drawing>
      </w:r>
    </w:p>
    <w:p w14:paraId="247589AF" w14:textId="77777777" w:rsidR="00E231D5" w:rsidRPr="00F47287" w:rsidRDefault="00E231D5" w:rsidP="00D81F26">
      <w:pPr>
        <w:jc w:val="center"/>
        <w:rPr>
          <w:b/>
          <w:color w:val="212121"/>
          <w:kern w:val="24"/>
          <w:szCs w:val="24"/>
        </w:rPr>
      </w:pPr>
    </w:p>
    <w:p w14:paraId="7A902679" w14:textId="3C870FCA" w:rsidR="00D43B3E" w:rsidRPr="00F47287" w:rsidRDefault="00D43B3E" w:rsidP="00D81F26">
      <w:pPr>
        <w:jc w:val="center"/>
        <w:rPr>
          <w:kern w:val="24"/>
          <w:szCs w:val="24"/>
        </w:rPr>
      </w:pPr>
      <w:r w:rsidRPr="00F47287">
        <w:rPr>
          <w:b/>
          <w:color w:val="212121"/>
          <w:kern w:val="24"/>
          <w:szCs w:val="24"/>
        </w:rPr>
        <w:t xml:space="preserve">Рис. 3. </w:t>
      </w:r>
      <w:r w:rsidRPr="00F47287">
        <w:rPr>
          <w:color w:val="212121"/>
          <w:kern w:val="24"/>
          <w:szCs w:val="24"/>
        </w:rPr>
        <w:t>Алгоритм лечения злокачественных глиом (часть 3)</w:t>
      </w:r>
    </w:p>
    <w:p w14:paraId="607839CB" w14:textId="7F4E12C9" w:rsidR="00AB2CA5" w:rsidRPr="00F47287" w:rsidRDefault="00AB2CA5" w:rsidP="0006562B">
      <w:pPr>
        <w:jc w:val="center"/>
        <w:rPr>
          <w:kern w:val="24"/>
          <w:szCs w:val="24"/>
        </w:rPr>
      </w:pPr>
    </w:p>
    <w:p w14:paraId="71339464" w14:textId="5F5EECCC" w:rsidR="00AB2CA5" w:rsidRPr="00F47287" w:rsidRDefault="00D43B3E" w:rsidP="0006562B">
      <w:pPr>
        <w:jc w:val="center"/>
        <w:rPr>
          <w:kern w:val="24"/>
          <w:szCs w:val="24"/>
        </w:rPr>
      </w:pPr>
      <w:r w:rsidRPr="00F47287">
        <w:rPr>
          <w:noProof/>
          <w:kern w:val="24"/>
          <w:szCs w:val="24"/>
        </w:rPr>
        <w:drawing>
          <wp:inline distT="0" distB="0" distL="0" distR="0" wp14:anchorId="17D13823" wp14:editId="42D981EC">
            <wp:extent cx="5769848" cy="1839432"/>
            <wp:effectExtent l="0" t="0" r="2540" b="889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3823" cy="1843887"/>
                    </a:xfrm>
                    <a:prstGeom prst="rect">
                      <a:avLst/>
                    </a:prstGeom>
                    <a:noFill/>
                  </pic:spPr>
                </pic:pic>
              </a:graphicData>
            </a:graphic>
          </wp:inline>
        </w:drawing>
      </w:r>
    </w:p>
    <w:p w14:paraId="796661F7" w14:textId="67C9431B" w:rsidR="00AB2CA5" w:rsidRPr="00F47287" w:rsidRDefault="00AB2CA5" w:rsidP="0006562B">
      <w:pPr>
        <w:jc w:val="center"/>
        <w:rPr>
          <w:kern w:val="24"/>
          <w:szCs w:val="24"/>
        </w:rPr>
      </w:pPr>
    </w:p>
    <w:p w14:paraId="789419C5" w14:textId="77777777" w:rsidR="00D43B3E" w:rsidRPr="00F47287" w:rsidRDefault="00D43B3E" w:rsidP="00D81F26">
      <w:pPr>
        <w:jc w:val="center"/>
        <w:rPr>
          <w:color w:val="auto"/>
          <w:kern w:val="24"/>
          <w:szCs w:val="24"/>
          <w:lang w:eastAsia="en-US"/>
        </w:rPr>
      </w:pPr>
      <w:r w:rsidRPr="00F47287">
        <w:rPr>
          <w:b/>
          <w:color w:val="212121"/>
          <w:kern w:val="24"/>
          <w:szCs w:val="24"/>
          <w:lang w:eastAsia="en-US"/>
        </w:rPr>
        <w:t xml:space="preserve">Рис. 4. </w:t>
      </w:r>
      <w:r w:rsidRPr="00F47287">
        <w:rPr>
          <w:color w:val="212121"/>
          <w:kern w:val="24"/>
          <w:szCs w:val="24"/>
          <w:lang w:eastAsia="en-US"/>
        </w:rPr>
        <w:t>Схема лечения эпендимом</w:t>
      </w:r>
    </w:p>
    <w:p w14:paraId="2F203EBF" w14:textId="0313FA5C" w:rsidR="00AB2CA5" w:rsidRPr="00F47287" w:rsidRDefault="00AB2CA5" w:rsidP="0006562B">
      <w:pPr>
        <w:jc w:val="center"/>
        <w:rPr>
          <w:kern w:val="24"/>
          <w:szCs w:val="24"/>
        </w:rPr>
      </w:pPr>
    </w:p>
    <w:p w14:paraId="30784E26" w14:textId="7A0A9E63" w:rsidR="00AB2CA5" w:rsidRPr="00F47287" w:rsidRDefault="00D43B3E" w:rsidP="0006562B">
      <w:pPr>
        <w:jc w:val="center"/>
        <w:rPr>
          <w:kern w:val="24"/>
          <w:szCs w:val="24"/>
        </w:rPr>
      </w:pPr>
      <w:r w:rsidRPr="00F47287">
        <w:rPr>
          <w:noProof/>
          <w:kern w:val="24"/>
          <w:szCs w:val="24"/>
        </w:rPr>
        <w:drawing>
          <wp:inline distT="0" distB="0" distL="0" distR="0" wp14:anchorId="39292542" wp14:editId="22783EB6">
            <wp:extent cx="5126990" cy="3237230"/>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6990" cy="3237230"/>
                    </a:xfrm>
                    <a:prstGeom prst="rect">
                      <a:avLst/>
                    </a:prstGeom>
                    <a:noFill/>
                  </pic:spPr>
                </pic:pic>
              </a:graphicData>
            </a:graphic>
          </wp:inline>
        </w:drawing>
      </w:r>
    </w:p>
    <w:p w14:paraId="4364418E" w14:textId="7833CC5C" w:rsidR="00AB2CA5" w:rsidRPr="00F47287" w:rsidRDefault="00AB2CA5" w:rsidP="0006562B">
      <w:pPr>
        <w:jc w:val="center"/>
        <w:rPr>
          <w:kern w:val="24"/>
          <w:szCs w:val="24"/>
        </w:rPr>
      </w:pPr>
    </w:p>
    <w:p w14:paraId="3C5BFE9F" w14:textId="77777777" w:rsidR="00D81F26" w:rsidRPr="00F47287" w:rsidRDefault="00D81F26" w:rsidP="00D81F26">
      <w:pPr>
        <w:jc w:val="center"/>
        <w:rPr>
          <w:b/>
          <w:color w:val="212121"/>
          <w:kern w:val="24"/>
          <w:szCs w:val="24"/>
        </w:rPr>
      </w:pPr>
    </w:p>
    <w:p w14:paraId="3724EC4E" w14:textId="77777777" w:rsidR="00D81F26" w:rsidRPr="00F47287" w:rsidRDefault="00D81F26" w:rsidP="00D81F26">
      <w:pPr>
        <w:jc w:val="center"/>
        <w:rPr>
          <w:b/>
          <w:color w:val="212121"/>
          <w:kern w:val="24"/>
          <w:szCs w:val="24"/>
        </w:rPr>
      </w:pPr>
    </w:p>
    <w:p w14:paraId="35B68BEE" w14:textId="77777777" w:rsidR="00D81F26" w:rsidRPr="00F47287" w:rsidRDefault="00D81F26" w:rsidP="00D81F26">
      <w:pPr>
        <w:jc w:val="center"/>
        <w:rPr>
          <w:b/>
          <w:color w:val="212121"/>
          <w:kern w:val="24"/>
          <w:szCs w:val="24"/>
        </w:rPr>
      </w:pPr>
    </w:p>
    <w:p w14:paraId="55F78A7F" w14:textId="77777777" w:rsidR="00D81F26" w:rsidRPr="00F47287" w:rsidRDefault="00D81F26" w:rsidP="00D81F26">
      <w:pPr>
        <w:jc w:val="center"/>
        <w:rPr>
          <w:b/>
          <w:color w:val="212121"/>
          <w:kern w:val="24"/>
          <w:szCs w:val="24"/>
        </w:rPr>
      </w:pPr>
    </w:p>
    <w:p w14:paraId="68AF30E0" w14:textId="77777777" w:rsidR="00D81F26" w:rsidRPr="00F47287" w:rsidRDefault="00D81F26" w:rsidP="00D81F26">
      <w:pPr>
        <w:jc w:val="center"/>
        <w:rPr>
          <w:b/>
          <w:color w:val="212121"/>
          <w:kern w:val="24"/>
          <w:szCs w:val="24"/>
        </w:rPr>
      </w:pPr>
    </w:p>
    <w:p w14:paraId="3BB30665" w14:textId="77777777" w:rsidR="00D81F26" w:rsidRPr="00F47287" w:rsidRDefault="00D81F26" w:rsidP="00D81F26">
      <w:pPr>
        <w:jc w:val="center"/>
        <w:rPr>
          <w:b/>
          <w:color w:val="212121"/>
          <w:kern w:val="24"/>
          <w:szCs w:val="24"/>
        </w:rPr>
      </w:pPr>
    </w:p>
    <w:p w14:paraId="222FC3E1" w14:textId="77777777" w:rsidR="00D81F26" w:rsidRPr="00F47287" w:rsidRDefault="00D81F26" w:rsidP="00D81F26">
      <w:pPr>
        <w:jc w:val="center"/>
        <w:rPr>
          <w:b/>
          <w:color w:val="212121"/>
          <w:kern w:val="24"/>
          <w:szCs w:val="24"/>
        </w:rPr>
      </w:pPr>
    </w:p>
    <w:p w14:paraId="7A52FB39" w14:textId="77777777" w:rsidR="00D81F26" w:rsidRPr="00F47287" w:rsidRDefault="00D81F26" w:rsidP="00D81F26">
      <w:pPr>
        <w:jc w:val="center"/>
        <w:rPr>
          <w:b/>
          <w:color w:val="212121"/>
          <w:kern w:val="24"/>
          <w:szCs w:val="24"/>
        </w:rPr>
      </w:pPr>
    </w:p>
    <w:p w14:paraId="34A4F778" w14:textId="77777777" w:rsidR="00D81F26" w:rsidRPr="00F47287" w:rsidRDefault="00D81F26" w:rsidP="00D81F26">
      <w:pPr>
        <w:jc w:val="center"/>
        <w:rPr>
          <w:b/>
          <w:color w:val="212121"/>
          <w:kern w:val="24"/>
          <w:szCs w:val="24"/>
        </w:rPr>
      </w:pPr>
    </w:p>
    <w:p w14:paraId="6B1F5B3A" w14:textId="5C7CA3CE" w:rsidR="00BC1F91" w:rsidRPr="00F47287" w:rsidRDefault="00BC1F91" w:rsidP="00D81F26">
      <w:pPr>
        <w:jc w:val="center"/>
        <w:rPr>
          <w:kern w:val="24"/>
          <w:szCs w:val="24"/>
        </w:rPr>
      </w:pPr>
      <w:r w:rsidRPr="00F47287">
        <w:rPr>
          <w:b/>
          <w:color w:val="212121"/>
          <w:kern w:val="24"/>
          <w:szCs w:val="24"/>
        </w:rPr>
        <w:t xml:space="preserve">Рис. 5. </w:t>
      </w:r>
      <w:r w:rsidRPr="00F47287">
        <w:rPr>
          <w:color w:val="212121"/>
          <w:kern w:val="24"/>
          <w:szCs w:val="24"/>
        </w:rPr>
        <w:t>Схема лечения рецидива эпендимомы</w:t>
      </w:r>
    </w:p>
    <w:p w14:paraId="7633D536" w14:textId="7FF1B4BF" w:rsidR="00AB2CA5" w:rsidRPr="00F47287" w:rsidRDefault="00BC1F91" w:rsidP="0006562B">
      <w:pPr>
        <w:jc w:val="center"/>
        <w:rPr>
          <w:kern w:val="24"/>
          <w:szCs w:val="24"/>
        </w:rPr>
      </w:pPr>
      <w:r w:rsidRPr="00F47287">
        <w:rPr>
          <w:noProof/>
          <w:kern w:val="24"/>
          <w:szCs w:val="24"/>
        </w:rPr>
        <w:lastRenderedPageBreak/>
        <w:drawing>
          <wp:inline distT="0" distB="0" distL="0" distR="0" wp14:anchorId="75DE6B40" wp14:editId="57EED1C1">
            <wp:extent cx="4559935" cy="303022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9935" cy="3030220"/>
                    </a:xfrm>
                    <a:prstGeom prst="rect">
                      <a:avLst/>
                    </a:prstGeom>
                    <a:noFill/>
                  </pic:spPr>
                </pic:pic>
              </a:graphicData>
            </a:graphic>
          </wp:inline>
        </w:drawing>
      </w:r>
    </w:p>
    <w:p w14:paraId="113E6186" w14:textId="212FFB31" w:rsidR="00AB2CA5" w:rsidRPr="00F47287" w:rsidRDefault="00AB2CA5" w:rsidP="0006562B">
      <w:pPr>
        <w:jc w:val="center"/>
        <w:rPr>
          <w:kern w:val="24"/>
          <w:szCs w:val="24"/>
        </w:rPr>
      </w:pPr>
    </w:p>
    <w:p w14:paraId="66A9587A" w14:textId="20CC28CF" w:rsidR="00AB2CA5" w:rsidRPr="00F47287" w:rsidRDefault="00BC1F91" w:rsidP="00CB75C3">
      <w:pPr>
        <w:jc w:val="center"/>
        <w:rPr>
          <w:kern w:val="24"/>
          <w:szCs w:val="24"/>
        </w:rPr>
      </w:pPr>
      <w:r w:rsidRPr="00F47287">
        <w:rPr>
          <w:b/>
          <w:color w:val="212121"/>
          <w:kern w:val="24"/>
          <w:szCs w:val="24"/>
        </w:rPr>
        <w:t xml:space="preserve">Рис. 6. </w:t>
      </w:r>
      <w:r w:rsidRPr="00F47287">
        <w:rPr>
          <w:color w:val="212121"/>
          <w:kern w:val="24"/>
          <w:szCs w:val="24"/>
        </w:rPr>
        <w:t>Схема диагностики первичной лимфомы ЦНС</w:t>
      </w:r>
      <w:r w:rsidR="00CB75C3" w:rsidRPr="00F47287">
        <w:rPr>
          <w:noProof/>
        </w:rPr>
        <w:t xml:space="preserve"> </w:t>
      </w:r>
      <w:r w:rsidR="00CB75C3" w:rsidRPr="00F47287">
        <w:rPr>
          <w:noProof/>
          <w:kern w:val="24"/>
          <w:szCs w:val="24"/>
        </w:rPr>
        <w:drawing>
          <wp:inline distT="0" distB="0" distL="0" distR="0" wp14:anchorId="1B5B14C3" wp14:editId="4F05372C">
            <wp:extent cx="6209665" cy="349313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09665" cy="3493135"/>
                    </a:xfrm>
                    <a:prstGeom prst="rect">
                      <a:avLst/>
                    </a:prstGeom>
                  </pic:spPr>
                </pic:pic>
              </a:graphicData>
            </a:graphic>
          </wp:inline>
        </w:drawing>
      </w:r>
    </w:p>
    <w:p w14:paraId="61531AEA" w14:textId="4C3C5F78" w:rsidR="00AB2CA5" w:rsidRPr="00F47287" w:rsidRDefault="00AB2CA5" w:rsidP="0006562B">
      <w:pPr>
        <w:jc w:val="center"/>
        <w:rPr>
          <w:kern w:val="24"/>
          <w:szCs w:val="24"/>
        </w:rPr>
      </w:pPr>
    </w:p>
    <w:p w14:paraId="43275DFA" w14:textId="584D226D" w:rsidR="00AB2CA5" w:rsidRPr="00F47287" w:rsidRDefault="00AB2CA5" w:rsidP="0006562B">
      <w:pPr>
        <w:jc w:val="center"/>
        <w:rPr>
          <w:kern w:val="24"/>
          <w:szCs w:val="24"/>
        </w:rPr>
      </w:pPr>
    </w:p>
    <w:p w14:paraId="33FA1034" w14:textId="77777777" w:rsidR="00D81F26" w:rsidRPr="00F47287" w:rsidRDefault="00D81F26" w:rsidP="00D81F26">
      <w:pPr>
        <w:jc w:val="center"/>
        <w:rPr>
          <w:b/>
          <w:color w:val="212121"/>
          <w:kern w:val="24"/>
          <w:szCs w:val="24"/>
        </w:rPr>
      </w:pPr>
    </w:p>
    <w:p w14:paraId="5FE4B311" w14:textId="77777777" w:rsidR="00D81F26" w:rsidRPr="00F47287" w:rsidRDefault="00D81F26" w:rsidP="00D81F26">
      <w:pPr>
        <w:jc w:val="center"/>
        <w:rPr>
          <w:b/>
          <w:color w:val="212121"/>
          <w:kern w:val="24"/>
          <w:szCs w:val="24"/>
        </w:rPr>
      </w:pPr>
    </w:p>
    <w:p w14:paraId="6DAB48A2" w14:textId="77777777" w:rsidR="00D81F26" w:rsidRPr="00F47287" w:rsidRDefault="00D81F26" w:rsidP="00D81F26">
      <w:pPr>
        <w:jc w:val="center"/>
        <w:rPr>
          <w:b/>
          <w:color w:val="212121"/>
          <w:kern w:val="24"/>
          <w:szCs w:val="24"/>
        </w:rPr>
      </w:pPr>
    </w:p>
    <w:p w14:paraId="45549A07" w14:textId="77777777" w:rsidR="00D81F26" w:rsidRPr="00F47287" w:rsidRDefault="00D81F26" w:rsidP="00D81F26">
      <w:pPr>
        <w:jc w:val="center"/>
        <w:rPr>
          <w:b/>
          <w:color w:val="212121"/>
          <w:kern w:val="24"/>
          <w:szCs w:val="24"/>
        </w:rPr>
      </w:pPr>
    </w:p>
    <w:p w14:paraId="480C7490" w14:textId="77777777" w:rsidR="00D81F26" w:rsidRPr="00F47287" w:rsidRDefault="00D81F26" w:rsidP="00D81F26">
      <w:pPr>
        <w:jc w:val="center"/>
        <w:rPr>
          <w:b/>
          <w:color w:val="212121"/>
          <w:kern w:val="24"/>
          <w:szCs w:val="24"/>
        </w:rPr>
      </w:pPr>
    </w:p>
    <w:p w14:paraId="6056EABB" w14:textId="77777777" w:rsidR="00D81F26" w:rsidRPr="00F47287" w:rsidRDefault="00D81F26" w:rsidP="00D81F26">
      <w:pPr>
        <w:jc w:val="center"/>
        <w:rPr>
          <w:b/>
          <w:color w:val="212121"/>
          <w:kern w:val="24"/>
          <w:szCs w:val="24"/>
        </w:rPr>
      </w:pPr>
    </w:p>
    <w:p w14:paraId="6F201A78" w14:textId="77777777" w:rsidR="00D81F26" w:rsidRPr="00F47287" w:rsidRDefault="00D81F26" w:rsidP="00D81F26">
      <w:pPr>
        <w:jc w:val="center"/>
        <w:rPr>
          <w:b/>
          <w:color w:val="212121"/>
          <w:kern w:val="24"/>
          <w:szCs w:val="24"/>
        </w:rPr>
      </w:pPr>
    </w:p>
    <w:p w14:paraId="4AE3D848" w14:textId="3DA4693A" w:rsidR="00BC1F91" w:rsidRPr="00F47287" w:rsidRDefault="00BC1F91" w:rsidP="00D81F26">
      <w:pPr>
        <w:jc w:val="center"/>
        <w:rPr>
          <w:kern w:val="24"/>
          <w:szCs w:val="24"/>
        </w:rPr>
      </w:pPr>
      <w:r w:rsidRPr="00F47287">
        <w:rPr>
          <w:b/>
          <w:color w:val="212121"/>
          <w:kern w:val="24"/>
          <w:szCs w:val="24"/>
        </w:rPr>
        <w:t xml:space="preserve">Рис. 7. </w:t>
      </w:r>
      <w:r w:rsidRPr="00F47287">
        <w:rPr>
          <w:color w:val="212121"/>
          <w:kern w:val="24"/>
          <w:szCs w:val="24"/>
        </w:rPr>
        <w:t>Схема лечения первичной лимфомы ЦНС</w:t>
      </w:r>
    </w:p>
    <w:p w14:paraId="222E8AF0" w14:textId="5346464B" w:rsidR="00AB2CA5" w:rsidRPr="00F47287" w:rsidRDefault="00CB75C3" w:rsidP="0006562B">
      <w:pPr>
        <w:jc w:val="center"/>
        <w:rPr>
          <w:kern w:val="24"/>
          <w:szCs w:val="24"/>
        </w:rPr>
      </w:pPr>
      <w:r w:rsidRPr="00F47287">
        <w:rPr>
          <w:noProof/>
          <w:kern w:val="24"/>
          <w:szCs w:val="24"/>
        </w:rPr>
        <w:drawing>
          <wp:inline distT="0" distB="0" distL="0" distR="0" wp14:anchorId="09060E68" wp14:editId="17DD2A45">
            <wp:extent cx="6209665" cy="349313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9665" cy="3493135"/>
                    </a:xfrm>
                    <a:prstGeom prst="rect">
                      <a:avLst/>
                    </a:prstGeom>
                  </pic:spPr>
                </pic:pic>
              </a:graphicData>
            </a:graphic>
          </wp:inline>
        </w:drawing>
      </w:r>
    </w:p>
    <w:p w14:paraId="5FE66B9F" w14:textId="25BBAEEB" w:rsidR="00AB2CA5" w:rsidRPr="00F47287" w:rsidRDefault="00AB2CA5" w:rsidP="0006562B">
      <w:pPr>
        <w:jc w:val="center"/>
        <w:rPr>
          <w:kern w:val="24"/>
          <w:szCs w:val="24"/>
        </w:rPr>
      </w:pPr>
    </w:p>
    <w:p w14:paraId="6E031D4A" w14:textId="77777777" w:rsidR="00BC1F91" w:rsidRPr="00F47287" w:rsidRDefault="00BC1F91" w:rsidP="00D81F26">
      <w:pPr>
        <w:jc w:val="center"/>
        <w:rPr>
          <w:kern w:val="24"/>
          <w:szCs w:val="24"/>
        </w:rPr>
      </w:pPr>
      <w:r w:rsidRPr="00F47287">
        <w:rPr>
          <w:b/>
          <w:color w:val="212121"/>
          <w:kern w:val="24"/>
          <w:szCs w:val="24"/>
        </w:rPr>
        <w:t xml:space="preserve">Рис. 8. </w:t>
      </w:r>
      <w:r w:rsidRPr="00F47287">
        <w:rPr>
          <w:color w:val="212121"/>
          <w:kern w:val="24"/>
          <w:szCs w:val="24"/>
        </w:rPr>
        <w:t>Схема лечения рецидива первичной лимфомы ЦНС</w:t>
      </w:r>
    </w:p>
    <w:p w14:paraId="2C324663" w14:textId="6B684717" w:rsidR="00AB2CA5" w:rsidRPr="00F47287" w:rsidRDefault="000707D4" w:rsidP="0006562B">
      <w:pPr>
        <w:jc w:val="center"/>
        <w:rPr>
          <w:kern w:val="24"/>
          <w:szCs w:val="24"/>
        </w:rPr>
      </w:pPr>
      <w:r w:rsidRPr="00F47287">
        <w:rPr>
          <w:noProof/>
          <w:kern w:val="24"/>
          <w:szCs w:val="24"/>
        </w:rPr>
        <w:drawing>
          <wp:inline distT="0" distB="0" distL="0" distR="0" wp14:anchorId="0CE48B0E" wp14:editId="54B97FCA">
            <wp:extent cx="5785485" cy="3188335"/>
            <wp:effectExtent l="0" t="0" r="571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485" cy="3188335"/>
                    </a:xfrm>
                    <a:prstGeom prst="rect">
                      <a:avLst/>
                    </a:prstGeom>
                    <a:noFill/>
                  </pic:spPr>
                </pic:pic>
              </a:graphicData>
            </a:graphic>
          </wp:inline>
        </w:drawing>
      </w:r>
    </w:p>
    <w:p w14:paraId="1A24C77A" w14:textId="10055D6D" w:rsidR="00AB2CA5" w:rsidRPr="00F47287" w:rsidRDefault="00AB2CA5" w:rsidP="0006562B">
      <w:pPr>
        <w:jc w:val="center"/>
        <w:rPr>
          <w:kern w:val="24"/>
          <w:szCs w:val="24"/>
        </w:rPr>
      </w:pPr>
    </w:p>
    <w:p w14:paraId="443A394F" w14:textId="416AEECC" w:rsidR="00C5033B" w:rsidRPr="00F47287" w:rsidRDefault="00C5033B" w:rsidP="00F47287">
      <w:pPr>
        <w:keepNext/>
        <w:jc w:val="center"/>
        <w:rPr>
          <w:color w:val="212121"/>
          <w:kern w:val="24"/>
          <w:szCs w:val="24"/>
        </w:rPr>
      </w:pPr>
      <w:r w:rsidRPr="00F47287">
        <w:rPr>
          <w:b/>
          <w:color w:val="212121"/>
          <w:kern w:val="24"/>
          <w:szCs w:val="24"/>
        </w:rPr>
        <w:lastRenderedPageBreak/>
        <w:t xml:space="preserve">Рис. 9. </w:t>
      </w:r>
      <w:r w:rsidRPr="00F47287">
        <w:rPr>
          <w:color w:val="212121"/>
          <w:kern w:val="24"/>
          <w:szCs w:val="24"/>
        </w:rPr>
        <w:t>Схема лечения первичных герминогенных опухолей ЦНС (</w:t>
      </w:r>
      <w:r w:rsidRPr="00F47287">
        <w:rPr>
          <w:color w:val="212121"/>
          <w:kern w:val="24"/>
          <w:szCs w:val="24"/>
          <w:lang w:val="en-GB"/>
        </w:rPr>
        <w:t>I</w:t>
      </w:r>
      <w:r w:rsidRPr="00F47287">
        <w:rPr>
          <w:color w:val="212121"/>
          <w:kern w:val="24"/>
          <w:szCs w:val="24"/>
        </w:rPr>
        <w:t>)</w:t>
      </w:r>
    </w:p>
    <w:p w14:paraId="61FAE9C2" w14:textId="7FC29FA2" w:rsidR="00C5033B" w:rsidRPr="00F47287" w:rsidRDefault="00C5033B" w:rsidP="00C5033B">
      <w:pPr>
        <w:jc w:val="center"/>
        <w:rPr>
          <w:kern w:val="24"/>
          <w:szCs w:val="24"/>
        </w:rPr>
      </w:pPr>
      <w:r w:rsidRPr="00F47287">
        <w:rPr>
          <w:noProof/>
          <w:kern w:val="24"/>
          <w:szCs w:val="24"/>
        </w:rPr>
        <w:drawing>
          <wp:inline distT="0" distB="0" distL="0" distR="0" wp14:anchorId="45ACA745" wp14:editId="321ADC2F">
            <wp:extent cx="6209665" cy="349313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9665" cy="3493135"/>
                    </a:xfrm>
                    <a:prstGeom prst="rect">
                      <a:avLst/>
                    </a:prstGeom>
                  </pic:spPr>
                </pic:pic>
              </a:graphicData>
            </a:graphic>
          </wp:inline>
        </w:drawing>
      </w:r>
    </w:p>
    <w:p w14:paraId="6872F6DF" w14:textId="1E81DFD4" w:rsidR="00CB75C3" w:rsidRPr="00F47287" w:rsidRDefault="00CB75C3" w:rsidP="00C5033B">
      <w:pPr>
        <w:jc w:val="center"/>
        <w:rPr>
          <w:kern w:val="24"/>
          <w:szCs w:val="24"/>
        </w:rPr>
      </w:pPr>
      <w:r w:rsidRPr="00F47287">
        <w:rPr>
          <w:b/>
          <w:color w:val="212121"/>
          <w:kern w:val="24"/>
          <w:szCs w:val="24"/>
        </w:rPr>
        <w:t xml:space="preserve">Рис. 10. </w:t>
      </w:r>
      <w:r w:rsidRPr="00F47287">
        <w:rPr>
          <w:color w:val="212121"/>
          <w:kern w:val="24"/>
          <w:szCs w:val="24"/>
        </w:rPr>
        <w:t>Схема лечения первичных герминогенных опухолей ЦНС (</w:t>
      </w:r>
      <w:r w:rsidRPr="00F47287">
        <w:rPr>
          <w:color w:val="212121"/>
          <w:kern w:val="24"/>
          <w:szCs w:val="24"/>
          <w:lang w:val="en-GB"/>
        </w:rPr>
        <w:t>II</w:t>
      </w:r>
      <w:r w:rsidRPr="00F47287">
        <w:rPr>
          <w:color w:val="212121"/>
          <w:kern w:val="24"/>
          <w:szCs w:val="24"/>
        </w:rPr>
        <w:t>)</w:t>
      </w:r>
    </w:p>
    <w:p w14:paraId="38DDEABA" w14:textId="6D54F53F" w:rsidR="00AB2CA5" w:rsidRPr="00F47287" w:rsidRDefault="00CB75C3" w:rsidP="0006562B">
      <w:pPr>
        <w:jc w:val="center"/>
        <w:rPr>
          <w:kern w:val="24"/>
          <w:szCs w:val="24"/>
        </w:rPr>
      </w:pPr>
      <w:r w:rsidRPr="00F47287">
        <w:rPr>
          <w:noProof/>
          <w:kern w:val="24"/>
          <w:szCs w:val="24"/>
        </w:rPr>
        <w:drawing>
          <wp:inline distT="0" distB="0" distL="0" distR="0" wp14:anchorId="2E59A286" wp14:editId="2C462001">
            <wp:extent cx="6209665" cy="349313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09665" cy="3493135"/>
                    </a:xfrm>
                    <a:prstGeom prst="rect">
                      <a:avLst/>
                    </a:prstGeom>
                  </pic:spPr>
                </pic:pic>
              </a:graphicData>
            </a:graphic>
          </wp:inline>
        </w:drawing>
      </w:r>
    </w:p>
    <w:p w14:paraId="6F5158FC" w14:textId="17642693" w:rsidR="00CB75C3" w:rsidRPr="00F47287" w:rsidRDefault="002E1608" w:rsidP="00F47287">
      <w:pPr>
        <w:keepNext/>
        <w:jc w:val="center"/>
        <w:rPr>
          <w:kern w:val="24"/>
          <w:szCs w:val="24"/>
        </w:rPr>
      </w:pPr>
      <w:r w:rsidRPr="00F47287">
        <w:rPr>
          <w:b/>
          <w:color w:val="212121"/>
          <w:kern w:val="24"/>
          <w:szCs w:val="24"/>
        </w:rPr>
        <w:lastRenderedPageBreak/>
        <w:t xml:space="preserve">Рис. 11. </w:t>
      </w:r>
      <w:r w:rsidRPr="00F47287">
        <w:rPr>
          <w:color w:val="212121"/>
          <w:kern w:val="24"/>
          <w:szCs w:val="24"/>
        </w:rPr>
        <w:t>Схема лечения взрослых пациентов с медуллобластомой и злокачественными опухолями паренхимы пинеальной железы (пинеобластома, опухоль паренхимы пинеальной железы с промежуточной дифференцировкой)</w:t>
      </w:r>
    </w:p>
    <w:p w14:paraId="62E54099" w14:textId="35EA111E" w:rsidR="00CB75C3" w:rsidRPr="00F47287" w:rsidRDefault="00CB75C3" w:rsidP="0006562B">
      <w:pPr>
        <w:jc w:val="center"/>
        <w:rPr>
          <w:kern w:val="24"/>
          <w:szCs w:val="24"/>
        </w:rPr>
      </w:pPr>
      <w:r w:rsidRPr="00F47287">
        <w:rPr>
          <w:noProof/>
          <w:kern w:val="24"/>
          <w:szCs w:val="24"/>
        </w:rPr>
        <w:drawing>
          <wp:inline distT="0" distB="0" distL="0" distR="0" wp14:anchorId="6F9F6AFC" wp14:editId="6E799C28">
            <wp:extent cx="6209665" cy="349313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9665" cy="3493135"/>
                    </a:xfrm>
                    <a:prstGeom prst="rect">
                      <a:avLst/>
                    </a:prstGeom>
                  </pic:spPr>
                </pic:pic>
              </a:graphicData>
            </a:graphic>
          </wp:inline>
        </w:drawing>
      </w:r>
    </w:p>
    <w:p w14:paraId="1796A519" w14:textId="77777777" w:rsidR="000707D4" w:rsidRPr="00F47287" w:rsidRDefault="000707D4" w:rsidP="008863CA">
      <w:pPr>
        <w:spacing w:after="120"/>
        <w:ind w:firstLine="1276"/>
        <w:jc w:val="center"/>
        <w:rPr>
          <w:b/>
          <w:bCs/>
          <w:kern w:val="24"/>
          <w:szCs w:val="24"/>
        </w:rPr>
      </w:pPr>
      <w:r w:rsidRPr="00F47287">
        <w:rPr>
          <w:b/>
          <w:bCs/>
          <w:kern w:val="24"/>
          <w:szCs w:val="24"/>
        </w:rPr>
        <w:t>Критерии RANO оценки эффективности лечения опухолей ЦНС</w:t>
      </w:r>
    </w:p>
    <w:p w14:paraId="57486C10" w14:textId="13CA6471" w:rsidR="00D81F26" w:rsidRPr="00F47287" w:rsidRDefault="00D81F26" w:rsidP="00B431D7">
      <w:pPr>
        <w:ind w:left="851" w:right="-569" w:firstLine="567"/>
        <w:rPr>
          <w:kern w:val="24"/>
          <w:szCs w:val="24"/>
        </w:rPr>
      </w:pPr>
      <w:r w:rsidRPr="00F47287">
        <w:rPr>
          <w:kern w:val="24"/>
          <w:szCs w:val="24"/>
        </w:rPr>
        <w:t>Эффективность лечения опухолей ЦНС оценивается по шкале RANO (Приложение Г</w:t>
      </w:r>
      <w:r w:rsidR="00B47A24" w:rsidRPr="00F47287">
        <w:rPr>
          <w:kern w:val="24"/>
          <w:szCs w:val="24"/>
        </w:rPr>
        <w:t>1</w:t>
      </w:r>
      <w:r w:rsidRPr="00F47287">
        <w:rPr>
          <w:kern w:val="24"/>
          <w:szCs w:val="24"/>
        </w:rPr>
        <w:t>. Шкала RANO)</w:t>
      </w:r>
      <w:r w:rsidR="00B431D7" w:rsidRPr="00F47287">
        <w:rPr>
          <w:kern w:val="24"/>
          <w:szCs w:val="24"/>
        </w:rPr>
        <w:t>.</w:t>
      </w:r>
    </w:p>
    <w:p w14:paraId="48C9C367" w14:textId="77777777" w:rsidR="00D81F26" w:rsidRPr="00F47287" w:rsidRDefault="00D81F26" w:rsidP="00B431D7">
      <w:pPr>
        <w:ind w:left="851" w:right="-569" w:firstLine="567"/>
        <w:rPr>
          <w:kern w:val="24"/>
          <w:szCs w:val="24"/>
        </w:rPr>
      </w:pPr>
    </w:p>
    <w:p w14:paraId="10667E47" w14:textId="77777777" w:rsidR="00D81F26" w:rsidRPr="00F47287" w:rsidRDefault="00D81F26" w:rsidP="00B431D7">
      <w:pPr>
        <w:spacing w:after="120"/>
        <w:ind w:left="851" w:right="-569" w:firstLine="567"/>
        <w:rPr>
          <w:b/>
          <w:bCs/>
          <w:kern w:val="24"/>
          <w:szCs w:val="24"/>
        </w:rPr>
      </w:pPr>
      <w:r w:rsidRPr="00F47287">
        <w:rPr>
          <w:b/>
          <w:bCs/>
          <w:kern w:val="24"/>
          <w:szCs w:val="24"/>
        </w:rPr>
        <w:t>Полный ответ:</w:t>
      </w:r>
    </w:p>
    <w:p w14:paraId="77CF682A" w14:textId="0CA3C6B6" w:rsidR="00D81F26" w:rsidRPr="00F47287" w:rsidRDefault="00B431D7" w:rsidP="00B431D7">
      <w:pPr>
        <w:ind w:left="851" w:right="-569" w:firstLine="567"/>
        <w:rPr>
          <w:kern w:val="24"/>
          <w:szCs w:val="24"/>
        </w:rPr>
      </w:pPr>
      <w:r w:rsidRPr="00F47287">
        <w:rPr>
          <w:kern w:val="24"/>
          <w:szCs w:val="24"/>
        </w:rPr>
        <w:t xml:space="preserve">- </w:t>
      </w:r>
      <w:r w:rsidR="00D81F26" w:rsidRPr="00F47287">
        <w:rPr>
          <w:kern w:val="24"/>
          <w:szCs w:val="24"/>
        </w:rPr>
        <w:t>регресс всех измеряемых и неизмеряемых контрастируемых очагов; стабильные или уменьшающиеся неконтрастируемые очаги в режиме Т2/FLAIR; отсутствие терапии кортикостероидами;</w:t>
      </w:r>
    </w:p>
    <w:p w14:paraId="6ADC14F5" w14:textId="77832277" w:rsidR="00D81F26" w:rsidRPr="00F47287" w:rsidRDefault="00B431D7" w:rsidP="00B431D7">
      <w:pPr>
        <w:spacing w:after="120"/>
        <w:ind w:left="851" w:right="-569" w:firstLine="567"/>
        <w:rPr>
          <w:kern w:val="24"/>
          <w:szCs w:val="24"/>
        </w:rPr>
      </w:pPr>
      <w:r w:rsidRPr="00F47287">
        <w:rPr>
          <w:kern w:val="24"/>
          <w:szCs w:val="24"/>
        </w:rPr>
        <w:t xml:space="preserve">- </w:t>
      </w:r>
      <w:r w:rsidR="00D81F26" w:rsidRPr="00F47287">
        <w:rPr>
          <w:kern w:val="24"/>
          <w:szCs w:val="24"/>
        </w:rPr>
        <w:t>неврологически – улучшение или стабилизация.</w:t>
      </w:r>
    </w:p>
    <w:p w14:paraId="181CE508" w14:textId="77777777" w:rsidR="00D81F26" w:rsidRPr="00F47287" w:rsidRDefault="00D81F26" w:rsidP="00B431D7">
      <w:pPr>
        <w:spacing w:after="120"/>
        <w:ind w:left="851" w:right="-569" w:firstLine="567"/>
        <w:rPr>
          <w:b/>
          <w:bCs/>
          <w:kern w:val="24"/>
          <w:szCs w:val="24"/>
        </w:rPr>
      </w:pPr>
      <w:r w:rsidRPr="00F47287">
        <w:rPr>
          <w:b/>
          <w:bCs/>
          <w:kern w:val="24"/>
          <w:szCs w:val="24"/>
        </w:rPr>
        <w:t>Частичный ответ:</w:t>
      </w:r>
    </w:p>
    <w:p w14:paraId="1E2F5AB9" w14:textId="0BE20AE1" w:rsidR="00D81F26" w:rsidRPr="00F47287" w:rsidRDefault="00B431D7" w:rsidP="00B431D7">
      <w:pPr>
        <w:ind w:left="851" w:right="-569" w:firstLine="567"/>
        <w:rPr>
          <w:kern w:val="24"/>
          <w:szCs w:val="24"/>
        </w:rPr>
      </w:pPr>
      <w:r w:rsidRPr="00F47287">
        <w:rPr>
          <w:kern w:val="24"/>
          <w:szCs w:val="24"/>
        </w:rPr>
        <w:t xml:space="preserve">- </w:t>
      </w:r>
      <w:r w:rsidR="00D81F26" w:rsidRPr="00F47287">
        <w:rPr>
          <w:kern w:val="24"/>
          <w:szCs w:val="24"/>
        </w:rPr>
        <w:t>уменьшение суммы перпендикулярных диаметров всех измеряемых очагов ≥50 %; отсутствие прогрессии неизмеряемых очагов;</w:t>
      </w:r>
    </w:p>
    <w:p w14:paraId="19B83982" w14:textId="0DF722E4" w:rsidR="00D81F26" w:rsidRPr="00F47287" w:rsidRDefault="00B431D7" w:rsidP="00B431D7">
      <w:pPr>
        <w:ind w:left="851" w:right="-569" w:firstLine="567"/>
        <w:rPr>
          <w:kern w:val="24"/>
          <w:szCs w:val="24"/>
        </w:rPr>
      </w:pPr>
      <w:r w:rsidRPr="00F47287">
        <w:rPr>
          <w:kern w:val="24"/>
          <w:szCs w:val="24"/>
        </w:rPr>
        <w:t xml:space="preserve">- </w:t>
      </w:r>
      <w:r w:rsidR="00D81F26" w:rsidRPr="00F47287">
        <w:rPr>
          <w:kern w:val="24"/>
          <w:szCs w:val="24"/>
        </w:rPr>
        <w:t>стабильные или уменьшающиеся неконтрастируемые очаги в режиме Т2/FLAIR; стабильные или уменьшающиеся дозы кортикостероидов;</w:t>
      </w:r>
    </w:p>
    <w:p w14:paraId="4B8302F2" w14:textId="3CCEB0A0" w:rsidR="00D81F26" w:rsidRPr="00F47287" w:rsidRDefault="00B431D7" w:rsidP="00B431D7">
      <w:pPr>
        <w:spacing w:after="120"/>
        <w:ind w:left="851" w:right="-569" w:firstLine="567"/>
        <w:rPr>
          <w:kern w:val="24"/>
          <w:szCs w:val="24"/>
        </w:rPr>
      </w:pPr>
      <w:r w:rsidRPr="00F47287">
        <w:rPr>
          <w:kern w:val="24"/>
          <w:szCs w:val="24"/>
        </w:rPr>
        <w:t xml:space="preserve">- </w:t>
      </w:r>
      <w:r w:rsidR="00D81F26" w:rsidRPr="00F47287">
        <w:rPr>
          <w:kern w:val="24"/>
          <w:szCs w:val="24"/>
        </w:rPr>
        <w:t>неврологически – улучшение или стабилизация.</w:t>
      </w:r>
    </w:p>
    <w:p w14:paraId="7C14EC21" w14:textId="77777777" w:rsidR="00D81F26" w:rsidRPr="00F47287" w:rsidRDefault="00D81F26" w:rsidP="00B431D7">
      <w:pPr>
        <w:spacing w:after="120"/>
        <w:ind w:left="851" w:right="-569" w:firstLine="567"/>
        <w:rPr>
          <w:b/>
          <w:bCs/>
          <w:kern w:val="24"/>
          <w:szCs w:val="24"/>
        </w:rPr>
      </w:pPr>
      <w:r w:rsidRPr="00F47287">
        <w:rPr>
          <w:b/>
          <w:bCs/>
          <w:kern w:val="24"/>
          <w:szCs w:val="24"/>
        </w:rPr>
        <w:t>Прогрессирование заболевания:</w:t>
      </w:r>
    </w:p>
    <w:p w14:paraId="0E4AF2D3" w14:textId="2C9AFF47" w:rsidR="00D81F26" w:rsidRPr="00F47287" w:rsidRDefault="00B431D7" w:rsidP="00B431D7">
      <w:pPr>
        <w:ind w:left="851" w:right="-569" w:firstLine="567"/>
        <w:rPr>
          <w:kern w:val="24"/>
          <w:szCs w:val="24"/>
        </w:rPr>
      </w:pPr>
      <w:r w:rsidRPr="00F47287">
        <w:rPr>
          <w:kern w:val="24"/>
          <w:szCs w:val="24"/>
        </w:rPr>
        <w:lastRenderedPageBreak/>
        <w:t xml:space="preserve">- </w:t>
      </w:r>
      <w:r w:rsidR="00D81F26" w:rsidRPr="00F47287">
        <w:rPr>
          <w:kern w:val="24"/>
          <w:szCs w:val="24"/>
        </w:rPr>
        <w:t>увеличение ≥25 % суммы перпендикулярных диаметров всех измеряемых очагов; значимое увеличение неконтрастируемых очагов в режиме Т2</w:t>
      </w:r>
      <w:r w:rsidRPr="00F47287">
        <w:rPr>
          <w:kern w:val="24"/>
          <w:szCs w:val="24"/>
        </w:rPr>
        <w:t>-</w:t>
      </w:r>
      <w:r w:rsidR="00D81F26" w:rsidRPr="00F47287">
        <w:rPr>
          <w:kern w:val="24"/>
          <w:szCs w:val="24"/>
        </w:rPr>
        <w:t>FLAIR;</w:t>
      </w:r>
    </w:p>
    <w:p w14:paraId="6C523143" w14:textId="23170533" w:rsidR="00D81F26" w:rsidRPr="00F47287" w:rsidRDefault="00B431D7" w:rsidP="00B431D7">
      <w:pPr>
        <w:ind w:left="851" w:right="-569" w:firstLine="567"/>
        <w:rPr>
          <w:kern w:val="24"/>
          <w:szCs w:val="24"/>
        </w:rPr>
      </w:pPr>
      <w:r w:rsidRPr="00F47287">
        <w:rPr>
          <w:kern w:val="24"/>
          <w:szCs w:val="24"/>
        </w:rPr>
        <w:t xml:space="preserve">- </w:t>
      </w:r>
      <w:r w:rsidR="00D81F26" w:rsidRPr="00F47287">
        <w:rPr>
          <w:kern w:val="24"/>
          <w:szCs w:val="24"/>
        </w:rPr>
        <w:t>появление новых очагов;</w:t>
      </w:r>
    </w:p>
    <w:p w14:paraId="2838C26A" w14:textId="46A78626" w:rsidR="00D81F26" w:rsidRPr="00F47287" w:rsidRDefault="00B431D7" w:rsidP="00B431D7">
      <w:pPr>
        <w:ind w:left="851" w:right="-569" w:firstLine="567"/>
        <w:rPr>
          <w:kern w:val="24"/>
          <w:szCs w:val="24"/>
        </w:rPr>
      </w:pPr>
      <w:r w:rsidRPr="00F47287">
        <w:rPr>
          <w:kern w:val="24"/>
          <w:szCs w:val="24"/>
        </w:rPr>
        <w:t xml:space="preserve">- </w:t>
      </w:r>
      <w:r w:rsidR="00D81F26" w:rsidRPr="00F47287">
        <w:rPr>
          <w:kern w:val="24"/>
          <w:szCs w:val="24"/>
        </w:rPr>
        <w:t>стабильные или увеличивающиеся дозы кортикостероидов; нарастание неврологической симптоматики.</w:t>
      </w:r>
    </w:p>
    <w:p w14:paraId="4A744666" w14:textId="77777777" w:rsidR="00D81F26" w:rsidRPr="00F47287" w:rsidRDefault="00D81F26" w:rsidP="00B431D7">
      <w:pPr>
        <w:spacing w:before="120"/>
        <w:ind w:left="851" w:right="-569" w:firstLine="567"/>
        <w:rPr>
          <w:kern w:val="24"/>
          <w:szCs w:val="24"/>
        </w:rPr>
      </w:pPr>
      <w:r w:rsidRPr="00F47287">
        <w:rPr>
          <w:kern w:val="24"/>
          <w:szCs w:val="24"/>
        </w:rPr>
        <w:t>Остальные случаи расцениваются как стабилизация заболевания.</w:t>
      </w:r>
    </w:p>
    <w:p w14:paraId="298BE5EF" w14:textId="77777777" w:rsidR="00D81F26" w:rsidRPr="00F47287" w:rsidRDefault="00D81F26" w:rsidP="00B431D7">
      <w:pPr>
        <w:ind w:left="851" w:right="-569" w:firstLine="567"/>
        <w:rPr>
          <w:kern w:val="24"/>
          <w:szCs w:val="24"/>
        </w:rPr>
      </w:pPr>
    </w:p>
    <w:p w14:paraId="72A24C59" w14:textId="019E05B4" w:rsidR="00D81F26" w:rsidRPr="00F47287" w:rsidRDefault="00D81F26" w:rsidP="00B431D7">
      <w:pPr>
        <w:spacing w:before="318"/>
        <w:ind w:left="851" w:right="-569" w:firstLine="567"/>
        <w:rPr>
          <w:kern w:val="24"/>
          <w:szCs w:val="24"/>
        </w:rPr>
      </w:pPr>
    </w:p>
    <w:p w14:paraId="264D6E6F" w14:textId="039259F7" w:rsidR="00D81F26" w:rsidRPr="00F47287" w:rsidRDefault="00D81F26" w:rsidP="00B431D7">
      <w:pPr>
        <w:spacing w:before="318"/>
        <w:ind w:left="851" w:right="-569" w:firstLine="567"/>
        <w:rPr>
          <w:kern w:val="24"/>
          <w:szCs w:val="24"/>
        </w:rPr>
      </w:pPr>
    </w:p>
    <w:p w14:paraId="20921C35" w14:textId="2050D351" w:rsidR="00D81F26" w:rsidRPr="00F47287" w:rsidRDefault="00D81F26" w:rsidP="00D81F26">
      <w:pPr>
        <w:spacing w:before="318"/>
        <w:ind w:left="115"/>
        <w:rPr>
          <w:kern w:val="24"/>
          <w:szCs w:val="24"/>
        </w:rPr>
      </w:pPr>
    </w:p>
    <w:p w14:paraId="57C79324" w14:textId="1E64C3EE" w:rsidR="00D81F26" w:rsidRPr="00F47287" w:rsidRDefault="00D81F26" w:rsidP="00D81F26">
      <w:pPr>
        <w:spacing w:before="318"/>
        <w:ind w:left="115"/>
        <w:rPr>
          <w:kern w:val="24"/>
          <w:szCs w:val="24"/>
        </w:rPr>
      </w:pPr>
    </w:p>
    <w:p w14:paraId="1ABD3637" w14:textId="77777777" w:rsidR="00D81F26" w:rsidRPr="00F47287" w:rsidRDefault="00D81F26" w:rsidP="00D81F26">
      <w:pPr>
        <w:spacing w:before="318"/>
        <w:ind w:left="115"/>
        <w:rPr>
          <w:kern w:val="24"/>
          <w:szCs w:val="24"/>
        </w:rPr>
      </w:pPr>
    </w:p>
    <w:p w14:paraId="5FF6B1C7" w14:textId="034179E2" w:rsidR="000707D4" w:rsidRPr="00F47287" w:rsidRDefault="000707D4" w:rsidP="00F03F6E">
      <w:pPr>
        <w:spacing w:line="240" w:lineRule="auto"/>
        <w:ind w:right="-711" w:firstLine="0"/>
        <w:jc w:val="center"/>
        <w:rPr>
          <w:kern w:val="24"/>
          <w:szCs w:val="24"/>
        </w:rPr>
      </w:pPr>
    </w:p>
    <w:p w14:paraId="1DBEB548" w14:textId="3673CC5B" w:rsidR="00A454A1" w:rsidRPr="00F47287" w:rsidRDefault="00663F6E" w:rsidP="00D206D2">
      <w:pPr>
        <w:pStyle w:val="1"/>
        <w:ind w:firstLine="1276"/>
        <w:rPr>
          <w:b/>
          <w:bCs/>
          <w:i w:val="0"/>
          <w:iCs w:val="0"/>
          <w:color w:val="000000"/>
          <w:kern w:val="24"/>
        </w:rPr>
      </w:pPr>
      <w:bookmarkStart w:id="46" w:name="_Toc194919288"/>
      <w:r w:rsidRPr="00F47287">
        <w:rPr>
          <w:b/>
          <w:bCs/>
          <w:i w:val="0"/>
          <w:iCs w:val="0"/>
          <w:kern w:val="24"/>
        </w:rPr>
        <w:t>Приложение В. Информация для пациента</w:t>
      </w:r>
      <w:bookmarkEnd w:id="46"/>
    </w:p>
    <w:p w14:paraId="0F753049" w14:textId="77777777" w:rsidR="0063524C" w:rsidRPr="00F47287" w:rsidRDefault="0063524C" w:rsidP="0063524C">
      <w:pPr>
        <w:pStyle w:val="a"/>
        <w:numPr>
          <w:ilvl w:val="0"/>
          <w:numId w:val="26"/>
        </w:numPr>
        <w:ind w:right="-852"/>
        <w:rPr>
          <w:color w:val="000000"/>
          <w:kern w:val="24"/>
        </w:rPr>
      </w:pPr>
      <w:bookmarkStart w:id="47" w:name="_heading=h.3q5sasy"/>
      <w:bookmarkEnd w:id="47"/>
      <w:r w:rsidRPr="00F47287">
        <w:rPr>
          <w:color w:val="000000"/>
          <w:kern w:val="24"/>
        </w:rPr>
        <w:t>Рекомендуется при развитии осложнений - связаться с врачом-онкологом, радиотерапевтом или хирургом.</w:t>
      </w:r>
    </w:p>
    <w:p w14:paraId="61DEC1E0" w14:textId="257EB98E" w:rsidR="0063524C" w:rsidRPr="00F47287" w:rsidRDefault="0063524C" w:rsidP="0063524C">
      <w:pPr>
        <w:pStyle w:val="a"/>
        <w:numPr>
          <w:ilvl w:val="0"/>
          <w:numId w:val="26"/>
        </w:numPr>
        <w:ind w:right="-852"/>
        <w:rPr>
          <w:color w:val="000000"/>
          <w:kern w:val="24"/>
        </w:rPr>
      </w:pPr>
      <w:r w:rsidRPr="00F47287">
        <w:rPr>
          <w:color w:val="000000"/>
          <w:kern w:val="24"/>
        </w:rPr>
        <w:t>При наличии неврологических симптомов после проведенного лечения необходимо обратиться за консультацией к лечащему врачу. Для профилактики развития новых метастазов в головном мозге необходимо проходить обследование согласно рекомендациям лечащего врача.</w:t>
      </w:r>
    </w:p>
    <w:p w14:paraId="7A36D9D1" w14:textId="5159727E" w:rsidR="0063524C" w:rsidRPr="00F47287" w:rsidRDefault="0063524C" w:rsidP="0063524C">
      <w:pPr>
        <w:pStyle w:val="a"/>
        <w:numPr>
          <w:ilvl w:val="0"/>
          <w:numId w:val="26"/>
        </w:numPr>
        <w:ind w:right="-852"/>
        <w:rPr>
          <w:color w:val="000000"/>
          <w:kern w:val="24"/>
        </w:rPr>
      </w:pPr>
      <w:r w:rsidRPr="00F47287">
        <w:rPr>
          <w:color w:val="000000"/>
          <w:kern w:val="24"/>
        </w:rPr>
        <w:t>При развитии тошноты (рвоты) необходима консультация лечащего врача с целью возможной коррекции противоотечной терапии. Отмена (или прекращение) стероидной терапии возможна только после консультации с лечащим врачом.</w:t>
      </w:r>
    </w:p>
    <w:p w14:paraId="7FDE8596" w14:textId="2452D855" w:rsidR="0063524C" w:rsidRPr="00F47287" w:rsidRDefault="0063524C" w:rsidP="0063524C">
      <w:pPr>
        <w:pStyle w:val="a"/>
        <w:numPr>
          <w:ilvl w:val="0"/>
          <w:numId w:val="26"/>
        </w:numPr>
        <w:ind w:right="-852"/>
        <w:rPr>
          <w:color w:val="000000"/>
          <w:kern w:val="24"/>
        </w:rPr>
      </w:pPr>
      <w:r w:rsidRPr="00F47287">
        <w:rPr>
          <w:color w:val="000000"/>
          <w:kern w:val="24"/>
        </w:rPr>
        <w:t>В период лечения и наблюдения желательно ограничить прием спиртного и табакокурение. При повышении температуры тела 38°</w:t>
      </w:r>
      <w:r w:rsidRPr="00F47287">
        <w:rPr>
          <w:color w:val="000000"/>
          <w:kern w:val="24"/>
          <w:lang w:val="en-US"/>
        </w:rPr>
        <w:t>C</w:t>
      </w:r>
      <w:r w:rsidRPr="00F47287">
        <w:rPr>
          <w:color w:val="000000"/>
          <w:kern w:val="24"/>
        </w:rPr>
        <w:t xml:space="preserve"> и выше обратиться к лечащему врачу для решения вопроса о назначении соответствующего лечения. </w:t>
      </w:r>
      <w:r w:rsidRPr="00F47287">
        <w:rPr>
          <w:color w:val="000000"/>
          <w:kern w:val="24"/>
        </w:rPr>
        <w:cr/>
      </w:r>
    </w:p>
    <w:p w14:paraId="3D6D6E9F" w14:textId="77777777" w:rsidR="0063524C" w:rsidRPr="00F47287" w:rsidRDefault="0063524C">
      <w:pPr>
        <w:spacing w:line="240" w:lineRule="auto"/>
        <w:ind w:firstLine="0"/>
        <w:jc w:val="left"/>
        <w:rPr>
          <w:color w:val="000000"/>
          <w:kern w:val="24"/>
          <w:szCs w:val="24"/>
        </w:rPr>
      </w:pPr>
      <w:r w:rsidRPr="00F47287">
        <w:rPr>
          <w:i/>
          <w:iCs/>
          <w:color w:val="000000"/>
          <w:kern w:val="24"/>
          <w:szCs w:val="24"/>
        </w:rPr>
        <w:br w:type="page"/>
      </w:r>
    </w:p>
    <w:p w14:paraId="295085C7" w14:textId="05E85765" w:rsidR="00F76632" w:rsidRPr="00F47287" w:rsidRDefault="00F76632" w:rsidP="00D206D2">
      <w:pPr>
        <w:pStyle w:val="1"/>
        <w:ind w:left="993"/>
        <w:rPr>
          <w:b/>
          <w:bCs/>
          <w:i w:val="0"/>
          <w:iCs w:val="0"/>
          <w:kern w:val="24"/>
          <w:lang w:eastAsia="ar-SA"/>
        </w:rPr>
      </w:pPr>
      <w:bookmarkStart w:id="48" w:name="_Toc194919289"/>
      <w:r w:rsidRPr="00F47287">
        <w:rPr>
          <w:b/>
          <w:bCs/>
          <w:i w:val="0"/>
          <w:iCs w:val="0"/>
          <w:kern w:val="24"/>
          <w:lang w:eastAsia="ar-SA"/>
        </w:rPr>
        <w:lastRenderedPageBreak/>
        <w:t>Приложение Г1</w:t>
      </w:r>
      <w:r w:rsidR="000715CF" w:rsidRPr="00F47287">
        <w:rPr>
          <w:b/>
          <w:bCs/>
          <w:i w:val="0"/>
          <w:iCs w:val="0"/>
          <w:kern w:val="24"/>
          <w:lang w:eastAsia="ar-SA"/>
        </w:rPr>
        <w:t>–</w:t>
      </w:r>
      <w:r w:rsidRPr="00F47287">
        <w:rPr>
          <w:b/>
          <w:bCs/>
          <w:i w:val="0"/>
          <w:iCs w:val="0"/>
          <w:kern w:val="24"/>
          <w:lang w:eastAsia="ar-SA"/>
        </w:rPr>
        <w:t>Г</w:t>
      </w:r>
      <w:r w:rsidR="00487036" w:rsidRPr="00F47287">
        <w:rPr>
          <w:b/>
          <w:bCs/>
          <w:i w:val="0"/>
          <w:iCs w:val="0"/>
          <w:kern w:val="24"/>
          <w:lang w:val="en-US" w:eastAsia="ar-SA"/>
        </w:rPr>
        <w:t>N</w:t>
      </w:r>
      <w:r w:rsidRPr="00F47287">
        <w:rPr>
          <w:b/>
          <w:bCs/>
          <w:i w:val="0"/>
          <w:iCs w:val="0"/>
          <w:kern w:val="24"/>
          <w:lang w:eastAsia="ar-SA"/>
        </w:rPr>
        <w:t>. Шкалы оценки, вопросники и другие оценочные инструменты состояния пациента, приведенные в</w:t>
      </w:r>
      <w:r w:rsidR="00D206D2" w:rsidRPr="00F47287">
        <w:rPr>
          <w:b/>
          <w:bCs/>
          <w:i w:val="0"/>
          <w:iCs w:val="0"/>
          <w:kern w:val="24"/>
          <w:lang w:eastAsia="ar-SA"/>
        </w:rPr>
        <w:t> </w:t>
      </w:r>
      <w:r w:rsidRPr="00F47287">
        <w:rPr>
          <w:b/>
          <w:bCs/>
          <w:i w:val="0"/>
          <w:iCs w:val="0"/>
          <w:kern w:val="24"/>
          <w:lang w:eastAsia="ar-SA"/>
        </w:rPr>
        <w:t>клинических рекомендациях</w:t>
      </w:r>
      <w:bookmarkEnd w:id="48"/>
    </w:p>
    <w:p w14:paraId="0556BA57" w14:textId="77777777" w:rsidR="00E30399" w:rsidRPr="00F47287" w:rsidRDefault="00E30399" w:rsidP="00D206D2">
      <w:pPr>
        <w:pStyle w:val="1"/>
        <w:ind w:left="993"/>
        <w:rPr>
          <w:b/>
          <w:bCs/>
          <w:i w:val="0"/>
          <w:iCs w:val="0"/>
          <w:color w:val="auto"/>
          <w:kern w:val="24"/>
        </w:rPr>
      </w:pPr>
      <w:bookmarkStart w:id="49" w:name="_Toc194919290"/>
      <w:r w:rsidRPr="00F47287">
        <w:rPr>
          <w:b/>
          <w:bCs/>
          <w:i w:val="0"/>
          <w:iCs w:val="0"/>
          <w:color w:val="212121"/>
          <w:kern w:val="24"/>
        </w:rPr>
        <w:t>Приложение Г1. Критерии оценки эффективности лечения опухолей ЦНС по RANO</w:t>
      </w:r>
      <w:bookmarkEnd w:id="49"/>
    </w:p>
    <w:p w14:paraId="4603D1BB" w14:textId="7F2CF252" w:rsidR="00E30399" w:rsidRPr="00F47287" w:rsidRDefault="00E30399" w:rsidP="00F5513F">
      <w:pPr>
        <w:pStyle w:val="aff0"/>
        <w:spacing w:after="0"/>
        <w:ind w:left="1134" w:right="-425" w:firstLine="0"/>
        <w:rPr>
          <w:kern w:val="24"/>
          <w:szCs w:val="24"/>
        </w:rPr>
      </w:pPr>
      <w:r w:rsidRPr="00F47287">
        <w:rPr>
          <w:b/>
          <w:bCs/>
          <w:color w:val="212121"/>
          <w:kern w:val="24"/>
          <w:szCs w:val="24"/>
        </w:rPr>
        <w:t>Название на русском языке:</w:t>
      </w:r>
      <w:r w:rsidRPr="00F47287">
        <w:rPr>
          <w:color w:val="212121"/>
          <w:kern w:val="24"/>
          <w:szCs w:val="24"/>
        </w:rPr>
        <w:t xml:space="preserve"> Критерии оценки эффективности лечения опухолей ЦНС по RANO</w:t>
      </w:r>
      <w:r w:rsidR="00F5513F" w:rsidRPr="00F47287">
        <w:rPr>
          <w:color w:val="212121"/>
          <w:kern w:val="24"/>
          <w:szCs w:val="24"/>
        </w:rPr>
        <w:t>.</w:t>
      </w:r>
    </w:p>
    <w:p w14:paraId="1B91BC97" w14:textId="55261C82" w:rsidR="00E30399" w:rsidRPr="00F47287" w:rsidRDefault="00E30399" w:rsidP="00F5513F">
      <w:pPr>
        <w:pStyle w:val="aff0"/>
        <w:spacing w:after="0"/>
        <w:ind w:left="1134" w:right="-425" w:firstLine="0"/>
        <w:rPr>
          <w:kern w:val="24"/>
          <w:szCs w:val="24"/>
          <w:lang w:val="en-US"/>
        </w:rPr>
      </w:pPr>
      <w:r w:rsidRPr="00F47287">
        <w:rPr>
          <w:b/>
          <w:bCs/>
          <w:color w:val="212121"/>
          <w:kern w:val="24"/>
          <w:szCs w:val="24"/>
        </w:rPr>
        <w:t>Оригинальное</w:t>
      </w:r>
      <w:r w:rsidRPr="00F47287">
        <w:rPr>
          <w:b/>
          <w:bCs/>
          <w:color w:val="212121"/>
          <w:kern w:val="24"/>
          <w:szCs w:val="24"/>
          <w:lang w:val="en-US"/>
        </w:rPr>
        <w:t xml:space="preserve"> </w:t>
      </w:r>
      <w:r w:rsidRPr="00F47287">
        <w:rPr>
          <w:b/>
          <w:bCs/>
          <w:color w:val="212121"/>
          <w:kern w:val="24"/>
          <w:szCs w:val="24"/>
        </w:rPr>
        <w:t>название</w:t>
      </w:r>
      <w:r w:rsidRPr="00F47287">
        <w:rPr>
          <w:b/>
          <w:bCs/>
          <w:color w:val="212121"/>
          <w:kern w:val="24"/>
          <w:szCs w:val="24"/>
          <w:lang w:val="en-US"/>
        </w:rPr>
        <w:t>:</w:t>
      </w:r>
      <w:r w:rsidR="006F13F8" w:rsidRPr="00F47287">
        <w:rPr>
          <w:color w:val="212121"/>
          <w:kern w:val="24"/>
          <w:szCs w:val="24"/>
          <w:lang w:val="en-US"/>
        </w:rPr>
        <w:t xml:space="preserve"> </w:t>
      </w:r>
      <w:r w:rsidRPr="00F47287">
        <w:rPr>
          <w:color w:val="212121"/>
          <w:kern w:val="24"/>
          <w:szCs w:val="24"/>
          <w:lang w:val="en-US"/>
        </w:rPr>
        <w:t>Response assessment in neuro-oncology criteria</w:t>
      </w:r>
      <w:r w:rsidR="00F5513F" w:rsidRPr="00F47287">
        <w:rPr>
          <w:color w:val="212121"/>
          <w:kern w:val="24"/>
          <w:szCs w:val="24"/>
          <w:lang w:val="en-US"/>
        </w:rPr>
        <w:t>.</w:t>
      </w:r>
    </w:p>
    <w:p w14:paraId="39CD29F4" w14:textId="0C4EDED7" w:rsidR="00E30399" w:rsidRPr="00F47287" w:rsidRDefault="00E30399" w:rsidP="00F5513F">
      <w:pPr>
        <w:pStyle w:val="aff0"/>
        <w:spacing w:after="0"/>
        <w:ind w:left="1134" w:right="-425" w:firstLine="0"/>
        <w:rPr>
          <w:kern w:val="24"/>
          <w:szCs w:val="24"/>
        </w:rPr>
      </w:pPr>
      <w:r w:rsidRPr="00F47287">
        <w:rPr>
          <w:b/>
          <w:bCs/>
          <w:color w:val="212121"/>
          <w:kern w:val="24"/>
          <w:szCs w:val="24"/>
        </w:rPr>
        <w:t>Источник</w:t>
      </w:r>
      <w:r w:rsidRPr="00F47287">
        <w:rPr>
          <w:b/>
          <w:bCs/>
          <w:color w:val="212121"/>
          <w:kern w:val="24"/>
          <w:szCs w:val="24"/>
          <w:lang w:val="en-US"/>
        </w:rPr>
        <w:t xml:space="preserve"> (</w:t>
      </w:r>
      <w:r w:rsidRPr="00F47287">
        <w:rPr>
          <w:b/>
          <w:bCs/>
          <w:color w:val="212121"/>
          <w:kern w:val="24"/>
          <w:szCs w:val="24"/>
        </w:rPr>
        <w:t>официальный</w:t>
      </w:r>
      <w:r w:rsidRPr="00F47287">
        <w:rPr>
          <w:b/>
          <w:bCs/>
          <w:color w:val="212121"/>
          <w:kern w:val="24"/>
          <w:szCs w:val="24"/>
          <w:lang w:val="en-US"/>
        </w:rPr>
        <w:t xml:space="preserve"> </w:t>
      </w:r>
      <w:r w:rsidRPr="00F47287">
        <w:rPr>
          <w:b/>
          <w:bCs/>
          <w:color w:val="212121"/>
          <w:kern w:val="24"/>
          <w:szCs w:val="24"/>
        </w:rPr>
        <w:t>сайт</w:t>
      </w:r>
      <w:r w:rsidRPr="00F47287">
        <w:rPr>
          <w:b/>
          <w:bCs/>
          <w:color w:val="212121"/>
          <w:kern w:val="24"/>
          <w:szCs w:val="24"/>
          <w:lang w:val="en-US"/>
        </w:rPr>
        <w:t xml:space="preserve"> </w:t>
      </w:r>
      <w:r w:rsidRPr="00F47287">
        <w:rPr>
          <w:b/>
          <w:bCs/>
          <w:color w:val="212121"/>
          <w:kern w:val="24"/>
          <w:szCs w:val="24"/>
        </w:rPr>
        <w:t>разработчиков</w:t>
      </w:r>
      <w:r w:rsidRPr="00F47287">
        <w:rPr>
          <w:b/>
          <w:bCs/>
          <w:color w:val="212121"/>
          <w:kern w:val="24"/>
          <w:szCs w:val="24"/>
          <w:lang w:val="en-US"/>
        </w:rPr>
        <w:t xml:space="preserve">, </w:t>
      </w:r>
      <w:r w:rsidRPr="00F47287">
        <w:rPr>
          <w:b/>
          <w:bCs/>
          <w:color w:val="212121"/>
          <w:kern w:val="24"/>
          <w:szCs w:val="24"/>
        </w:rPr>
        <w:t>публикация</w:t>
      </w:r>
      <w:r w:rsidRPr="00F47287">
        <w:rPr>
          <w:b/>
          <w:bCs/>
          <w:color w:val="212121"/>
          <w:kern w:val="24"/>
          <w:szCs w:val="24"/>
          <w:lang w:val="en-US"/>
        </w:rPr>
        <w:t xml:space="preserve"> </w:t>
      </w:r>
      <w:r w:rsidRPr="00F47287">
        <w:rPr>
          <w:b/>
          <w:bCs/>
          <w:color w:val="212121"/>
          <w:kern w:val="24"/>
          <w:szCs w:val="24"/>
        </w:rPr>
        <w:t>с</w:t>
      </w:r>
      <w:r w:rsidRPr="00F47287">
        <w:rPr>
          <w:b/>
          <w:bCs/>
          <w:color w:val="212121"/>
          <w:kern w:val="24"/>
          <w:szCs w:val="24"/>
          <w:lang w:val="en-US"/>
        </w:rPr>
        <w:t xml:space="preserve"> </w:t>
      </w:r>
      <w:r w:rsidRPr="00F47287">
        <w:rPr>
          <w:b/>
          <w:bCs/>
          <w:color w:val="212121"/>
          <w:kern w:val="24"/>
          <w:szCs w:val="24"/>
        </w:rPr>
        <w:t>валидацией</w:t>
      </w:r>
      <w:r w:rsidRPr="00F47287">
        <w:rPr>
          <w:b/>
          <w:bCs/>
          <w:color w:val="212121"/>
          <w:kern w:val="24"/>
          <w:szCs w:val="24"/>
          <w:lang w:val="en-US"/>
        </w:rPr>
        <w:t>):</w:t>
      </w:r>
      <w:r w:rsidRPr="00F47287">
        <w:rPr>
          <w:color w:val="212121"/>
          <w:kern w:val="24"/>
          <w:szCs w:val="24"/>
          <w:lang w:val="en-US"/>
        </w:rPr>
        <w:t xml:space="preserve"> Quant, E.C., Wen, P.Y. Response Assessment in Neuro-Oncology. </w:t>
      </w:r>
      <w:r w:rsidRPr="00F47287">
        <w:rPr>
          <w:color w:val="212121"/>
          <w:kern w:val="24"/>
          <w:szCs w:val="24"/>
        </w:rPr>
        <w:t xml:space="preserve">Curr Oncol Rep </w:t>
      </w:r>
      <w:r w:rsidR="00F5513F" w:rsidRPr="00F47287">
        <w:rPr>
          <w:color w:val="212121"/>
          <w:kern w:val="24"/>
          <w:szCs w:val="24"/>
        </w:rPr>
        <w:t>2010;</w:t>
      </w:r>
      <w:r w:rsidRPr="00F47287">
        <w:rPr>
          <w:color w:val="212121"/>
          <w:kern w:val="24"/>
          <w:szCs w:val="24"/>
        </w:rPr>
        <w:t>13(1)</w:t>
      </w:r>
      <w:r w:rsidR="00F5513F" w:rsidRPr="00F47287">
        <w:rPr>
          <w:color w:val="212121"/>
          <w:kern w:val="24"/>
          <w:szCs w:val="24"/>
        </w:rPr>
        <w:t>:</w:t>
      </w:r>
      <w:r w:rsidRPr="00F47287">
        <w:rPr>
          <w:color w:val="212121"/>
          <w:kern w:val="24"/>
          <w:szCs w:val="24"/>
        </w:rPr>
        <w:t xml:space="preserve">50–6 </w:t>
      </w:r>
      <w:r w:rsidR="00F5513F" w:rsidRPr="00F47287">
        <w:rPr>
          <w:color w:val="212121"/>
          <w:kern w:val="24"/>
          <w:szCs w:val="24"/>
        </w:rPr>
        <w:t>[</w:t>
      </w:r>
      <w:r w:rsidR="00FE5E2E" w:rsidRPr="00F47287">
        <w:rPr>
          <w:color w:val="212121"/>
          <w:kern w:val="24"/>
          <w:szCs w:val="24"/>
        </w:rPr>
        <w:t>66</w:t>
      </w:r>
      <w:r w:rsidR="00F5513F" w:rsidRPr="00F47287">
        <w:rPr>
          <w:color w:val="212121"/>
          <w:kern w:val="24"/>
          <w:szCs w:val="24"/>
        </w:rPr>
        <w:t>].</w:t>
      </w:r>
    </w:p>
    <w:p w14:paraId="54037C84" w14:textId="73F318E2" w:rsidR="00E30399" w:rsidRPr="00F47287" w:rsidRDefault="00E30399" w:rsidP="00F5513F">
      <w:pPr>
        <w:pStyle w:val="aff0"/>
        <w:spacing w:after="0"/>
        <w:ind w:left="1134" w:right="-425" w:firstLine="0"/>
        <w:rPr>
          <w:kern w:val="24"/>
          <w:szCs w:val="24"/>
        </w:rPr>
      </w:pPr>
      <w:r w:rsidRPr="00F47287">
        <w:rPr>
          <w:b/>
          <w:bCs/>
          <w:color w:val="212121"/>
          <w:kern w:val="24"/>
          <w:szCs w:val="24"/>
        </w:rPr>
        <w:t>Тип:</w:t>
      </w:r>
      <w:r w:rsidR="00D81F26" w:rsidRPr="00F47287">
        <w:rPr>
          <w:color w:val="212121"/>
          <w:kern w:val="24"/>
          <w:szCs w:val="24"/>
        </w:rPr>
        <w:t xml:space="preserve"> </w:t>
      </w:r>
      <w:r w:rsidRPr="00F47287">
        <w:rPr>
          <w:color w:val="212121"/>
          <w:kern w:val="24"/>
          <w:szCs w:val="24"/>
        </w:rPr>
        <w:t>шкала оценки</w:t>
      </w:r>
      <w:r w:rsidR="0025203F" w:rsidRPr="00F47287">
        <w:rPr>
          <w:color w:val="212121"/>
          <w:kern w:val="24"/>
          <w:szCs w:val="24"/>
        </w:rPr>
        <w:t>.</w:t>
      </w:r>
    </w:p>
    <w:p w14:paraId="1D0D20B9" w14:textId="34B9FBFC" w:rsidR="00E30399" w:rsidRPr="00F47287" w:rsidRDefault="00E30399" w:rsidP="00F5513F">
      <w:pPr>
        <w:ind w:left="1134" w:right="-425" w:firstLine="0"/>
        <w:rPr>
          <w:kern w:val="24"/>
          <w:szCs w:val="24"/>
        </w:rPr>
      </w:pPr>
      <w:r w:rsidRPr="00F47287">
        <w:rPr>
          <w:b/>
          <w:color w:val="212121"/>
          <w:kern w:val="24"/>
          <w:szCs w:val="24"/>
        </w:rPr>
        <w:t xml:space="preserve">Назначение: </w:t>
      </w:r>
      <w:r w:rsidRPr="00F47287">
        <w:rPr>
          <w:color w:val="212121"/>
          <w:kern w:val="24"/>
          <w:szCs w:val="24"/>
        </w:rPr>
        <w:t>оценки эффективности лечения опухолей ЦНС</w:t>
      </w:r>
      <w:r w:rsidR="00F5513F" w:rsidRPr="00F47287">
        <w:rPr>
          <w:color w:val="212121"/>
          <w:kern w:val="24"/>
          <w:szCs w:val="24"/>
        </w:rPr>
        <w:t>.</w:t>
      </w:r>
    </w:p>
    <w:p w14:paraId="5BEB834B" w14:textId="481E7A17" w:rsidR="00E30399" w:rsidRPr="00F47287" w:rsidRDefault="00E30399" w:rsidP="00817FF4">
      <w:pPr>
        <w:ind w:left="1134" w:firstLine="0"/>
        <w:rPr>
          <w:bCs/>
          <w:kern w:val="24"/>
          <w:szCs w:val="24"/>
        </w:rPr>
      </w:pPr>
      <w:r w:rsidRPr="00F47287">
        <w:rPr>
          <w:b/>
          <w:bCs/>
          <w:color w:val="212121"/>
          <w:kern w:val="24"/>
          <w:szCs w:val="24"/>
        </w:rPr>
        <w:t>Содержание:</w:t>
      </w:r>
      <w:r w:rsidR="00F5513F" w:rsidRPr="00F47287">
        <w:rPr>
          <w:color w:val="212121"/>
          <w:kern w:val="24"/>
        </w:rPr>
        <w:t xml:space="preserve"> к</w:t>
      </w:r>
      <w:r w:rsidRPr="00F47287">
        <w:rPr>
          <w:color w:val="212121"/>
          <w:kern w:val="24"/>
          <w:szCs w:val="24"/>
        </w:rPr>
        <w:t>ритерии</w:t>
      </w:r>
      <w:r w:rsidR="009808C7" w:rsidRPr="00F47287">
        <w:rPr>
          <w:color w:val="212121"/>
          <w:kern w:val="24"/>
          <w:szCs w:val="24"/>
        </w:rPr>
        <w:t xml:space="preserve"> </w:t>
      </w:r>
      <w:r w:rsidRPr="00F47287">
        <w:rPr>
          <w:color w:val="212121"/>
          <w:kern w:val="24"/>
          <w:szCs w:val="24"/>
        </w:rPr>
        <w:t>оценки</w:t>
      </w:r>
      <w:r w:rsidR="009808C7" w:rsidRPr="00F47287">
        <w:rPr>
          <w:color w:val="212121"/>
          <w:kern w:val="24"/>
          <w:szCs w:val="24"/>
        </w:rPr>
        <w:t xml:space="preserve"> </w:t>
      </w:r>
      <w:r w:rsidRPr="00F47287">
        <w:rPr>
          <w:color w:val="212121"/>
          <w:kern w:val="24"/>
          <w:szCs w:val="24"/>
        </w:rPr>
        <w:t>эффективности</w:t>
      </w:r>
      <w:r w:rsidR="009808C7" w:rsidRPr="00F47287">
        <w:rPr>
          <w:color w:val="212121"/>
          <w:kern w:val="24"/>
          <w:szCs w:val="24"/>
        </w:rPr>
        <w:t xml:space="preserve"> </w:t>
      </w:r>
      <w:r w:rsidRPr="00F47287">
        <w:rPr>
          <w:color w:val="212121"/>
          <w:kern w:val="24"/>
          <w:szCs w:val="24"/>
        </w:rPr>
        <w:t>лечения</w:t>
      </w:r>
      <w:r w:rsidR="009808C7" w:rsidRPr="00F47287">
        <w:rPr>
          <w:color w:val="212121"/>
          <w:kern w:val="24"/>
          <w:szCs w:val="24"/>
        </w:rPr>
        <w:t xml:space="preserve"> </w:t>
      </w:r>
      <w:r w:rsidRPr="00F47287">
        <w:rPr>
          <w:color w:val="212121"/>
          <w:kern w:val="24"/>
          <w:szCs w:val="24"/>
        </w:rPr>
        <w:t>опухолей</w:t>
      </w:r>
      <w:r w:rsidR="009808C7" w:rsidRPr="00F47287">
        <w:rPr>
          <w:color w:val="212121"/>
          <w:kern w:val="24"/>
          <w:szCs w:val="24"/>
        </w:rPr>
        <w:t xml:space="preserve"> </w:t>
      </w:r>
      <w:r w:rsidRPr="00F47287">
        <w:rPr>
          <w:color w:val="212121"/>
          <w:kern w:val="24"/>
          <w:szCs w:val="24"/>
        </w:rPr>
        <w:t>ЦНС</w:t>
      </w:r>
      <w:r w:rsidR="009808C7" w:rsidRPr="00F47287">
        <w:rPr>
          <w:color w:val="212121"/>
          <w:kern w:val="24"/>
          <w:szCs w:val="24"/>
        </w:rPr>
        <w:t xml:space="preserve"> </w:t>
      </w:r>
      <w:r w:rsidRPr="00F47287">
        <w:rPr>
          <w:color w:val="212121"/>
          <w:kern w:val="24"/>
          <w:szCs w:val="24"/>
        </w:rPr>
        <w:t>по</w:t>
      </w:r>
      <w:r w:rsidR="009808C7" w:rsidRPr="00F47287">
        <w:rPr>
          <w:color w:val="212121"/>
          <w:kern w:val="24"/>
          <w:szCs w:val="24"/>
        </w:rPr>
        <w:t xml:space="preserve"> </w:t>
      </w:r>
      <w:r w:rsidRPr="00F47287">
        <w:rPr>
          <w:color w:val="212121"/>
          <w:kern w:val="24"/>
          <w:szCs w:val="24"/>
        </w:rPr>
        <w:t>RANO (международной группы Response Assessment in Neuro-Oncology)</w:t>
      </w:r>
      <w:r w:rsidR="00817FF4" w:rsidRPr="00F47287">
        <w:rPr>
          <w:color w:val="212121"/>
          <w:kern w:val="24"/>
        </w:rPr>
        <w:t>.</w:t>
      </w:r>
    </w:p>
    <w:tbl>
      <w:tblPr>
        <w:tblStyle w:val="TableNormal"/>
        <w:tblW w:w="10628"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26"/>
        <w:gridCol w:w="1876"/>
        <w:gridCol w:w="1891"/>
        <w:gridCol w:w="3092"/>
        <w:gridCol w:w="1743"/>
      </w:tblGrid>
      <w:tr w:rsidR="00E30399" w:rsidRPr="00F47287" w14:paraId="748DA104" w14:textId="77777777" w:rsidTr="00F03F6E">
        <w:trPr>
          <w:trHeight w:val="625"/>
        </w:trPr>
        <w:tc>
          <w:tcPr>
            <w:tcW w:w="2026" w:type="dxa"/>
            <w:tcBorders>
              <w:top w:val="single" w:sz="8" w:space="0" w:color="000000"/>
              <w:left w:val="single" w:sz="8" w:space="0" w:color="000000"/>
              <w:bottom w:val="single" w:sz="8" w:space="0" w:color="000000"/>
              <w:right w:val="single" w:sz="8" w:space="0" w:color="000000"/>
            </w:tcBorders>
            <w:vAlign w:val="center"/>
            <w:hideMark/>
          </w:tcPr>
          <w:p w14:paraId="4F934B63" w14:textId="77777777" w:rsidR="00E30399" w:rsidRPr="00F47287" w:rsidRDefault="00E30399" w:rsidP="00F03F6E">
            <w:pPr>
              <w:pStyle w:val="TableParagraph"/>
              <w:ind w:left="0"/>
              <w:jc w:val="center"/>
              <w:rPr>
                <w:rFonts w:ascii="Times New Roman" w:hAnsi="Times New Roman" w:cs="Times New Roman"/>
                <w:b/>
                <w:kern w:val="24"/>
                <w:sz w:val="24"/>
                <w:szCs w:val="24"/>
              </w:rPr>
            </w:pPr>
            <w:r w:rsidRPr="00F47287">
              <w:rPr>
                <w:rFonts w:ascii="Times New Roman" w:hAnsi="Times New Roman" w:cs="Times New Roman"/>
                <w:b/>
                <w:color w:val="212121"/>
                <w:kern w:val="24"/>
                <w:sz w:val="24"/>
                <w:szCs w:val="24"/>
              </w:rPr>
              <w:t>Критерии</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60BFF34C" w14:textId="77777777" w:rsidR="00E30399" w:rsidRPr="00F47287" w:rsidRDefault="00E30399" w:rsidP="00F03F6E">
            <w:pPr>
              <w:pStyle w:val="TableParagraph"/>
              <w:ind w:left="154"/>
              <w:jc w:val="center"/>
              <w:rPr>
                <w:rFonts w:ascii="Times New Roman" w:hAnsi="Times New Roman" w:cs="Times New Roman"/>
                <w:b/>
                <w:kern w:val="24"/>
                <w:sz w:val="24"/>
                <w:szCs w:val="24"/>
              </w:rPr>
            </w:pPr>
            <w:r w:rsidRPr="00F47287">
              <w:rPr>
                <w:rFonts w:ascii="Times New Roman" w:hAnsi="Times New Roman" w:cs="Times New Roman"/>
                <w:b/>
                <w:color w:val="212121"/>
                <w:kern w:val="24"/>
                <w:sz w:val="24"/>
                <w:szCs w:val="24"/>
              </w:rPr>
              <w:t>Полный ответ</w:t>
            </w:r>
          </w:p>
        </w:tc>
        <w:tc>
          <w:tcPr>
            <w:tcW w:w="1891" w:type="dxa"/>
            <w:tcBorders>
              <w:top w:val="single" w:sz="8" w:space="0" w:color="000000"/>
              <w:left w:val="single" w:sz="8" w:space="0" w:color="000000"/>
              <w:bottom w:val="single" w:sz="8" w:space="0" w:color="000000"/>
              <w:right w:val="single" w:sz="8" w:space="0" w:color="000000"/>
            </w:tcBorders>
            <w:vAlign w:val="center"/>
            <w:hideMark/>
          </w:tcPr>
          <w:p w14:paraId="3EE59EC0" w14:textId="77777777" w:rsidR="00E30399" w:rsidRPr="00F47287" w:rsidRDefault="00E30399" w:rsidP="00F03F6E">
            <w:pPr>
              <w:pStyle w:val="TableParagraph"/>
              <w:spacing w:before="161" w:line="204" w:lineRule="auto"/>
              <w:ind w:left="154" w:right="197"/>
              <w:jc w:val="center"/>
              <w:rPr>
                <w:rFonts w:ascii="Times New Roman" w:hAnsi="Times New Roman" w:cs="Times New Roman"/>
                <w:b/>
                <w:kern w:val="24"/>
                <w:sz w:val="24"/>
                <w:szCs w:val="24"/>
              </w:rPr>
            </w:pPr>
            <w:r w:rsidRPr="00F47287">
              <w:rPr>
                <w:rFonts w:ascii="Times New Roman" w:hAnsi="Times New Roman" w:cs="Times New Roman"/>
                <w:b/>
                <w:color w:val="212121"/>
                <w:kern w:val="24"/>
                <w:sz w:val="24"/>
                <w:szCs w:val="24"/>
              </w:rPr>
              <w:t>Частичный ответ</w:t>
            </w:r>
          </w:p>
        </w:tc>
        <w:tc>
          <w:tcPr>
            <w:tcW w:w="3092" w:type="dxa"/>
            <w:tcBorders>
              <w:top w:val="single" w:sz="8" w:space="0" w:color="000000"/>
              <w:left w:val="single" w:sz="8" w:space="0" w:color="000000"/>
              <w:bottom w:val="single" w:sz="8" w:space="0" w:color="000000"/>
              <w:right w:val="single" w:sz="8" w:space="0" w:color="000000"/>
            </w:tcBorders>
            <w:vAlign w:val="center"/>
            <w:hideMark/>
          </w:tcPr>
          <w:p w14:paraId="0A07F40F" w14:textId="77777777" w:rsidR="00E30399" w:rsidRPr="00F47287" w:rsidRDefault="00E30399" w:rsidP="00F03F6E">
            <w:pPr>
              <w:pStyle w:val="TableParagraph"/>
              <w:ind w:left="154"/>
              <w:jc w:val="center"/>
              <w:rPr>
                <w:rFonts w:ascii="Times New Roman" w:hAnsi="Times New Roman" w:cs="Times New Roman"/>
                <w:b/>
                <w:kern w:val="24"/>
                <w:sz w:val="24"/>
                <w:szCs w:val="24"/>
              </w:rPr>
            </w:pPr>
            <w:r w:rsidRPr="00F47287">
              <w:rPr>
                <w:rFonts w:ascii="Times New Roman" w:hAnsi="Times New Roman" w:cs="Times New Roman"/>
                <w:b/>
                <w:color w:val="212121"/>
                <w:kern w:val="24"/>
                <w:sz w:val="24"/>
                <w:szCs w:val="24"/>
              </w:rPr>
              <w:t>Стабильная картина</w:t>
            </w:r>
          </w:p>
        </w:tc>
        <w:tc>
          <w:tcPr>
            <w:tcW w:w="1743" w:type="dxa"/>
            <w:tcBorders>
              <w:top w:val="single" w:sz="8" w:space="0" w:color="000000"/>
              <w:left w:val="single" w:sz="8" w:space="0" w:color="000000"/>
              <w:bottom w:val="single" w:sz="8" w:space="0" w:color="000000"/>
              <w:right w:val="single" w:sz="8" w:space="0" w:color="000000"/>
            </w:tcBorders>
            <w:vAlign w:val="center"/>
            <w:hideMark/>
          </w:tcPr>
          <w:p w14:paraId="6E2AA1C9" w14:textId="77777777" w:rsidR="00E30399" w:rsidRPr="00F47287" w:rsidRDefault="00E30399" w:rsidP="00F03F6E">
            <w:pPr>
              <w:pStyle w:val="TableParagraph"/>
              <w:spacing w:before="161" w:line="204" w:lineRule="auto"/>
              <w:ind w:left="153"/>
              <w:jc w:val="center"/>
              <w:rPr>
                <w:rFonts w:ascii="Times New Roman" w:hAnsi="Times New Roman" w:cs="Times New Roman"/>
                <w:b/>
                <w:kern w:val="24"/>
                <w:sz w:val="24"/>
                <w:szCs w:val="24"/>
              </w:rPr>
            </w:pPr>
            <w:r w:rsidRPr="00F47287">
              <w:rPr>
                <w:rFonts w:ascii="Times New Roman" w:hAnsi="Times New Roman" w:cs="Times New Roman"/>
                <w:b/>
                <w:color w:val="212121"/>
                <w:kern w:val="24"/>
                <w:sz w:val="24"/>
                <w:szCs w:val="24"/>
              </w:rPr>
              <w:t>Прогрессирование заболевания</w:t>
            </w:r>
          </w:p>
        </w:tc>
      </w:tr>
      <w:tr w:rsidR="00E30399" w:rsidRPr="00F47287" w14:paraId="1A1D9F77" w14:textId="77777777" w:rsidTr="00F03F6E">
        <w:trPr>
          <w:trHeight w:val="625"/>
        </w:trPr>
        <w:tc>
          <w:tcPr>
            <w:tcW w:w="2026" w:type="dxa"/>
            <w:tcBorders>
              <w:top w:val="single" w:sz="8" w:space="0" w:color="000000"/>
              <w:left w:val="single" w:sz="8" w:space="0" w:color="000000"/>
              <w:bottom w:val="single" w:sz="8" w:space="0" w:color="000000"/>
              <w:right w:val="single" w:sz="8" w:space="0" w:color="000000"/>
            </w:tcBorders>
            <w:vAlign w:val="center"/>
            <w:hideMark/>
          </w:tcPr>
          <w:p w14:paraId="7867002D" w14:textId="35502D34" w:rsidR="00E30399" w:rsidRPr="00F47287" w:rsidRDefault="00E30399" w:rsidP="00F03F6E">
            <w:pPr>
              <w:pStyle w:val="TableParagraph"/>
              <w:tabs>
                <w:tab w:val="left" w:pos="1722"/>
              </w:tabs>
              <w:spacing w:line="180" w:lineRule="exact"/>
              <w:ind w:left="0"/>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Т1-ВИ</w:t>
            </w:r>
            <w:r w:rsidR="009808C7" w:rsidRPr="00F47287">
              <w:rPr>
                <w:rFonts w:ascii="Times New Roman" w:hAnsi="Times New Roman" w:cs="Times New Roman"/>
                <w:color w:val="212121"/>
                <w:kern w:val="24"/>
                <w:sz w:val="24"/>
                <w:szCs w:val="24"/>
              </w:rPr>
              <w:t xml:space="preserve"> </w:t>
            </w:r>
            <w:r w:rsidRPr="00F47287">
              <w:rPr>
                <w:rFonts w:ascii="Times New Roman" w:hAnsi="Times New Roman" w:cs="Times New Roman"/>
                <w:color w:val="212121"/>
                <w:kern w:val="24"/>
                <w:sz w:val="24"/>
                <w:szCs w:val="24"/>
              </w:rPr>
              <w:t>+</w:t>
            </w:r>
          </w:p>
          <w:p w14:paraId="227EA394" w14:textId="77777777" w:rsidR="00E30399" w:rsidRPr="00F47287" w:rsidRDefault="00E30399" w:rsidP="00F03F6E">
            <w:pPr>
              <w:pStyle w:val="TableParagraph"/>
              <w:spacing w:before="0" w:line="180" w:lineRule="exact"/>
              <w:ind w:left="0"/>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контрастирование</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6F562786"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Нет</w:t>
            </w:r>
          </w:p>
        </w:tc>
        <w:tc>
          <w:tcPr>
            <w:tcW w:w="1891" w:type="dxa"/>
            <w:tcBorders>
              <w:top w:val="single" w:sz="8" w:space="0" w:color="000000"/>
              <w:left w:val="single" w:sz="8" w:space="0" w:color="000000"/>
              <w:bottom w:val="single" w:sz="8" w:space="0" w:color="000000"/>
              <w:right w:val="single" w:sz="8" w:space="0" w:color="000000"/>
            </w:tcBorders>
            <w:vAlign w:val="center"/>
            <w:hideMark/>
          </w:tcPr>
          <w:p w14:paraId="573739D0"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i/>
                <w:color w:val="333333"/>
                <w:kern w:val="24"/>
                <w:sz w:val="24"/>
                <w:szCs w:val="24"/>
              </w:rPr>
              <w:t>≥</w:t>
            </w:r>
            <w:r w:rsidRPr="00F47287">
              <w:rPr>
                <w:rFonts w:ascii="Times New Roman" w:hAnsi="Times New Roman" w:cs="Times New Roman"/>
                <w:color w:val="212121"/>
                <w:kern w:val="24"/>
                <w:sz w:val="24"/>
                <w:szCs w:val="24"/>
              </w:rPr>
              <w:t>50 %</w:t>
            </w:r>
          </w:p>
        </w:tc>
        <w:tc>
          <w:tcPr>
            <w:tcW w:w="3092" w:type="dxa"/>
            <w:tcBorders>
              <w:top w:val="single" w:sz="8" w:space="0" w:color="000000"/>
              <w:left w:val="single" w:sz="8" w:space="0" w:color="000000"/>
              <w:bottom w:val="single" w:sz="8" w:space="0" w:color="000000"/>
              <w:right w:val="single" w:sz="8" w:space="0" w:color="000000"/>
            </w:tcBorders>
            <w:vAlign w:val="center"/>
            <w:hideMark/>
          </w:tcPr>
          <w:p w14:paraId="49BBCDEB" w14:textId="53ADC6C2" w:rsidR="00E30399" w:rsidRPr="00F47287" w:rsidRDefault="00E30399" w:rsidP="00F03F6E">
            <w:pPr>
              <w:pStyle w:val="TableParagraph"/>
              <w:spacing w:line="180" w:lineRule="exact"/>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&lt;50 %,</w:t>
            </w:r>
            <w:r w:rsidR="00F03F6E" w:rsidRPr="00F47287">
              <w:rPr>
                <w:rFonts w:ascii="Times New Roman" w:hAnsi="Times New Roman" w:cs="Times New Roman"/>
                <w:color w:val="212121"/>
                <w:kern w:val="24"/>
                <w:sz w:val="24"/>
                <w:szCs w:val="24"/>
                <w:lang w:val="en-US"/>
              </w:rPr>
              <w:t xml:space="preserve"> </w:t>
            </w:r>
            <w:r w:rsidRPr="00F47287">
              <w:rPr>
                <w:rFonts w:ascii="Times New Roman" w:hAnsi="Times New Roman" w:cs="Times New Roman"/>
                <w:color w:val="212121"/>
                <w:kern w:val="24"/>
                <w:sz w:val="24"/>
                <w:szCs w:val="24"/>
              </w:rPr>
              <w:t>но &gt;25 %</w:t>
            </w:r>
          </w:p>
        </w:tc>
        <w:tc>
          <w:tcPr>
            <w:tcW w:w="1743" w:type="dxa"/>
            <w:tcBorders>
              <w:top w:val="single" w:sz="8" w:space="0" w:color="000000"/>
              <w:left w:val="single" w:sz="8" w:space="0" w:color="000000"/>
              <w:bottom w:val="single" w:sz="8" w:space="0" w:color="000000"/>
              <w:right w:val="single" w:sz="8" w:space="0" w:color="000000"/>
            </w:tcBorders>
            <w:vAlign w:val="center"/>
            <w:hideMark/>
          </w:tcPr>
          <w:p w14:paraId="44D77E85" w14:textId="77777777" w:rsidR="00E30399" w:rsidRPr="00F47287" w:rsidRDefault="00E30399" w:rsidP="00F03F6E">
            <w:pPr>
              <w:pStyle w:val="TableParagraph"/>
              <w:ind w:left="153"/>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&lt;25 %</w:t>
            </w:r>
          </w:p>
        </w:tc>
      </w:tr>
      <w:tr w:rsidR="00E30399" w:rsidRPr="00F47287" w14:paraId="0A2D2614" w14:textId="77777777" w:rsidTr="00F03F6E">
        <w:trPr>
          <w:trHeight w:val="625"/>
        </w:trPr>
        <w:tc>
          <w:tcPr>
            <w:tcW w:w="2026" w:type="dxa"/>
            <w:tcBorders>
              <w:top w:val="single" w:sz="8" w:space="0" w:color="000000"/>
              <w:left w:val="single" w:sz="8" w:space="0" w:color="000000"/>
              <w:bottom w:val="single" w:sz="8" w:space="0" w:color="000000"/>
              <w:right w:val="single" w:sz="8" w:space="0" w:color="000000"/>
            </w:tcBorders>
            <w:vAlign w:val="center"/>
            <w:hideMark/>
          </w:tcPr>
          <w:p w14:paraId="7D7B6853" w14:textId="77777777" w:rsidR="00E30399" w:rsidRPr="00F47287" w:rsidRDefault="00E30399" w:rsidP="00F03F6E">
            <w:pPr>
              <w:pStyle w:val="TableParagraph"/>
              <w:ind w:left="0"/>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Т2-ВИ/FLAIR</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025E3F07" w14:textId="429A4A7B" w:rsidR="00E30399" w:rsidRPr="00F47287" w:rsidRDefault="00E30399" w:rsidP="00F03F6E">
            <w:pPr>
              <w:pStyle w:val="TableParagraph"/>
              <w:spacing w:before="161" w:line="204" w:lineRule="auto"/>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Стабилизация/</w:t>
            </w:r>
            <w:r w:rsidR="00F03F6E" w:rsidRPr="00F47287">
              <w:rPr>
                <w:rFonts w:ascii="Times New Roman" w:hAnsi="Times New Roman" w:cs="Times New Roman"/>
                <w:color w:val="212121"/>
                <w:kern w:val="24"/>
                <w:sz w:val="24"/>
                <w:szCs w:val="24"/>
              </w:rPr>
              <w:br/>
            </w:r>
            <w:r w:rsidRPr="00F47287">
              <w:rPr>
                <w:rFonts w:ascii="Times New Roman" w:hAnsi="Times New Roman" w:cs="Times New Roman"/>
                <w:color w:val="212121"/>
                <w:kern w:val="24"/>
                <w:sz w:val="24"/>
                <w:szCs w:val="24"/>
              </w:rPr>
              <w:t>уменьшение</w:t>
            </w:r>
          </w:p>
        </w:tc>
        <w:tc>
          <w:tcPr>
            <w:tcW w:w="1891" w:type="dxa"/>
            <w:tcBorders>
              <w:top w:val="single" w:sz="8" w:space="0" w:color="000000"/>
              <w:left w:val="single" w:sz="8" w:space="0" w:color="000000"/>
              <w:bottom w:val="single" w:sz="8" w:space="0" w:color="000000"/>
              <w:right w:val="single" w:sz="8" w:space="0" w:color="000000"/>
            </w:tcBorders>
            <w:vAlign w:val="center"/>
            <w:hideMark/>
          </w:tcPr>
          <w:p w14:paraId="74A4A138" w14:textId="5C709A7D" w:rsidR="00E30399" w:rsidRPr="00F47287" w:rsidRDefault="00E30399" w:rsidP="00F03F6E">
            <w:pPr>
              <w:pStyle w:val="TableParagraph"/>
              <w:spacing w:before="161" w:line="204" w:lineRule="auto"/>
              <w:ind w:left="154" w:right="197"/>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Стабилизация/</w:t>
            </w:r>
            <w:r w:rsidR="00F03F6E" w:rsidRPr="00F47287">
              <w:rPr>
                <w:rFonts w:ascii="Times New Roman" w:hAnsi="Times New Roman" w:cs="Times New Roman"/>
                <w:color w:val="212121"/>
                <w:kern w:val="24"/>
                <w:sz w:val="24"/>
                <w:szCs w:val="24"/>
              </w:rPr>
              <w:br/>
            </w:r>
            <w:r w:rsidRPr="00F47287">
              <w:rPr>
                <w:rFonts w:ascii="Times New Roman" w:hAnsi="Times New Roman" w:cs="Times New Roman"/>
                <w:color w:val="212121"/>
                <w:kern w:val="24"/>
                <w:sz w:val="24"/>
                <w:szCs w:val="24"/>
              </w:rPr>
              <w:t>уменьшение</w:t>
            </w:r>
          </w:p>
        </w:tc>
        <w:tc>
          <w:tcPr>
            <w:tcW w:w="3092" w:type="dxa"/>
            <w:tcBorders>
              <w:top w:val="single" w:sz="8" w:space="0" w:color="000000"/>
              <w:left w:val="single" w:sz="8" w:space="0" w:color="000000"/>
              <w:bottom w:val="single" w:sz="8" w:space="0" w:color="000000"/>
              <w:right w:val="single" w:sz="8" w:space="0" w:color="000000"/>
            </w:tcBorders>
            <w:vAlign w:val="center"/>
            <w:hideMark/>
          </w:tcPr>
          <w:p w14:paraId="6AC9CB98" w14:textId="0B87AA19"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Стабилизация/уменьшение</w:t>
            </w:r>
          </w:p>
        </w:tc>
        <w:tc>
          <w:tcPr>
            <w:tcW w:w="1743" w:type="dxa"/>
            <w:tcBorders>
              <w:top w:val="single" w:sz="8" w:space="0" w:color="000000"/>
              <w:left w:val="single" w:sz="8" w:space="0" w:color="000000"/>
              <w:bottom w:val="single" w:sz="8" w:space="0" w:color="000000"/>
              <w:right w:val="single" w:sz="8" w:space="0" w:color="000000"/>
            </w:tcBorders>
            <w:vAlign w:val="center"/>
            <w:hideMark/>
          </w:tcPr>
          <w:p w14:paraId="5A946680" w14:textId="77777777" w:rsidR="00E30399" w:rsidRPr="00F47287" w:rsidRDefault="00E30399" w:rsidP="00F03F6E">
            <w:pPr>
              <w:pStyle w:val="TableParagraph"/>
              <w:ind w:left="153"/>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Увеличение</w:t>
            </w:r>
          </w:p>
        </w:tc>
      </w:tr>
      <w:tr w:rsidR="00E30399" w:rsidRPr="00F47287" w14:paraId="08F81A37" w14:textId="77777777" w:rsidTr="00F03F6E">
        <w:trPr>
          <w:trHeight w:val="460"/>
        </w:trPr>
        <w:tc>
          <w:tcPr>
            <w:tcW w:w="2026" w:type="dxa"/>
            <w:tcBorders>
              <w:top w:val="single" w:sz="8" w:space="0" w:color="000000"/>
              <w:left w:val="single" w:sz="8" w:space="0" w:color="000000"/>
              <w:bottom w:val="single" w:sz="8" w:space="0" w:color="000000"/>
              <w:right w:val="single" w:sz="8" w:space="0" w:color="000000"/>
            </w:tcBorders>
            <w:vAlign w:val="center"/>
            <w:hideMark/>
          </w:tcPr>
          <w:p w14:paraId="011A7E1F" w14:textId="77777777" w:rsidR="00E30399" w:rsidRPr="00F47287" w:rsidRDefault="00E30399" w:rsidP="00F03F6E">
            <w:pPr>
              <w:pStyle w:val="TableParagraph"/>
              <w:ind w:left="0"/>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Новое поражение</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70652F38"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Нет</w:t>
            </w:r>
          </w:p>
        </w:tc>
        <w:tc>
          <w:tcPr>
            <w:tcW w:w="1891" w:type="dxa"/>
            <w:tcBorders>
              <w:top w:val="single" w:sz="8" w:space="0" w:color="000000"/>
              <w:left w:val="single" w:sz="8" w:space="0" w:color="000000"/>
              <w:bottom w:val="single" w:sz="8" w:space="0" w:color="000000"/>
              <w:right w:val="single" w:sz="8" w:space="0" w:color="000000"/>
            </w:tcBorders>
            <w:vAlign w:val="center"/>
            <w:hideMark/>
          </w:tcPr>
          <w:p w14:paraId="74D16DE1"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Нет</w:t>
            </w:r>
          </w:p>
        </w:tc>
        <w:tc>
          <w:tcPr>
            <w:tcW w:w="3092" w:type="dxa"/>
            <w:tcBorders>
              <w:top w:val="single" w:sz="8" w:space="0" w:color="000000"/>
              <w:left w:val="single" w:sz="8" w:space="0" w:color="000000"/>
              <w:bottom w:val="single" w:sz="8" w:space="0" w:color="000000"/>
              <w:right w:val="single" w:sz="8" w:space="0" w:color="000000"/>
            </w:tcBorders>
            <w:vAlign w:val="center"/>
            <w:hideMark/>
          </w:tcPr>
          <w:p w14:paraId="217143C1"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Нет</w:t>
            </w:r>
          </w:p>
        </w:tc>
        <w:tc>
          <w:tcPr>
            <w:tcW w:w="1743" w:type="dxa"/>
            <w:tcBorders>
              <w:top w:val="single" w:sz="8" w:space="0" w:color="000000"/>
              <w:left w:val="single" w:sz="8" w:space="0" w:color="000000"/>
              <w:bottom w:val="single" w:sz="8" w:space="0" w:color="000000"/>
              <w:right w:val="single" w:sz="8" w:space="0" w:color="000000"/>
            </w:tcBorders>
            <w:vAlign w:val="center"/>
            <w:hideMark/>
          </w:tcPr>
          <w:p w14:paraId="11411610" w14:textId="77777777" w:rsidR="00E30399" w:rsidRPr="00F47287" w:rsidRDefault="00E30399" w:rsidP="00F03F6E">
            <w:pPr>
              <w:pStyle w:val="TableParagraph"/>
              <w:ind w:left="153"/>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Может быть</w:t>
            </w:r>
          </w:p>
        </w:tc>
      </w:tr>
      <w:tr w:rsidR="00E30399" w:rsidRPr="00F47287" w14:paraId="709A743C" w14:textId="77777777" w:rsidTr="00F03F6E">
        <w:trPr>
          <w:trHeight w:val="625"/>
        </w:trPr>
        <w:tc>
          <w:tcPr>
            <w:tcW w:w="2026" w:type="dxa"/>
            <w:tcBorders>
              <w:top w:val="single" w:sz="8" w:space="0" w:color="000000"/>
              <w:left w:val="single" w:sz="8" w:space="0" w:color="000000"/>
              <w:bottom w:val="single" w:sz="8" w:space="0" w:color="000000"/>
              <w:right w:val="single" w:sz="8" w:space="0" w:color="000000"/>
            </w:tcBorders>
            <w:vAlign w:val="center"/>
            <w:hideMark/>
          </w:tcPr>
          <w:p w14:paraId="31125E83" w14:textId="77777777" w:rsidR="00E30399" w:rsidRPr="00F47287" w:rsidRDefault="00E30399" w:rsidP="00F03F6E">
            <w:pPr>
              <w:pStyle w:val="TableParagraph"/>
              <w:ind w:left="0"/>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Гормоны</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28C099B7"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Нет</w:t>
            </w:r>
          </w:p>
        </w:tc>
        <w:tc>
          <w:tcPr>
            <w:tcW w:w="1891" w:type="dxa"/>
            <w:tcBorders>
              <w:top w:val="single" w:sz="8" w:space="0" w:color="000000"/>
              <w:left w:val="single" w:sz="8" w:space="0" w:color="000000"/>
              <w:bottom w:val="single" w:sz="8" w:space="0" w:color="000000"/>
              <w:right w:val="single" w:sz="8" w:space="0" w:color="000000"/>
            </w:tcBorders>
            <w:vAlign w:val="center"/>
            <w:hideMark/>
          </w:tcPr>
          <w:p w14:paraId="7FD5B7F3" w14:textId="77777777" w:rsidR="00E30399" w:rsidRPr="00F47287" w:rsidRDefault="00E30399" w:rsidP="00F03F6E">
            <w:pPr>
              <w:pStyle w:val="TableParagraph"/>
              <w:spacing w:before="161" w:line="204" w:lineRule="auto"/>
              <w:ind w:left="154" w:right="197"/>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Стабилизация/ снижение</w:t>
            </w:r>
          </w:p>
        </w:tc>
        <w:tc>
          <w:tcPr>
            <w:tcW w:w="3092" w:type="dxa"/>
            <w:tcBorders>
              <w:top w:val="single" w:sz="8" w:space="0" w:color="000000"/>
              <w:left w:val="single" w:sz="8" w:space="0" w:color="000000"/>
              <w:bottom w:val="single" w:sz="8" w:space="0" w:color="000000"/>
              <w:right w:val="single" w:sz="8" w:space="0" w:color="000000"/>
            </w:tcBorders>
            <w:vAlign w:val="center"/>
            <w:hideMark/>
          </w:tcPr>
          <w:p w14:paraId="44FEE781"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Стабилизация/снижение</w:t>
            </w:r>
          </w:p>
        </w:tc>
        <w:tc>
          <w:tcPr>
            <w:tcW w:w="1743" w:type="dxa"/>
            <w:tcBorders>
              <w:top w:val="single" w:sz="8" w:space="0" w:color="000000"/>
              <w:left w:val="single" w:sz="8" w:space="0" w:color="000000"/>
              <w:bottom w:val="single" w:sz="8" w:space="0" w:color="000000"/>
              <w:right w:val="single" w:sz="8" w:space="0" w:color="000000"/>
            </w:tcBorders>
            <w:vAlign w:val="center"/>
            <w:hideMark/>
          </w:tcPr>
          <w:p w14:paraId="02040E05" w14:textId="77777777" w:rsidR="00E30399" w:rsidRPr="00F47287" w:rsidRDefault="00E30399" w:rsidP="00F03F6E">
            <w:pPr>
              <w:pStyle w:val="TableParagraph"/>
              <w:ind w:left="153"/>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Не учитывают</w:t>
            </w:r>
          </w:p>
        </w:tc>
      </w:tr>
      <w:tr w:rsidR="00E30399" w:rsidRPr="00F47287" w14:paraId="2ED60BA7" w14:textId="77777777" w:rsidTr="00F03F6E">
        <w:trPr>
          <w:trHeight w:val="625"/>
        </w:trPr>
        <w:tc>
          <w:tcPr>
            <w:tcW w:w="2026" w:type="dxa"/>
            <w:tcBorders>
              <w:top w:val="single" w:sz="8" w:space="0" w:color="000000"/>
              <w:left w:val="single" w:sz="8" w:space="0" w:color="000000"/>
              <w:bottom w:val="single" w:sz="8" w:space="0" w:color="000000"/>
              <w:right w:val="single" w:sz="8" w:space="0" w:color="000000"/>
            </w:tcBorders>
            <w:vAlign w:val="center"/>
            <w:hideMark/>
          </w:tcPr>
          <w:p w14:paraId="706A1842" w14:textId="77777777" w:rsidR="00E30399" w:rsidRPr="00F47287" w:rsidRDefault="00E30399" w:rsidP="00F03F6E">
            <w:pPr>
              <w:pStyle w:val="TableParagraph"/>
              <w:spacing w:before="161" w:line="204" w:lineRule="auto"/>
              <w:ind w:right="85"/>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Клиническая картина</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3131937D" w14:textId="77777777" w:rsidR="00E30399" w:rsidRPr="00F47287" w:rsidRDefault="00E30399" w:rsidP="00F03F6E">
            <w:pPr>
              <w:pStyle w:val="TableParagraph"/>
              <w:spacing w:before="161" w:line="204" w:lineRule="auto"/>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Стабилизация/ улучшение</w:t>
            </w:r>
          </w:p>
        </w:tc>
        <w:tc>
          <w:tcPr>
            <w:tcW w:w="1891" w:type="dxa"/>
            <w:tcBorders>
              <w:top w:val="single" w:sz="8" w:space="0" w:color="000000"/>
              <w:left w:val="single" w:sz="8" w:space="0" w:color="000000"/>
              <w:bottom w:val="single" w:sz="8" w:space="0" w:color="000000"/>
              <w:right w:val="single" w:sz="8" w:space="0" w:color="000000"/>
            </w:tcBorders>
            <w:vAlign w:val="center"/>
            <w:hideMark/>
          </w:tcPr>
          <w:p w14:paraId="55F3F175" w14:textId="77777777" w:rsidR="00E30399" w:rsidRPr="00F47287" w:rsidRDefault="00E30399" w:rsidP="00F03F6E">
            <w:pPr>
              <w:pStyle w:val="TableParagraph"/>
              <w:spacing w:before="161" w:line="204" w:lineRule="auto"/>
              <w:ind w:left="154" w:right="197"/>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Стабилизация/ улучшение</w:t>
            </w:r>
          </w:p>
        </w:tc>
        <w:tc>
          <w:tcPr>
            <w:tcW w:w="3092" w:type="dxa"/>
            <w:tcBorders>
              <w:top w:val="single" w:sz="8" w:space="0" w:color="000000"/>
              <w:left w:val="single" w:sz="8" w:space="0" w:color="000000"/>
              <w:bottom w:val="single" w:sz="8" w:space="0" w:color="000000"/>
              <w:right w:val="single" w:sz="8" w:space="0" w:color="000000"/>
            </w:tcBorders>
            <w:vAlign w:val="center"/>
            <w:hideMark/>
          </w:tcPr>
          <w:p w14:paraId="0A83078C"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Стабилизация/улучшение</w:t>
            </w:r>
          </w:p>
        </w:tc>
        <w:tc>
          <w:tcPr>
            <w:tcW w:w="1743" w:type="dxa"/>
            <w:tcBorders>
              <w:top w:val="single" w:sz="8" w:space="0" w:color="000000"/>
              <w:left w:val="single" w:sz="8" w:space="0" w:color="000000"/>
              <w:bottom w:val="single" w:sz="8" w:space="0" w:color="000000"/>
              <w:right w:val="single" w:sz="8" w:space="0" w:color="000000"/>
            </w:tcBorders>
            <w:vAlign w:val="center"/>
            <w:hideMark/>
          </w:tcPr>
          <w:p w14:paraId="5FC54ADE" w14:textId="77777777" w:rsidR="00E30399" w:rsidRPr="00F47287" w:rsidRDefault="00E30399" w:rsidP="00F03F6E">
            <w:pPr>
              <w:pStyle w:val="TableParagraph"/>
              <w:ind w:left="153"/>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Ухудшение</w:t>
            </w:r>
          </w:p>
        </w:tc>
      </w:tr>
      <w:tr w:rsidR="00E30399" w:rsidRPr="00F47287" w14:paraId="1F237B78" w14:textId="77777777" w:rsidTr="00F03F6E">
        <w:trPr>
          <w:trHeight w:val="460"/>
        </w:trPr>
        <w:tc>
          <w:tcPr>
            <w:tcW w:w="2026" w:type="dxa"/>
            <w:tcBorders>
              <w:top w:val="single" w:sz="8" w:space="0" w:color="000000"/>
              <w:left w:val="single" w:sz="8" w:space="0" w:color="000000"/>
              <w:bottom w:val="single" w:sz="8" w:space="0" w:color="000000"/>
              <w:right w:val="single" w:sz="8" w:space="0" w:color="000000"/>
            </w:tcBorders>
            <w:vAlign w:val="center"/>
            <w:hideMark/>
          </w:tcPr>
          <w:p w14:paraId="6489D9CF" w14:textId="77777777" w:rsidR="00E30399" w:rsidRPr="00F47287" w:rsidRDefault="00E30399" w:rsidP="00F03F6E">
            <w:pPr>
              <w:pStyle w:val="TableParagraph"/>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Критерии</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1775D9BB"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Все</w:t>
            </w:r>
          </w:p>
        </w:tc>
        <w:tc>
          <w:tcPr>
            <w:tcW w:w="1891" w:type="dxa"/>
            <w:tcBorders>
              <w:top w:val="single" w:sz="8" w:space="0" w:color="000000"/>
              <w:left w:val="single" w:sz="8" w:space="0" w:color="000000"/>
              <w:bottom w:val="single" w:sz="8" w:space="0" w:color="000000"/>
              <w:right w:val="single" w:sz="8" w:space="0" w:color="000000"/>
            </w:tcBorders>
            <w:vAlign w:val="center"/>
            <w:hideMark/>
          </w:tcPr>
          <w:p w14:paraId="1F2E9442"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Все</w:t>
            </w:r>
          </w:p>
        </w:tc>
        <w:tc>
          <w:tcPr>
            <w:tcW w:w="3092" w:type="dxa"/>
            <w:tcBorders>
              <w:top w:val="single" w:sz="8" w:space="0" w:color="000000"/>
              <w:left w:val="single" w:sz="8" w:space="0" w:color="000000"/>
              <w:bottom w:val="single" w:sz="8" w:space="0" w:color="000000"/>
              <w:right w:val="single" w:sz="8" w:space="0" w:color="000000"/>
            </w:tcBorders>
            <w:vAlign w:val="center"/>
            <w:hideMark/>
          </w:tcPr>
          <w:p w14:paraId="58FA59BA" w14:textId="77777777" w:rsidR="00E30399" w:rsidRPr="00F47287" w:rsidRDefault="00E30399" w:rsidP="00F03F6E">
            <w:pPr>
              <w:pStyle w:val="TableParagraph"/>
              <w:ind w:left="154"/>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Все</w:t>
            </w:r>
          </w:p>
        </w:tc>
        <w:tc>
          <w:tcPr>
            <w:tcW w:w="1743" w:type="dxa"/>
            <w:tcBorders>
              <w:top w:val="single" w:sz="8" w:space="0" w:color="000000"/>
              <w:left w:val="single" w:sz="8" w:space="0" w:color="000000"/>
              <w:bottom w:val="single" w:sz="8" w:space="0" w:color="000000"/>
              <w:right w:val="single" w:sz="8" w:space="0" w:color="000000"/>
            </w:tcBorders>
            <w:vAlign w:val="center"/>
            <w:hideMark/>
          </w:tcPr>
          <w:p w14:paraId="175125CA" w14:textId="77777777" w:rsidR="00E30399" w:rsidRPr="00F47287" w:rsidRDefault="00E30399" w:rsidP="00F03F6E">
            <w:pPr>
              <w:pStyle w:val="TableParagraph"/>
              <w:ind w:left="153"/>
              <w:jc w:val="center"/>
              <w:rPr>
                <w:rFonts w:ascii="Times New Roman" w:hAnsi="Times New Roman" w:cs="Times New Roman"/>
                <w:kern w:val="24"/>
                <w:sz w:val="24"/>
                <w:szCs w:val="24"/>
              </w:rPr>
            </w:pPr>
            <w:r w:rsidRPr="00F47287">
              <w:rPr>
                <w:rFonts w:ascii="Times New Roman" w:hAnsi="Times New Roman" w:cs="Times New Roman"/>
                <w:color w:val="212121"/>
                <w:kern w:val="24"/>
                <w:sz w:val="24"/>
                <w:szCs w:val="24"/>
              </w:rPr>
              <w:t>Любой</w:t>
            </w:r>
          </w:p>
        </w:tc>
      </w:tr>
    </w:tbl>
    <w:p w14:paraId="2F447034" w14:textId="305F8CCE" w:rsidR="00E30399" w:rsidRPr="00F47287" w:rsidRDefault="00E30399" w:rsidP="00F5513F">
      <w:pPr>
        <w:spacing w:before="120"/>
        <w:ind w:left="113"/>
        <w:rPr>
          <w:b/>
          <w:kern w:val="24"/>
          <w:szCs w:val="24"/>
          <w:lang w:eastAsia="en-US"/>
        </w:rPr>
      </w:pPr>
      <w:r w:rsidRPr="00F47287">
        <w:rPr>
          <w:b/>
          <w:color w:val="212121"/>
          <w:kern w:val="24"/>
          <w:szCs w:val="24"/>
        </w:rPr>
        <w:t>Ключ (интерпретация): представлен в содержании</w:t>
      </w:r>
      <w:r w:rsidR="00F5513F" w:rsidRPr="00F47287">
        <w:rPr>
          <w:b/>
          <w:color w:val="212121"/>
          <w:kern w:val="24"/>
          <w:szCs w:val="24"/>
        </w:rPr>
        <w:t>.</w:t>
      </w:r>
    </w:p>
    <w:p w14:paraId="41E28823" w14:textId="5EF65C9B" w:rsidR="00F5513F" w:rsidRPr="00F47287" w:rsidRDefault="00F5513F">
      <w:pPr>
        <w:spacing w:line="240" w:lineRule="auto"/>
        <w:ind w:firstLine="0"/>
        <w:jc w:val="left"/>
        <w:rPr>
          <w:rFonts w:eastAsia="MS Mincho"/>
          <w:color w:val="auto"/>
          <w:kern w:val="24"/>
          <w:szCs w:val="24"/>
        </w:rPr>
      </w:pPr>
      <w:r w:rsidRPr="00F47287">
        <w:rPr>
          <w:color w:val="auto"/>
          <w:kern w:val="24"/>
          <w:szCs w:val="24"/>
        </w:rPr>
        <w:br w:type="page"/>
      </w:r>
    </w:p>
    <w:p w14:paraId="74999BDA" w14:textId="3936BB9D" w:rsidR="00D81F26" w:rsidRPr="00F47287" w:rsidRDefault="00D81F26" w:rsidP="00F5513F">
      <w:pPr>
        <w:keepNext/>
        <w:keepLines/>
        <w:suppressAutoHyphens w:val="0"/>
        <w:spacing w:after="80"/>
        <w:ind w:left="1701" w:hanging="141"/>
        <w:jc w:val="center"/>
        <w:outlineLvl w:val="0"/>
        <w:rPr>
          <w:b/>
          <w:bCs/>
          <w:color w:val="000000"/>
          <w:kern w:val="24"/>
          <w:sz w:val="28"/>
          <w:szCs w:val="28"/>
          <w:lang w:eastAsia="ko-KR"/>
        </w:rPr>
      </w:pPr>
      <w:bookmarkStart w:id="50" w:name="_Toc59126571"/>
      <w:bookmarkStart w:id="51" w:name="_Toc194919291"/>
      <w:r w:rsidRPr="00F47287">
        <w:rPr>
          <w:b/>
          <w:bCs/>
          <w:color w:val="000000"/>
          <w:kern w:val="24"/>
          <w:sz w:val="28"/>
          <w:szCs w:val="28"/>
          <w:lang w:eastAsia="ko-KR"/>
        </w:rPr>
        <w:lastRenderedPageBreak/>
        <w:t>Приложение Г</w:t>
      </w:r>
      <w:r w:rsidR="00FE5E2E" w:rsidRPr="00F47287">
        <w:rPr>
          <w:b/>
          <w:bCs/>
          <w:color w:val="000000"/>
          <w:kern w:val="24"/>
          <w:sz w:val="28"/>
          <w:szCs w:val="28"/>
          <w:lang w:eastAsia="ko-KR"/>
        </w:rPr>
        <w:t>2</w:t>
      </w:r>
      <w:r w:rsidRPr="00F47287">
        <w:rPr>
          <w:b/>
          <w:bCs/>
          <w:color w:val="000000"/>
          <w:kern w:val="24"/>
          <w:sz w:val="28"/>
          <w:szCs w:val="28"/>
          <w:lang w:eastAsia="ko-KR"/>
        </w:rPr>
        <w:t>. Шкала оценки тяжести состояния пациента</w:t>
      </w:r>
      <w:r w:rsidRPr="00F47287">
        <w:rPr>
          <w:b/>
          <w:bCs/>
          <w:color w:val="000000"/>
          <w:kern w:val="24"/>
          <w:sz w:val="28"/>
          <w:szCs w:val="28"/>
          <w:lang w:eastAsia="ko-KR"/>
        </w:rPr>
        <w:br/>
        <w:t>по версии ВОЗ/ECOG</w:t>
      </w:r>
      <w:bookmarkEnd w:id="50"/>
      <w:bookmarkEnd w:id="51"/>
    </w:p>
    <w:p w14:paraId="43FCF501" w14:textId="77777777" w:rsidR="00D81F26" w:rsidRPr="00F47287" w:rsidRDefault="00D81F26" w:rsidP="00956761">
      <w:pPr>
        <w:suppressAutoHyphens w:val="0"/>
        <w:spacing w:line="336" w:lineRule="auto"/>
        <w:ind w:left="709" w:right="-853" w:firstLine="0"/>
        <w:rPr>
          <w:color w:val="auto"/>
          <w:kern w:val="24"/>
          <w:szCs w:val="24"/>
        </w:rPr>
      </w:pPr>
      <w:r w:rsidRPr="00F47287">
        <w:rPr>
          <w:b/>
          <w:bCs/>
          <w:color w:val="auto"/>
          <w:kern w:val="24"/>
          <w:szCs w:val="24"/>
        </w:rPr>
        <w:t>Название на русском языке:</w:t>
      </w:r>
      <w:r w:rsidRPr="00F47287">
        <w:rPr>
          <w:color w:val="auto"/>
          <w:kern w:val="24"/>
          <w:szCs w:val="24"/>
        </w:rPr>
        <w:t xml:space="preserve"> Шкала оценки тяжести состояния пациента по версии ВОЗ/ECOG.</w:t>
      </w:r>
    </w:p>
    <w:p w14:paraId="5A4FF61D" w14:textId="77777777" w:rsidR="00D81F26" w:rsidRPr="00F47287" w:rsidRDefault="00D81F26" w:rsidP="00956761">
      <w:pPr>
        <w:suppressAutoHyphens w:val="0"/>
        <w:spacing w:line="336" w:lineRule="auto"/>
        <w:ind w:left="709" w:right="-853" w:firstLine="0"/>
        <w:rPr>
          <w:color w:val="auto"/>
          <w:kern w:val="24"/>
          <w:szCs w:val="24"/>
          <w:lang w:val="en-US"/>
        </w:rPr>
      </w:pPr>
      <w:r w:rsidRPr="00F47287">
        <w:rPr>
          <w:b/>
          <w:bCs/>
          <w:color w:val="auto"/>
          <w:kern w:val="24"/>
          <w:szCs w:val="24"/>
        </w:rPr>
        <w:t>Оригинальное</w:t>
      </w:r>
      <w:r w:rsidRPr="00F47287">
        <w:rPr>
          <w:b/>
          <w:bCs/>
          <w:color w:val="auto"/>
          <w:kern w:val="24"/>
          <w:szCs w:val="24"/>
          <w:lang w:val="en-US"/>
        </w:rPr>
        <w:t xml:space="preserve"> </w:t>
      </w:r>
      <w:r w:rsidRPr="00F47287">
        <w:rPr>
          <w:b/>
          <w:bCs/>
          <w:color w:val="auto"/>
          <w:kern w:val="24"/>
          <w:szCs w:val="24"/>
        </w:rPr>
        <w:t>название</w:t>
      </w:r>
      <w:r w:rsidRPr="00F47287">
        <w:rPr>
          <w:b/>
          <w:bCs/>
          <w:color w:val="auto"/>
          <w:kern w:val="24"/>
          <w:szCs w:val="24"/>
          <w:lang w:val="en-US"/>
        </w:rPr>
        <w:t xml:space="preserve">: </w:t>
      </w:r>
      <w:r w:rsidRPr="00F47287">
        <w:rPr>
          <w:color w:val="auto"/>
          <w:kern w:val="24"/>
          <w:szCs w:val="24"/>
          <w:lang w:val="en-US"/>
        </w:rPr>
        <w:t>The Eastern Cooperative Oncology Group/World Health Organization Performance Status (ECOG/WHO PS).</w:t>
      </w:r>
    </w:p>
    <w:p w14:paraId="48A18CB4" w14:textId="77777777" w:rsidR="00D81F26" w:rsidRPr="00F47287" w:rsidRDefault="00D81F26" w:rsidP="00956761">
      <w:pPr>
        <w:suppressAutoHyphens w:val="0"/>
        <w:spacing w:line="336" w:lineRule="auto"/>
        <w:ind w:left="709" w:right="-853" w:firstLine="0"/>
        <w:rPr>
          <w:color w:val="auto"/>
          <w:kern w:val="24"/>
          <w:szCs w:val="24"/>
        </w:rPr>
      </w:pPr>
      <w:r w:rsidRPr="00F47287">
        <w:rPr>
          <w:b/>
          <w:bCs/>
          <w:color w:val="auto"/>
          <w:kern w:val="24"/>
          <w:szCs w:val="24"/>
        </w:rPr>
        <w:t xml:space="preserve">Источник (официальный сайт разработчиков, публикация с валидацией): </w:t>
      </w:r>
      <w:r w:rsidRPr="00F47287">
        <w:rPr>
          <w:color w:val="auto"/>
          <w:kern w:val="24"/>
          <w:szCs w:val="24"/>
        </w:rPr>
        <w:t>https://ecogacrin.org/resources/ecog-performance-status.</w:t>
      </w:r>
    </w:p>
    <w:p w14:paraId="789FAAE1" w14:textId="21A40390" w:rsidR="00D81F26" w:rsidRPr="00F47287" w:rsidRDefault="00D81F26" w:rsidP="00956761">
      <w:pPr>
        <w:suppressAutoHyphens w:val="0"/>
        <w:spacing w:line="336" w:lineRule="auto"/>
        <w:ind w:left="709" w:right="-853" w:firstLine="0"/>
        <w:rPr>
          <w:color w:val="auto"/>
          <w:kern w:val="24"/>
          <w:szCs w:val="24"/>
        </w:rPr>
      </w:pPr>
      <w:bookmarkStart w:id="52" w:name="_Hlk55574110"/>
      <w:r w:rsidRPr="00F47287">
        <w:rPr>
          <w:b/>
          <w:bCs/>
          <w:color w:val="auto"/>
          <w:kern w:val="24"/>
          <w:szCs w:val="24"/>
        </w:rPr>
        <w:t>Оригинальная</w:t>
      </w:r>
      <w:r w:rsidRPr="00F47287">
        <w:rPr>
          <w:b/>
          <w:bCs/>
          <w:color w:val="auto"/>
          <w:kern w:val="24"/>
          <w:szCs w:val="24"/>
          <w:lang w:val="en-US"/>
        </w:rPr>
        <w:t xml:space="preserve"> </w:t>
      </w:r>
      <w:r w:rsidRPr="00F47287">
        <w:rPr>
          <w:b/>
          <w:bCs/>
          <w:color w:val="auto"/>
          <w:kern w:val="24"/>
          <w:szCs w:val="24"/>
        </w:rPr>
        <w:t>публикация</w:t>
      </w:r>
      <w:r w:rsidRPr="00F47287">
        <w:rPr>
          <w:b/>
          <w:bCs/>
          <w:color w:val="auto"/>
          <w:kern w:val="24"/>
          <w:szCs w:val="24"/>
          <w:lang w:val="en-US"/>
        </w:rPr>
        <w:t>:</w:t>
      </w:r>
      <w:r w:rsidRPr="00F47287">
        <w:rPr>
          <w:color w:val="auto"/>
          <w:kern w:val="24"/>
          <w:szCs w:val="24"/>
          <w:lang w:val="en-US"/>
        </w:rPr>
        <w:t xml:space="preserve"> Oken M.M., Creech R.H., Tormey D.C., Horton J., Davis T.E., McFadden E.T., Carbone P.P. Toxicity and response criteria of the Eastern Cooperative Oncology Group. </w:t>
      </w:r>
      <w:r w:rsidRPr="00F47287">
        <w:rPr>
          <w:color w:val="auto"/>
          <w:kern w:val="24"/>
          <w:szCs w:val="24"/>
        </w:rPr>
        <w:t xml:space="preserve">Am J Clin Oncol 1982;5(6):649−55 </w:t>
      </w:r>
      <w:bookmarkEnd w:id="52"/>
      <w:r w:rsidRPr="00F47287">
        <w:rPr>
          <w:color w:val="auto"/>
          <w:kern w:val="24"/>
          <w:szCs w:val="24"/>
        </w:rPr>
        <w:t>[</w:t>
      </w:r>
      <w:r w:rsidR="00FE5E2E" w:rsidRPr="00F47287">
        <w:rPr>
          <w:color w:val="auto"/>
          <w:kern w:val="24"/>
          <w:szCs w:val="24"/>
        </w:rPr>
        <w:t>67</w:t>
      </w:r>
      <w:r w:rsidRPr="00F47287">
        <w:rPr>
          <w:color w:val="auto"/>
          <w:kern w:val="24"/>
          <w:szCs w:val="24"/>
        </w:rPr>
        <w:t>].</w:t>
      </w:r>
    </w:p>
    <w:p w14:paraId="206B839C" w14:textId="77777777" w:rsidR="00D81F26" w:rsidRPr="00F47287" w:rsidRDefault="00D81F26" w:rsidP="00956761">
      <w:pPr>
        <w:suppressAutoHyphens w:val="0"/>
        <w:spacing w:line="336" w:lineRule="auto"/>
        <w:ind w:left="709" w:right="-853" w:firstLine="0"/>
        <w:rPr>
          <w:color w:val="auto"/>
          <w:kern w:val="24"/>
          <w:szCs w:val="24"/>
        </w:rPr>
      </w:pPr>
      <w:r w:rsidRPr="00F47287">
        <w:rPr>
          <w:b/>
          <w:bCs/>
          <w:color w:val="auto"/>
          <w:kern w:val="24"/>
          <w:szCs w:val="24"/>
        </w:rPr>
        <w:t>Тип:</w:t>
      </w:r>
      <w:r w:rsidRPr="00F47287">
        <w:rPr>
          <w:color w:val="auto"/>
          <w:kern w:val="24"/>
          <w:szCs w:val="24"/>
        </w:rPr>
        <w:t xml:space="preserve"> шкала оценки.</w:t>
      </w:r>
    </w:p>
    <w:p w14:paraId="57A4B38A" w14:textId="77777777" w:rsidR="00D81F26" w:rsidRPr="00F47287" w:rsidRDefault="00D81F26" w:rsidP="00956761">
      <w:pPr>
        <w:suppressAutoHyphens w:val="0"/>
        <w:spacing w:line="336" w:lineRule="auto"/>
        <w:ind w:left="709" w:right="-853" w:firstLine="0"/>
        <w:rPr>
          <w:color w:val="auto"/>
          <w:kern w:val="24"/>
          <w:szCs w:val="24"/>
        </w:rPr>
      </w:pPr>
      <w:r w:rsidRPr="00F47287">
        <w:rPr>
          <w:b/>
          <w:bCs/>
          <w:color w:val="auto"/>
          <w:kern w:val="24"/>
          <w:szCs w:val="24"/>
        </w:rPr>
        <w:t>Назначение:</w:t>
      </w:r>
      <w:r w:rsidRPr="00F47287">
        <w:rPr>
          <w:color w:val="auto"/>
          <w:kern w:val="24"/>
          <w:szCs w:val="24"/>
        </w:rPr>
        <w:t xml:space="preserve"> 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т.д.).</w:t>
      </w:r>
    </w:p>
    <w:p w14:paraId="648893FD" w14:textId="77777777" w:rsidR="00D81F26" w:rsidRPr="00F47287" w:rsidRDefault="00D81F26" w:rsidP="00D81F26">
      <w:pPr>
        <w:suppressAutoHyphens w:val="0"/>
        <w:spacing w:before="120"/>
        <w:rPr>
          <w:b/>
          <w:bCs/>
          <w:color w:val="auto"/>
          <w:kern w:val="24"/>
          <w:szCs w:val="24"/>
        </w:rPr>
      </w:pPr>
      <w:r w:rsidRPr="00F47287">
        <w:rPr>
          <w:b/>
          <w:bCs/>
          <w:color w:val="auto"/>
          <w:kern w:val="24"/>
          <w:szCs w:val="24"/>
        </w:rPr>
        <w:t>Содержание (шаблон):</w:t>
      </w:r>
    </w:p>
    <w:tbl>
      <w:tblPr>
        <w:tblW w:w="10036" w:type="dxa"/>
        <w:tblInd w:w="704" w:type="dxa"/>
        <w:tblCellMar>
          <w:top w:w="15" w:type="dxa"/>
          <w:left w:w="15" w:type="dxa"/>
          <w:bottom w:w="15" w:type="dxa"/>
          <w:right w:w="15" w:type="dxa"/>
        </w:tblCellMar>
        <w:tblLook w:val="00A0" w:firstRow="1" w:lastRow="0" w:firstColumn="1" w:lastColumn="0" w:noHBand="0" w:noVBand="0"/>
      </w:tblPr>
      <w:tblGrid>
        <w:gridCol w:w="2835"/>
        <w:gridCol w:w="7201"/>
      </w:tblGrid>
      <w:tr w:rsidR="00D81F26" w:rsidRPr="00F47287" w14:paraId="5CBE8C0C" w14:textId="77777777" w:rsidTr="00E07DAD">
        <w:trPr>
          <w:trHeight w:val="560"/>
        </w:trPr>
        <w:tc>
          <w:tcPr>
            <w:tcW w:w="2835" w:type="dxa"/>
            <w:tcBorders>
              <w:top w:val="single" w:sz="4" w:space="0" w:color="auto"/>
              <w:left w:val="single" w:sz="4" w:space="0" w:color="auto"/>
              <w:bottom w:val="single" w:sz="4" w:space="0" w:color="auto"/>
              <w:right w:val="single" w:sz="4" w:space="0" w:color="auto"/>
            </w:tcBorders>
            <w:vAlign w:val="center"/>
          </w:tcPr>
          <w:p w14:paraId="66A24F76" w14:textId="77777777" w:rsidR="00D81F26" w:rsidRPr="00F47287" w:rsidRDefault="00D81F26" w:rsidP="008600ED">
            <w:pPr>
              <w:suppressAutoHyphens w:val="0"/>
              <w:ind w:firstLine="0"/>
              <w:jc w:val="center"/>
              <w:rPr>
                <w:b/>
                <w:bCs/>
                <w:color w:val="auto"/>
                <w:kern w:val="24"/>
                <w:szCs w:val="24"/>
              </w:rPr>
            </w:pPr>
            <w:r w:rsidRPr="00F47287">
              <w:rPr>
                <w:b/>
                <w:bCs/>
                <w:color w:val="auto"/>
                <w:kern w:val="24"/>
                <w:szCs w:val="24"/>
              </w:rPr>
              <w:t>Балл</w:t>
            </w:r>
          </w:p>
        </w:tc>
        <w:tc>
          <w:tcPr>
            <w:tcW w:w="7201" w:type="dxa"/>
            <w:tcBorders>
              <w:top w:val="single" w:sz="4" w:space="0" w:color="auto"/>
              <w:left w:val="single" w:sz="4" w:space="0" w:color="auto"/>
              <w:bottom w:val="single" w:sz="4" w:space="0" w:color="auto"/>
              <w:right w:val="single" w:sz="4" w:space="0" w:color="auto"/>
            </w:tcBorders>
            <w:vAlign w:val="center"/>
          </w:tcPr>
          <w:p w14:paraId="7BCF5A0D" w14:textId="77777777" w:rsidR="00D81F26" w:rsidRPr="00F47287" w:rsidRDefault="00D81F26" w:rsidP="008600ED">
            <w:pPr>
              <w:suppressAutoHyphens w:val="0"/>
              <w:jc w:val="center"/>
              <w:rPr>
                <w:b/>
                <w:bCs/>
                <w:color w:val="auto"/>
                <w:kern w:val="24"/>
                <w:szCs w:val="24"/>
              </w:rPr>
            </w:pPr>
            <w:r w:rsidRPr="00F47287">
              <w:rPr>
                <w:b/>
                <w:bCs/>
                <w:color w:val="auto"/>
                <w:kern w:val="24"/>
                <w:szCs w:val="24"/>
              </w:rPr>
              <w:t>Описание</w:t>
            </w:r>
          </w:p>
        </w:tc>
      </w:tr>
      <w:tr w:rsidR="00D81F26" w:rsidRPr="00F47287" w14:paraId="496502CD" w14:textId="77777777" w:rsidTr="00E07DAD">
        <w:trPr>
          <w:trHeight w:val="608"/>
        </w:trPr>
        <w:tc>
          <w:tcPr>
            <w:tcW w:w="2835" w:type="dxa"/>
            <w:tcBorders>
              <w:top w:val="single" w:sz="4" w:space="0" w:color="auto"/>
              <w:left w:val="single" w:sz="4" w:space="0" w:color="auto"/>
              <w:bottom w:val="single" w:sz="4" w:space="0" w:color="auto"/>
              <w:right w:val="single" w:sz="4" w:space="0" w:color="auto"/>
            </w:tcBorders>
            <w:vAlign w:val="center"/>
          </w:tcPr>
          <w:p w14:paraId="150F94C9" w14:textId="77777777" w:rsidR="00D81F26" w:rsidRPr="00F47287" w:rsidRDefault="00D81F26" w:rsidP="00E07DAD">
            <w:pPr>
              <w:suppressAutoHyphens w:val="0"/>
              <w:ind w:firstLine="0"/>
              <w:jc w:val="center"/>
              <w:rPr>
                <w:color w:val="auto"/>
                <w:kern w:val="24"/>
                <w:szCs w:val="24"/>
              </w:rPr>
            </w:pPr>
            <w:r w:rsidRPr="00F47287">
              <w:rPr>
                <w:color w:val="auto"/>
                <w:kern w:val="24"/>
                <w:szCs w:val="24"/>
              </w:rPr>
              <w:t>0</w:t>
            </w:r>
          </w:p>
        </w:tc>
        <w:tc>
          <w:tcPr>
            <w:tcW w:w="7201" w:type="dxa"/>
            <w:tcBorders>
              <w:top w:val="single" w:sz="4" w:space="0" w:color="auto"/>
              <w:left w:val="single" w:sz="4" w:space="0" w:color="auto"/>
              <w:bottom w:val="single" w:sz="4" w:space="0" w:color="auto"/>
              <w:right w:val="single" w:sz="4" w:space="0" w:color="auto"/>
            </w:tcBorders>
            <w:vAlign w:val="center"/>
          </w:tcPr>
          <w:p w14:paraId="11CB9021" w14:textId="399F595F" w:rsidR="00D81F26" w:rsidRPr="00F47287" w:rsidRDefault="00D81F26" w:rsidP="008600ED">
            <w:pPr>
              <w:suppressAutoHyphens w:val="0"/>
              <w:ind w:firstLine="0"/>
              <w:jc w:val="left"/>
              <w:rPr>
                <w:color w:val="auto"/>
                <w:kern w:val="24"/>
                <w:szCs w:val="24"/>
              </w:rPr>
            </w:pPr>
            <w:r w:rsidRPr="00F47287">
              <w:rPr>
                <w:color w:val="auto"/>
                <w:kern w:val="24"/>
                <w:szCs w:val="24"/>
              </w:rPr>
              <w:t>Пациент полностью активен, способен выполнять все, как и до заболевания</w:t>
            </w:r>
            <w:r w:rsidR="00FE5E2E" w:rsidRPr="00F47287">
              <w:rPr>
                <w:color w:val="auto"/>
                <w:kern w:val="24"/>
                <w:szCs w:val="24"/>
              </w:rPr>
              <w:t xml:space="preserve"> </w:t>
            </w:r>
            <w:r w:rsidRPr="00F47287">
              <w:rPr>
                <w:color w:val="auto"/>
                <w:kern w:val="24"/>
                <w:szCs w:val="24"/>
              </w:rPr>
              <w:t>(90–100 % по шкале Карновского) </w:t>
            </w:r>
          </w:p>
        </w:tc>
      </w:tr>
      <w:tr w:rsidR="00D81F26" w:rsidRPr="00F47287" w14:paraId="550FC304" w14:textId="77777777" w:rsidTr="00E07DAD">
        <w:trPr>
          <w:trHeight w:val="945"/>
        </w:trPr>
        <w:tc>
          <w:tcPr>
            <w:tcW w:w="2835" w:type="dxa"/>
            <w:tcBorders>
              <w:top w:val="single" w:sz="4" w:space="0" w:color="auto"/>
              <w:left w:val="single" w:sz="4" w:space="0" w:color="auto"/>
              <w:bottom w:val="single" w:sz="4" w:space="0" w:color="auto"/>
              <w:right w:val="single" w:sz="4" w:space="0" w:color="auto"/>
            </w:tcBorders>
            <w:vAlign w:val="center"/>
          </w:tcPr>
          <w:p w14:paraId="432950E2" w14:textId="77777777" w:rsidR="00D81F26" w:rsidRPr="00F47287" w:rsidRDefault="00D81F26" w:rsidP="00E07DAD">
            <w:pPr>
              <w:suppressAutoHyphens w:val="0"/>
              <w:ind w:firstLine="0"/>
              <w:jc w:val="center"/>
              <w:rPr>
                <w:color w:val="auto"/>
                <w:kern w:val="24"/>
                <w:szCs w:val="24"/>
              </w:rPr>
            </w:pPr>
            <w:r w:rsidRPr="00F47287">
              <w:rPr>
                <w:color w:val="auto"/>
                <w:kern w:val="24"/>
                <w:szCs w:val="24"/>
              </w:rPr>
              <w:t>1</w:t>
            </w:r>
          </w:p>
        </w:tc>
        <w:tc>
          <w:tcPr>
            <w:tcW w:w="7201" w:type="dxa"/>
            <w:tcBorders>
              <w:top w:val="single" w:sz="4" w:space="0" w:color="auto"/>
              <w:left w:val="single" w:sz="4" w:space="0" w:color="auto"/>
              <w:bottom w:val="single" w:sz="4" w:space="0" w:color="auto"/>
              <w:right w:val="single" w:sz="4" w:space="0" w:color="auto"/>
            </w:tcBorders>
            <w:vAlign w:val="center"/>
          </w:tcPr>
          <w:p w14:paraId="2310C2D9" w14:textId="1F9A31D1" w:rsidR="00D81F26" w:rsidRPr="00F47287" w:rsidRDefault="00D81F26" w:rsidP="008600ED">
            <w:pPr>
              <w:suppressAutoHyphens w:val="0"/>
              <w:ind w:firstLine="0"/>
              <w:jc w:val="left"/>
              <w:rPr>
                <w:color w:val="auto"/>
                <w:kern w:val="24"/>
                <w:szCs w:val="24"/>
              </w:rPr>
            </w:pPr>
            <w:r w:rsidRPr="00F47287">
              <w:rPr>
                <w:color w:val="auto"/>
                <w:kern w:val="24"/>
                <w:szCs w:val="24"/>
              </w:rPr>
              <w:t>Пациент не способен выполнять тяжелую, но может выполнять легкую или сидячую работу (например, легкую домашнюю или канцелярскую работу</w:t>
            </w:r>
            <w:r w:rsidR="00FE5E2E" w:rsidRPr="00F47287">
              <w:rPr>
                <w:color w:val="auto"/>
                <w:kern w:val="24"/>
                <w:szCs w:val="24"/>
              </w:rPr>
              <w:t xml:space="preserve"> </w:t>
            </w:r>
            <w:r w:rsidRPr="00F47287">
              <w:rPr>
                <w:color w:val="auto"/>
                <w:kern w:val="24"/>
                <w:szCs w:val="24"/>
              </w:rPr>
              <w:t>(70–80 % по шкале Карновского)</w:t>
            </w:r>
          </w:p>
        </w:tc>
      </w:tr>
      <w:tr w:rsidR="00D81F26" w:rsidRPr="00F47287" w14:paraId="4D604C5C" w14:textId="77777777" w:rsidTr="00E07DAD">
        <w:trPr>
          <w:trHeight w:val="1033"/>
        </w:trPr>
        <w:tc>
          <w:tcPr>
            <w:tcW w:w="2835" w:type="dxa"/>
            <w:tcBorders>
              <w:top w:val="single" w:sz="4" w:space="0" w:color="auto"/>
              <w:left w:val="single" w:sz="4" w:space="0" w:color="auto"/>
              <w:bottom w:val="single" w:sz="4" w:space="0" w:color="auto"/>
              <w:right w:val="single" w:sz="4" w:space="0" w:color="auto"/>
            </w:tcBorders>
            <w:vAlign w:val="center"/>
          </w:tcPr>
          <w:p w14:paraId="58B95588" w14:textId="77777777" w:rsidR="00D81F26" w:rsidRPr="00F47287" w:rsidRDefault="00D81F26" w:rsidP="00E07DAD">
            <w:pPr>
              <w:suppressAutoHyphens w:val="0"/>
              <w:ind w:firstLine="0"/>
              <w:jc w:val="center"/>
              <w:rPr>
                <w:color w:val="auto"/>
                <w:kern w:val="24"/>
                <w:szCs w:val="24"/>
              </w:rPr>
            </w:pPr>
            <w:r w:rsidRPr="00F47287">
              <w:rPr>
                <w:color w:val="auto"/>
                <w:kern w:val="24"/>
                <w:szCs w:val="24"/>
              </w:rPr>
              <w:t>2</w:t>
            </w:r>
          </w:p>
        </w:tc>
        <w:tc>
          <w:tcPr>
            <w:tcW w:w="7201" w:type="dxa"/>
            <w:tcBorders>
              <w:top w:val="single" w:sz="4" w:space="0" w:color="auto"/>
              <w:left w:val="single" w:sz="4" w:space="0" w:color="auto"/>
              <w:bottom w:val="single" w:sz="4" w:space="0" w:color="auto"/>
              <w:right w:val="single" w:sz="4" w:space="0" w:color="auto"/>
            </w:tcBorders>
            <w:vAlign w:val="center"/>
          </w:tcPr>
          <w:p w14:paraId="59131D85" w14:textId="3465904D" w:rsidR="00D81F26" w:rsidRPr="00F47287" w:rsidRDefault="00D81F26" w:rsidP="008600ED">
            <w:pPr>
              <w:suppressAutoHyphens w:val="0"/>
              <w:ind w:firstLine="0"/>
              <w:jc w:val="left"/>
              <w:rPr>
                <w:color w:val="auto"/>
                <w:kern w:val="24"/>
                <w:szCs w:val="24"/>
              </w:rPr>
            </w:pPr>
            <w:r w:rsidRPr="00F47287">
              <w:rPr>
                <w:color w:val="auto"/>
                <w:kern w:val="24"/>
                <w:szCs w:val="24"/>
              </w:rPr>
              <w:t>Пациент лечится амбулаторно, способен к самообслуживанию, но не может выполнять работу. Более 50 % времени бодрствования проводит активно –</w:t>
            </w:r>
            <w:r w:rsidR="00FE5E2E" w:rsidRPr="00F47287">
              <w:rPr>
                <w:color w:val="auto"/>
                <w:kern w:val="24"/>
                <w:szCs w:val="24"/>
              </w:rPr>
              <w:t xml:space="preserve"> </w:t>
            </w:r>
            <w:r w:rsidRPr="00F47287">
              <w:rPr>
                <w:color w:val="auto"/>
                <w:kern w:val="24"/>
                <w:szCs w:val="24"/>
              </w:rPr>
              <w:t>в вертикальном положении (50–60 % по шкале Карновского)</w:t>
            </w:r>
          </w:p>
        </w:tc>
      </w:tr>
      <w:tr w:rsidR="00D81F26" w:rsidRPr="00F47287" w14:paraId="095A0469" w14:textId="77777777" w:rsidTr="00E07DAD">
        <w:trPr>
          <w:trHeight w:val="773"/>
        </w:trPr>
        <w:tc>
          <w:tcPr>
            <w:tcW w:w="2835" w:type="dxa"/>
            <w:tcBorders>
              <w:top w:val="single" w:sz="4" w:space="0" w:color="auto"/>
              <w:left w:val="single" w:sz="4" w:space="0" w:color="auto"/>
              <w:bottom w:val="single" w:sz="4" w:space="0" w:color="auto"/>
              <w:right w:val="single" w:sz="4" w:space="0" w:color="auto"/>
            </w:tcBorders>
            <w:vAlign w:val="center"/>
          </w:tcPr>
          <w:p w14:paraId="025E457C" w14:textId="77777777" w:rsidR="00D81F26" w:rsidRPr="00F47287" w:rsidRDefault="00D81F26" w:rsidP="00E07DAD">
            <w:pPr>
              <w:suppressAutoHyphens w:val="0"/>
              <w:ind w:firstLine="0"/>
              <w:jc w:val="center"/>
              <w:rPr>
                <w:color w:val="auto"/>
                <w:kern w:val="24"/>
                <w:szCs w:val="24"/>
              </w:rPr>
            </w:pPr>
            <w:r w:rsidRPr="00F47287">
              <w:rPr>
                <w:color w:val="auto"/>
                <w:kern w:val="24"/>
                <w:szCs w:val="24"/>
              </w:rPr>
              <w:t>3</w:t>
            </w:r>
          </w:p>
        </w:tc>
        <w:tc>
          <w:tcPr>
            <w:tcW w:w="7201" w:type="dxa"/>
            <w:tcBorders>
              <w:top w:val="single" w:sz="4" w:space="0" w:color="auto"/>
              <w:left w:val="single" w:sz="4" w:space="0" w:color="auto"/>
              <w:bottom w:val="single" w:sz="4" w:space="0" w:color="auto"/>
              <w:right w:val="single" w:sz="4" w:space="0" w:color="auto"/>
            </w:tcBorders>
            <w:vAlign w:val="center"/>
          </w:tcPr>
          <w:p w14:paraId="759C5446" w14:textId="77777777" w:rsidR="00D81F26" w:rsidRPr="00F47287" w:rsidRDefault="00D81F26" w:rsidP="008600ED">
            <w:pPr>
              <w:suppressAutoHyphens w:val="0"/>
              <w:ind w:firstLine="0"/>
              <w:jc w:val="left"/>
              <w:rPr>
                <w:color w:val="auto"/>
                <w:kern w:val="24"/>
                <w:szCs w:val="24"/>
              </w:rPr>
            </w:pPr>
            <w:r w:rsidRPr="00F47287">
              <w:rPr>
                <w:color w:val="auto"/>
                <w:kern w:val="24"/>
                <w:szCs w:val="24"/>
              </w:rPr>
              <w:t>Пациент способен лишь к ограниченному самообслуживанию, проводит в кресле или постели более 50 % времени бодрствования (30–40 % по шкале Карновского)</w:t>
            </w:r>
          </w:p>
        </w:tc>
      </w:tr>
      <w:tr w:rsidR="00D81F26" w:rsidRPr="00F47287" w14:paraId="6D7AD197" w14:textId="77777777" w:rsidTr="00E07DAD">
        <w:trPr>
          <w:trHeight w:val="608"/>
        </w:trPr>
        <w:tc>
          <w:tcPr>
            <w:tcW w:w="2835" w:type="dxa"/>
            <w:tcBorders>
              <w:top w:val="single" w:sz="4" w:space="0" w:color="auto"/>
              <w:left w:val="single" w:sz="4" w:space="0" w:color="auto"/>
              <w:bottom w:val="single" w:sz="4" w:space="0" w:color="auto"/>
              <w:right w:val="single" w:sz="4" w:space="0" w:color="auto"/>
            </w:tcBorders>
            <w:vAlign w:val="center"/>
          </w:tcPr>
          <w:p w14:paraId="5D67E7D1" w14:textId="77777777" w:rsidR="00D81F26" w:rsidRPr="00F47287" w:rsidRDefault="00D81F26" w:rsidP="00E07DAD">
            <w:pPr>
              <w:suppressAutoHyphens w:val="0"/>
              <w:ind w:firstLine="0"/>
              <w:jc w:val="center"/>
              <w:rPr>
                <w:color w:val="auto"/>
                <w:kern w:val="24"/>
                <w:szCs w:val="24"/>
              </w:rPr>
            </w:pPr>
            <w:r w:rsidRPr="00F47287">
              <w:rPr>
                <w:color w:val="auto"/>
                <w:kern w:val="24"/>
                <w:szCs w:val="24"/>
              </w:rPr>
              <w:t>4</w:t>
            </w:r>
          </w:p>
        </w:tc>
        <w:tc>
          <w:tcPr>
            <w:tcW w:w="7201" w:type="dxa"/>
            <w:tcBorders>
              <w:top w:val="single" w:sz="4" w:space="0" w:color="auto"/>
              <w:left w:val="single" w:sz="4" w:space="0" w:color="auto"/>
              <w:bottom w:val="single" w:sz="4" w:space="0" w:color="auto"/>
              <w:right w:val="single" w:sz="4" w:space="0" w:color="auto"/>
            </w:tcBorders>
            <w:vAlign w:val="center"/>
          </w:tcPr>
          <w:p w14:paraId="76351530" w14:textId="77777777" w:rsidR="00D81F26" w:rsidRPr="00F47287" w:rsidRDefault="00D81F26" w:rsidP="008600ED">
            <w:pPr>
              <w:suppressAutoHyphens w:val="0"/>
              <w:ind w:firstLine="0"/>
              <w:jc w:val="left"/>
              <w:rPr>
                <w:color w:val="auto"/>
                <w:kern w:val="24"/>
                <w:szCs w:val="24"/>
              </w:rPr>
            </w:pPr>
            <w:r w:rsidRPr="00F47287">
              <w:rPr>
                <w:color w:val="auto"/>
                <w:kern w:val="24"/>
                <w:szCs w:val="24"/>
              </w:rPr>
              <w:t>Инвалид, совершенно не способен к самообслуживанию, прикован к креслу или постели (10–20 % по шкале Карновского)</w:t>
            </w:r>
          </w:p>
        </w:tc>
      </w:tr>
      <w:tr w:rsidR="00D81F26" w:rsidRPr="00F47287" w14:paraId="7B6C5FB9" w14:textId="77777777" w:rsidTr="00E07DAD">
        <w:trPr>
          <w:trHeight w:val="378"/>
        </w:trPr>
        <w:tc>
          <w:tcPr>
            <w:tcW w:w="2835" w:type="dxa"/>
            <w:tcBorders>
              <w:top w:val="single" w:sz="4" w:space="0" w:color="auto"/>
              <w:left w:val="single" w:sz="4" w:space="0" w:color="auto"/>
              <w:bottom w:val="single" w:sz="4" w:space="0" w:color="auto"/>
              <w:right w:val="single" w:sz="4" w:space="0" w:color="auto"/>
            </w:tcBorders>
            <w:vAlign w:val="center"/>
          </w:tcPr>
          <w:p w14:paraId="1BC77123" w14:textId="77777777" w:rsidR="00D81F26" w:rsidRPr="00F47287" w:rsidRDefault="00D81F26" w:rsidP="008600ED">
            <w:pPr>
              <w:suppressAutoHyphens w:val="0"/>
              <w:ind w:firstLine="0"/>
              <w:jc w:val="center"/>
              <w:rPr>
                <w:color w:val="auto"/>
                <w:kern w:val="24"/>
                <w:szCs w:val="24"/>
              </w:rPr>
            </w:pPr>
            <w:r w:rsidRPr="00F47287">
              <w:rPr>
                <w:color w:val="auto"/>
                <w:kern w:val="24"/>
                <w:szCs w:val="24"/>
              </w:rPr>
              <w:t>5</w:t>
            </w:r>
          </w:p>
        </w:tc>
        <w:tc>
          <w:tcPr>
            <w:tcW w:w="7201" w:type="dxa"/>
            <w:tcBorders>
              <w:top w:val="single" w:sz="4" w:space="0" w:color="auto"/>
              <w:left w:val="single" w:sz="4" w:space="0" w:color="auto"/>
              <w:bottom w:val="single" w:sz="4" w:space="0" w:color="auto"/>
              <w:right w:val="single" w:sz="4" w:space="0" w:color="auto"/>
            </w:tcBorders>
            <w:vAlign w:val="center"/>
          </w:tcPr>
          <w:p w14:paraId="4D4C191E" w14:textId="77777777" w:rsidR="00D81F26" w:rsidRPr="00F47287" w:rsidRDefault="00D81F26" w:rsidP="008600ED">
            <w:pPr>
              <w:suppressAutoHyphens w:val="0"/>
              <w:ind w:firstLine="0"/>
              <w:jc w:val="left"/>
              <w:rPr>
                <w:color w:val="auto"/>
                <w:kern w:val="24"/>
                <w:szCs w:val="24"/>
              </w:rPr>
            </w:pPr>
            <w:r w:rsidRPr="00F47287">
              <w:rPr>
                <w:color w:val="auto"/>
                <w:kern w:val="24"/>
                <w:szCs w:val="24"/>
              </w:rPr>
              <w:t>Смерть</w:t>
            </w:r>
          </w:p>
        </w:tc>
      </w:tr>
    </w:tbl>
    <w:p w14:paraId="07A13585" w14:textId="77777777" w:rsidR="00D81F26" w:rsidRPr="00F47287" w:rsidRDefault="00D81F26" w:rsidP="00D81F26">
      <w:pPr>
        <w:suppressAutoHyphens w:val="0"/>
        <w:spacing w:before="120"/>
        <w:rPr>
          <w:color w:val="auto"/>
          <w:kern w:val="24"/>
          <w:szCs w:val="24"/>
        </w:rPr>
      </w:pPr>
      <w:r w:rsidRPr="00F47287">
        <w:rPr>
          <w:b/>
          <w:bCs/>
          <w:color w:val="auto"/>
          <w:kern w:val="24"/>
          <w:szCs w:val="24"/>
        </w:rPr>
        <w:t>Ключ (интерпретация):</w:t>
      </w:r>
      <w:r w:rsidRPr="00F47287">
        <w:rPr>
          <w:color w:val="auto"/>
          <w:kern w:val="24"/>
          <w:szCs w:val="24"/>
        </w:rPr>
        <w:t xml:space="preserve"> приведен в самой шкале.</w:t>
      </w:r>
    </w:p>
    <w:p w14:paraId="4E8EE5CA" w14:textId="77777777" w:rsidR="00D81F26" w:rsidRPr="00F47287" w:rsidRDefault="00D81F26" w:rsidP="00D81F26">
      <w:pPr>
        <w:spacing w:line="240" w:lineRule="auto"/>
        <w:ind w:firstLine="0"/>
        <w:jc w:val="left"/>
        <w:rPr>
          <w:b/>
          <w:bCs/>
          <w:color w:val="000000"/>
          <w:kern w:val="24"/>
          <w:szCs w:val="24"/>
          <w:lang w:eastAsia="ko-KR"/>
        </w:rPr>
      </w:pPr>
      <w:r w:rsidRPr="00F47287">
        <w:rPr>
          <w:b/>
          <w:bCs/>
          <w:color w:val="000000"/>
          <w:kern w:val="24"/>
          <w:szCs w:val="24"/>
          <w:lang w:eastAsia="ko-KR"/>
        </w:rPr>
        <w:br w:type="page"/>
      </w:r>
    </w:p>
    <w:p w14:paraId="2A8D8068" w14:textId="4ED1EEC0" w:rsidR="00E36036" w:rsidRPr="00F47287" w:rsidRDefault="00E36036" w:rsidP="00FE5E2E">
      <w:pPr>
        <w:pStyle w:val="1"/>
        <w:ind w:firstLine="709"/>
        <w:rPr>
          <w:b/>
          <w:bCs/>
          <w:i w:val="0"/>
          <w:iCs w:val="0"/>
          <w:color w:val="212121"/>
          <w:kern w:val="24"/>
        </w:rPr>
      </w:pPr>
      <w:bookmarkStart w:id="53" w:name="_Toc194919292"/>
      <w:r w:rsidRPr="00F47287">
        <w:rPr>
          <w:b/>
          <w:bCs/>
          <w:i w:val="0"/>
          <w:iCs w:val="0"/>
          <w:color w:val="212121"/>
          <w:kern w:val="24"/>
        </w:rPr>
        <w:lastRenderedPageBreak/>
        <w:t>Приложение Г3. Классификация RPA (RTOG)</w:t>
      </w:r>
      <w:bookmarkEnd w:id="53"/>
    </w:p>
    <w:p w14:paraId="0A3C7E97" w14:textId="1D80F242" w:rsidR="00E36036" w:rsidRPr="00F47287" w:rsidRDefault="00E36036" w:rsidP="00817FF4">
      <w:pPr>
        <w:rPr>
          <w:b/>
          <w:bCs/>
          <w:color w:val="212121"/>
          <w:kern w:val="24"/>
        </w:rPr>
      </w:pPr>
      <w:r w:rsidRPr="00F47287">
        <w:rPr>
          <w:b/>
          <w:bCs/>
          <w:color w:val="212121"/>
          <w:kern w:val="24"/>
          <w:szCs w:val="24"/>
        </w:rPr>
        <w:t>Классификация RPA (RTOG)</w:t>
      </w:r>
      <w:r w:rsidR="006005C6" w:rsidRPr="00F47287">
        <w:rPr>
          <w:b/>
          <w:bCs/>
          <w:color w:val="212121"/>
          <w:kern w:val="24"/>
          <w:szCs w:val="24"/>
          <w:lang w:val="en-US"/>
        </w:rPr>
        <w:t xml:space="preserve"> [</w:t>
      </w:r>
      <w:r w:rsidR="00076588" w:rsidRPr="00F47287">
        <w:rPr>
          <w:b/>
          <w:bCs/>
          <w:color w:val="212121"/>
          <w:kern w:val="24"/>
          <w:szCs w:val="24"/>
          <w:lang w:val="en-US"/>
        </w:rPr>
        <w:t>74</w:t>
      </w:r>
      <w:r w:rsidR="0021144A" w:rsidRPr="00F47287">
        <w:rPr>
          <w:b/>
          <w:bCs/>
          <w:color w:val="212121"/>
          <w:kern w:val="24"/>
          <w:szCs w:val="24"/>
        </w:rPr>
        <w:t>, 75</w:t>
      </w:r>
      <w:r w:rsidR="006005C6" w:rsidRPr="00F47287">
        <w:rPr>
          <w:b/>
          <w:bCs/>
          <w:color w:val="212121"/>
          <w:kern w:val="24"/>
          <w:szCs w:val="24"/>
          <w:lang w:val="en-US"/>
        </w:rPr>
        <w:t>]</w:t>
      </w:r>
    </w:p>
    <w:tbl>
      <w:tblPr>
        <w:tblStyle w:val="TableNormal"/>
        <w:tblW w:w="110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1879"/>
        <w:gridCol w:w="1806"/>
        <w:gridCol w:w="3912"/>
        <w:gridCol w:w="2042"/>
      </w:tblGrid>
      <w:tr w:rsidR="00D81F26" w:rsidRPr="00F47287" w14:paraId="1BBA29BA" w14:textId="77777777" w:rsidTr="002D26F9">
        <w:trPr>
          <w:trHeight w:val="596"/>
        </w:trPr>
        <w:tc>
          <w:tcPr>
            <w:tcW w:w="1418" w:type="dxa"/>
            <w:vAlign w:val="center"/>
          </w:tcPr>
          <w:p w14:paraId="65D811D5" w14:textId="77777777" w:rsidR="00D81F26" w:rsidRPr="00F47287" w:rsidRDefault="00D81F26" w:rsidP="002D26F9">
            <w:pPr>
              <w:pStyle w:val="TableParagraph"/>
              <w:spacing w:before="129"/>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Класс RPA</w:t>
            </w:r>
          </w:p>
        </w:tc>
        <w:tc>
          <w:tcPr>
            <w:tcW w:w="1879" w:type="dxa"/>
            <w:vAlign w:val="center"/>
          </w:tcPr>
          <w:p w14:paraId="2D3105C7" w14:textId="77777777" w:rsidR="00D81F26" w:rsidRPr="00F47287" w:rsidRDefault="00D81F26" w:rsidP="002D26F9">
            <w:pPr>
              <w:pStyle w:val="TableParagraph"/>
              <w:spacing w:before="129"/>
              <w:ind w:left="154" w:right="227"/>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Возраст, лет</w:t>
            </w:r>
          </w:p>
        </w:tc>
        <w:tc>
          <w:tcPr>
            <w:tcW w:w="1806" w:type="dxa"/>
            <w:vAlign w:val="center"/>
          </w:tcPr>
          <w:p w14:paraId="4CB75E43" w14:textId="77777777" w:rsidR="00D81F26" w:rsidRPr="00F47287" w:rsidRDefault="00D81F26" w:rsidP="002D26F9">
            <w:pPr>
              <w:pStyle w:val="TableParagraph"/>
              <w:spacing w:before="129"/>
              <w:ind w:left="154" w:right="29"/>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Индекс Карновского</w:t>
            </w:r>
          </w:p>
        </w:tc>
        <w:tc>
          <w:tcPr>
            <w:tcW w:w="3912" w:type="dxa"/>
            <w:vAlign w:val="center"/>
          </w:tcPr>
          <w:p w14:paraId="31A8084F" w14:textId="77777777" w:rsidR="00D81F26" w:rsidRPr="00F47287" w:rsidRDefault="00D81F26" w:rsidP="002D26F9">
            <w:pPr>
              <w:pStyle w:val="TableParagraph"/>
              <w:spacing w:before="129"/>
              <w:ind w:left="154"/>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Описание</w:t>
            </w:r>
          </w:p>
        </w:tc>
        <w:tc>
          <w:tcPr>
            <w:tcW w:w="2042" w:type="dxa"/>
            <w:vAlign w:val="center"/>
          </w:tcPr>
          <w:p w14:paraId="16537B9E" w14:textId="3AF86011" w:rsidR="00D81F26" w:rsidRPr="00F47287" w:rsidRDefault="00D81F26" w:rsidP="00F03F6E">
            <w:pPr>
              <w:pStyle w:val="TableParagraph"/>
              <w:spacing w:before="129"/>
              <w:ind w:left="154" w:hanging="96"/>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 xml:space="preserve">Медиана выживаемости, </w:t>
            </w:r>
            <w:r w:rsidR="00B64563" w:rsidRPr="00F47287">
              <w:rPr>
                <w:rFonts w:ascii="Times New Roman" w:hAnsi="Times New Roman" w:cs="Times New Roman"/>
                <w:b/>
                <w:color w:val="212121"/>
                <w:w w:val="105"/>
                <w:sz w:val="24"/>
                <w:szCs w:val="24"/>
              </w:rPr>
              <w:t>мес.</w:t>
            </w:r>
          </w:p>
        </w:tc>
      </w:tr>
      <w:tr w:rsidR="00D81F26" w:rsidRPr="00F47287" w14:paraId="2C3B8A7C" w14:textId="77777777" w:rsidTr="002D26F9">
        <w:trPr>
          <w:trHeight w:val="625"/>
        </w:trPr>
        <w:tc>
          <w:tcPr>
            <w:tcW w:w="1418" w:type="dxa"/>
            <w:vAlign w:val="center"/>
          </w:tcPr>
          <w:p w14:paraId="4FDF896E" w14:textId="77777777" w:rsidR="00D81F26" w:rsidRPr="00F47287" w:rsidRDefault="00D81F26" w:rsidP="002D26F9">
            <w:pPr>
              <w:pStyle w:val="TableParagraph"/>
              <w:spacing w:before="129"/>
              <w:ind w:left="0" w:hanging="13"/>
              <w:jc w:val="center"/>
              <w:rPr>
                <w:rFonts w:ascii="Times New Roman" w:hAnsi="Times New Roman" w:cs="Times New Roman"/>
                <w:sz w:val="24"/>
                <w:szCs w:val="24"/>
              </w:rPr>
            </w:pPr>
            <w:r w:rsidRPr="00F47287">
              <w:rPr>
                <w:rFonts w:ascii="Times New Roman" w:hAnsi="Times New Roman" w:cs="Times New Roman"/>
                <w:color w:val="212121"/>
                <w:w w:val="103"/>
                <w:sz w:val="24"/>
                <w:szCs w:val="24"/>
              </w:rPr>
              <w:t>I</w:t>
            </w:r>
          </w:p>
        </w:tc>
        <w:tc>
          <w:tcPr>
            <w:tcW w:w="1879" w:type="dxa"/>
            <w:vAlign w:val="center"/>
          </w:tcPr>
          <w:p w14:paraId="4DA81807"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&lt;50</w:t>
            </w:r>
          </w:p>
        </w:tc>
        <w:tc>
          <w:tcPr>
            <w:tcW w:w="1806" w:type="dxa"/>
            <w:vAlign w:val="center"/>
          </w:tcPr>
          <w:p w14:paraId="44AEA0EE" w14:textId="77777777" w:rsidR="00D81F26" w:rsidRPr="00F47287" w:rsidRDefault="00D81F26" w:rsidP="00EB3960">
            <w:pPr>
              <w:pStyle w:val="TableParagraph"/>
              <w:spacing w:before="129"/>
              <w:ind w:left="0" w:hanging="13"/>
              <w:jc w:val="center"/>
              <w:rPr>
                <w:rFonts w:ascii="Times New Roman" w:hAnsi="Times New Roman" w:cs="Times New Roman"/>
                <w:sz w:val="24"/>
                <w:szCs w:val="24"/>
              </w:rPr>
            </w:pPr>
            <w:r w:rsidRPr="00F47287">
              <w:rPr>
                <w:rFonts w:ascii="Times New Roman" w:hAnsi="Times New Roman" w:cs="Times New Roman"/>
                <w:color w:val="212121"/>
                <w:w w:val="103"/>
                <w:sz w:val="24"/>
                <w:szCs w:val="24"/>
              </w:rPr>
              <w:t>–</w:t>
            </w:r>
          </w:p>
        </w:tc>
        <w:tc>
          <w:tcPr>
            <w:tcW w:w="3912" w:type="dxa"/>
            <w:vAlign w:val="center"/>
          </w:tcPr>
          <w:p w14:paraId="7A60A2E0" w14:textId="714ACBD8" w:rsidR="00D81F26" w:rsidRPr="00F47287" w:rsidRDefault="00D81F26" w:rsidP="00956761">
            <w:pPr>
              <w:pStyle w:val="TableParagraph"/>
              <w:tabs>
                <w:tab w:val="left" w:pos="2339"/>
              </w:tabs>
              <w:spacing w:before="153" w:line="204" w:lineRule="auto"/>
              <w:ind w:left="154" w:right="145"/>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Анапластическая</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sz w:val="24"/>
                <w:szCs w:val="24"/>
              </w:rPr>
              <w:t>астроцитома,</w:t>
            </w:r>
            <w:r w:rsidRPr="00F47287">
              <w:rPr>
                <w:rFonts w:ascii="Times New Roman" w:hAnsi="Times New Roman" w:cs="Times New Roman"/>
                <w:color w:val="212121"/>
                <w:spacing w:val="-54"/>
                <w:sz w:val="24"/>
                <w:szCs w:val="24"/>
              </w:rPr>
              <w:t xml:space="preserve"> </w:t>
            </w:r>
            <w:r w:rsidRPr="00F47287">
              <w:rPr>
                <w:rFonts w:ascii="Times New Roman" w:hAnsi="Times New Roman" w:cs="Times New Roman"/>
                <w:color w:val="212121"/>
                <w:w w:val="105"/>
                <w:sz w:val="24"/>
                <w:szCs w:val="24"/>
              </w:rPr>
              <w:t>нормальное</w:t>
            </w:r>
            <w:r w:rsidRPr="00F47287">
              <w:rPr>
                <w:rFonts w:ascii="Times New Roman" w:hAnsi="Times New Roman" w:cs="Times New Roman"/>
                <w:color w:val="212121"/>
                <w:spacing w:val="-11"/>
                <w:w w:val="105"/>
                <w:sz w:val="24"/>
                <w:szCs w:val="24"/>
              </w:rPr>
              <w:t xml:space="preserve"> </w:t>
            </w:r>
            <w:r w:rsidRPr="00F47287">
              <w:rPr>
                <w:rFonts w:ascii="Times New Roman" w:hAnsi="Times New Roman" w:cs="Times New Roman"/>
                <w:color w:val="212121"/>
                <w:w w:val="105"/>
                <w:sz w:val="24"/>
                <w:szCs w:val="24"/>
              </w:rPr>
              <w:t>психическое</w:t>
            </w:r>
            <w:r w:rsidRPr="00F47287">
              <w:rPr>
                <w:rFonts w:ascii="Times New Roman" w:hAnsi="Times New Roman" w:cs="Times New Roman"/>
                <w:color w:val="212121"/>
                <w:spacing w:val="-10"/>
                <w:w w:val="105"/>
                <w:sz w:val="24"/>
                <w:szCs w:val="24"/>
              </w:rPr>
              <w:t xml:space="preserve"> </w:t>
            </w:r>
            <w:r w:rsidRPr="00F47287">
              <w:rPr>
                <w:rFonts w:ascii="Times New Roman" w:hAnsi="Times New Roman" w:cs="Times New Roman"/>
                <w:color w:val="212121"/>
                <w:w w:val="105"/>
                <w:sz w:val="24"/>
                <w:szCs w:val="24"/>
              </w:rPr>
              <w:t>состояние</w:t>
            </w:r>
          </w:p>
        </w:tc>
        <w:tc>
          <w:tcPr>
            <w:tcW w:w="2042" w:type="dxa"/>
            <w:vAlign w:val="center"/>
          </w:tcPr>
          <w:p w14:paraId="68555219" w14:textId="77777777" w:rsidR="00D81F26" w:rsidRPr="00F47287" w:rsidRDefault="00D81F26" w:rsidP="00F03F6E">
            <w:pPr>
              <w:pStyle w:val="TableParagraph"/>
              <w:spacing w:before="129"/>
              <w:ind w:left="153" w:hanging="96"/>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58,6</w:t>
            </w:r>
          </w:p>
        </w:tc>
      </w:tr>
      <w:tr w:rsidR="00D81F26" w:rsidRPr="00F47287" w14:paraId="4BDE7F05" w14:textId="77777777" w:rsidTr="002D26F9">
        <w:trPr>
          <w:trHeight w:val="625"/>
        </w:trPr>
        <w:tc>
          <w:tcPr>
            <w:tcW w:w="1418" w:type="dxa"/>
            <w:vAlign w:val="center"/>
          </w:tcPr>
          <w:p w14:paraId="033C8520" w14:textId="77777777" w:rsidR="00D81F26" w:rsidRPr="00F47287" w:rsidRDefault="00D81F26" w:rsidP="002D26F9">
            <w:pPr>
              <w:pStyle w:val="TableParagraph"/>
              <w:spacing w:before="129"/>
              <w:ind w:left="0" w:hanging="13"/>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II</w:t>
            </w:r>
          </w:p>
        </w:tc>
        <w:tc>
          <w:tcPr>
            <w:tcW w:w="1879" w:type="dxa"/>
            <w:vAlign w:val="center"/>
          </w:tcPr>
          <w:p w14:paraId="43CBDA71"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≥50</w:t>
            </w:r>
          </w:p>
        </w:tc>
        <w:tc>
          <w:tcPr>
            <w:tcW w:w="1806" w:type="dxa"/>
            <w:vAlign w:val="center"/>
          </w:tcPr>
          <w:p w14:paraId="7E87F545" w14:textId="77777777" w:rsidR="00D81F26" w:rsidRPr="00F47287" w:rsidRDefault="00D81F26" w:rsidP="00EB3960">
            <w:pPr>
              <w:pStyle w:val="TableParagraph"/>
              <w:spacing w:before="129"/>
              <w:ind w:left="0" w:hanging="13"/>
              <w:jc w:val="center"/>
              <w:rPr>
                <w:rFonts w:ascii="Times New Roman" w:hAnsi="Times New Roman" w:cs="Times New Roman"/>
                <w:sz w:val="24"/>
                <w:szCs w:val="24"/>
              </w:rPr>
            </w:pPr>
            <w:r w:rsidRPr="00F47287">
              <w:rPr>
                <w:rFonts w:ascii="Times New Roman" w:hAnsi="Times New Roman" w:cs="Times New Roman"/>
                <w:sz w:val="24"/>
                <w:szCs w:val="24"/>
              </w:rPr>
              <w:t>70–100</w:t>
            </w:r>
          </w:p>
        </w:tc>
        <w:tc>
          <w:tcPr>
            <w:tcW w:w="3912" w:type="dxa"/>
            <w:vAlign w:val="center"/>
          </w:tcPr>
          <w:p w14:paraId="40D94F34" w14:textId="0236810B" w:rsidR="00D81F26" w:rsidRPr="00F47287" w:rsidRDefault="00D81F26" w:rsidP="00956761">
            <w:pPr>
              <w:pStyle w:val="TableParagraph"/>
              <w:tabs>
                <w:tab w:val="left" w:pos="2339"/>
              </w:tabs>
              <w:spacing w:before="153" w:line="204" w:lineRule="auto"/>
              <w:ind w:left="154" w:right="145"/>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Анапластическая</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sz w:val="24"/>
                <w:szCs w:val="24"/>
              </w:rPr>
              <w:t>астроцитома,</w:t>
            </w:r>
            <w:r w:rsidRPr="00F47287">
              <w:rPr>
                <w:rFonts w:ascii="Times New Roman" w:hAnsi="Times New Roman" w:cs="Times New Roman"/>
                <w:color w:val="212121"/>
                <w:spacing w:val="-54"/>
                <w:sz w:val="24"/>
                <w:szCs w:val="24"/>
              </w:rPr>
              <w:t xml:space="preserve"> </w:t>
            </w:r>
            <w:r w:rsidRPr="00F47287">
              <w:rPr>
                <w:rFonts w:ascii="Times New Roman" w:hAnsi="Times New Roman" w:cs="Times New Roman"/>
                <w:color w:val="212121"/>
                <w:sz w:val="24"/>
                <w:szCs w:val="24"/>
              </w:rPr>
              <w:t>продолжительность</w:t>
            </w:r>
            <w:r w:rsidRPr="00F47287">
              <w:rPr>
                <w:rFonts w:ascii="Times New Roman" w:hAnsi="Times New Roman" w:cs="Times New Roman"/>
                <w:color w:val="212121"/>
                <w:spacing w:val="26"/>
                <w:sz w:val="24"/>
                <w:szCs w:val="24"/>
              </w:rPr>
              <w:t xml:space="preserve"> </w:t>
            </w:r>
            <w:r w:rsidRPr="00F47287">
              <w:rPr>
                <w:rFonts w:ascii="Times New Roman" w:hAnsi="Times New Roman" w:cs="Times New Roman"/>
                <w:color w:val="212121"/>
                <w:sz w:val="24"/>
                <w:szCs w:val="24"/>
              </w:rPr>
              <w:t>симптомов</w:t>
            </w:r>
            <w:r w:rsidRPr="00F47287">
              <w:rPr>
                <w:rFonts w:ascii="Times New Roman" w:hAnsi="Times New Roman" w:cs="Times New Roman"/>
                <w:color w:val="212121"/>
                <w:spacing w:val="26"/>
                <w:sz w:val="24"/>
                <w:szCs w:val="24"/>
              </w:rPr>
              <w:t xml:space="preserve"> </w:t>
            </w:r>
            <w:r w:rsidRPr="00F47287">
              <w:rPr>
                <w:rFonts w:ascii="Times New Roman" w:hAnsi="Times New Roman" w:cs="Times New Roman"/>
                <w:color w:val="212121"/>
                <w:sz w:val="24"/>
                <w:szCs w:val="24"/>
              </w:rPr>
              <w:t>&gt;3</w:t>
            </w:r>
            <w:r w:rsidR="00EB3960" w:rsidRPr="00F47287">
              <w:rPr>
                <w:rFonts w:ascii="Times New Roman" w:hAnsi="Times New Roman" w:cs="Times New Roman"/>
                <w:color w:val="212121"/>
                <w:sz w:val="24"/>
                <w:szCs w:val="24"/>
              </w:rPr>
              <w:t> </w:t>
            </w:r>
            <w:r w:rsidR="00B64563" w:rsidRPr="00F47287">
              <w:rPr>
                <w:rFonts w:ascii="Times New Roman" w:hAnsi="Times New Roman" w:cs="Times New Roman"/>
                <w:color w:val="212121"/>
                <w:sz w:val="24"/>
                <w:szCs w:val="24"/>
              </w:rPr>
              <w:t>мес.</w:t>
            </w:r>
          </w:p>
        </w:tc>
        <w:tc>
          <w:tcPr>
            <w:tcW w:w="2042" w:type="dxa"/>
            <w:vAlign w:val="center"/>
          </w:tcPr>
          <w:p w14:paraId="6BC05089" w14:textId="77777777" w:rsidR="00D81F26" w:rsidRPr="00F47287" w:rsidRDefault="00D81F26" w:rsidP="00F03F6E">
            <w:pPr>
              <w:pStyle w:val="TableParagraph"/>
              <w:spacing w:before="129"/>
              <w:ind w:left="153" w:hanging="96"/>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37,4</w:t>
            </w:r>
          </w:p>
        </w:tc>
      </w:tr>
      <w:tr w:rsidR="00D81F26" w:rsidRPr="00F47287" w14:paraId="4735C1F1" w14:textId="77777777" w:rsidTr="002D26F9">
        <w:trPr>
          <w:trHeight w:val="625"/>
        </w:trPr>
        <w:tc>
          <w:tcPr>
            <w:tcW w:w="1418" w:type="dxa"/>
            <w:vAlign w:val="center"/>
          </w:tcPr>
          <w:p w14:paraId="31BBC858" w14:textId="77777777" w:rsidR="00D81F26" w:rsidRPr="00F47287" w:rsidRDefault="00D81F26" w:rsidP="002D26F9">
            <w:pPr>
              <w:pStyle w:val="TableParagraph"/>
              <w:spacing w:before="129"/>
              <w:ind w:left="0" w:hanging="13"/>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III</w:t>
            </w:r>
          </w:p>
        </w:tc>
        <w:tc>
          <w:tcPr>
            <w:tcW w:w="1879" w:type="dxa"/>
            <w:vAlign w:val="center"/>
          </w:tcPr>
          <w:p w14:paraId="0C01B688"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&lt;50</w:t>
            </w:r>
          </w:p>
        </w:tc>
        <w:tc>
          <w:tcPr>
            <w:tcW w:w="1806" w:type="dxa"/>
            <w:vAlign w:val="center"/>
          </w:tcPr>
          <w:p w14:paraId="38C43BB9" w14:textId="77777777" w:rsidR="00D81F26" w:rsidRPr="00F47287" w:rsidRDefault="00D81F26" w:rsidP="00EB3960">
            <w:pPr>
              <w:pStyle w:val="TableParagraph"/>
              <w:spacing w:before="129"/>
              <w:ind w:left="0" w:hanging="13"/>
              <w:jc w:val="center"/>
              <w:rPr>
                <w:rFonts w:ascii="Times New Roman" w:hAnsi="Times New Roman" w:cs="Times New Roman"/>
                <w:sz w:val="24"/>
                <w:szCs w:val="24"/>
              </w:rPr>
            </w:pPr>
            <w:r w:rsidRPr="00F47287">
              <w:rPr>
                <w:rFonts w:ascii="Times New Roman" w:hAnsi="Times New Roman" w:cs="Times New Roman"/>
                <w:sz w:val="24"/>
                <w:szCs w:val="24"/>
              </w:rPr>
              <w:t>–</w:t>
            </w:r>
          </w:p>
        </w:tc>
        <w:tc>
          <w:tcPr>
            <w:tcW w:w="3912" w:type="dxa"/>
            <w:vAlign w:val="center"/>
          </w:tcPr>
          <w:p w14:paraId="5B340A83" w14:textId="0645A9BC" w:rsidR="00D81F26" w:rsidRPr="00F47287" w:rsidRDefault="00D81F26" w:rsidP="00956761">
            <w:pPr>
              <w:pStyle w:val="TableParagraph"/>
              <w:tabs>
                <w:tab w:val="left" w:pos="2339"/>
              </w:tabs>
              <w:spacing w:before="153" w:line="204" w:lineRule="auto"/>
              <w:ind w:left="154" w:right="145"/>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Анапластическая</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sz w:val="24"/>
                <w:szCs w:val="24"/>
              </w:rPr>
              <w:t>астроцитома,</w:t>
            </w:r>
            <w:r w:rsidRPr="00F47287">
              <w:rPr>
                <w:rFonts w:ascii="Times New Roman" w:hAnsi="Times New Roman" w:cs="Times New Roman"/>
                <w:color w:val="212121"/>
                <w:spacing w:val="-54"/>
                <w:sz w:val="24"/>
                <w:szCs w:val="24"/>
              </w:rPr>
              <w:t xml:space="preserve"> </w:t>
            </w:r>
            <w:r w:rsidRPr="00F47287">
              <w:rPr>
                <w:rFonts w:ascii="Times New Roman" w:hAnsi="Times New Roman" w:cs="Times New Roman"/>
                <w:color w:val="212121"/>
                <w:sz w:val="24"/>
                <w:szCs w:val="24"/>
              </w:rPr>
              <w:t>ненормальное</w:t>
            </w:r>
            <w:r w:rsidRPr="00F47287">
              <w:rPr>
                <w:rFonts w:ascii="Times New Roman" w:hAnsi="Times New Roman" w:cs="Times New Roman"/>
                <w:color w:val="212121"/>
                <w:spacing w:val="38"/>
                <w:sz w:val="24"/>
                <w:szCs w:val="24"/>
              </w:rPr>
              <w:t xml:space="preserve"> </w:t>
            </w:r>
            <w:r w:rsidRPr="00F47287">
              <w:rPr>
                <w:rFonts w:ascii="Times New Roman" w:hAnsi="Times New Roman" w:cs="Times New Roman"/>
                <w:color w:val="212121"/>
                <w:sz w:val="24"/>
                <w:szCs w:val="24"/>
              </w:rPr>
              <w:t>психическое</w:t>
            </w:r>
            <w:r w:rsidRPr="00F47287">
              <w:rPr>
                <w:rFonts w:ascii="Times New Roman" w:hAnsi="Times New Roman" w:cs="Times New Roman"/>
                <w:color w:val="212121"/>
                <w:spacing w:val="38"/>
                <w:sz w:val="24"/>
                <w:szCs w:val="24"/>
              </w:rPr>
              <w:t xml:space="preserve"> </w:t>
            </w:r>
            <w:r w:rsidRPr="00F47287">
              <w:rPr>
                <w:rFonts w:ascii="Times New Roman" w:hAnsi="Times New Roman" w:cs="Times New Roman"/>
                <w:color w:val="212121"/>
                <w:sz w:val="24"/>
                <w:szCs w:val="24"/>
              </w:rPr>
              <w:t>состояние</w:t>
            </w:r>
          </w:p>
        </w:tc>
        <w:tc>
          <w:tcPr>
            <w:tcW w:w="2042" w:type="dxa"/>
            <w:vAlign w:val="center"/>
          </w:tcPr>
          <w:p w14:paraId="7684296A" w14:textId="77777777" w:rsidR="00D81F26" w:rsidRPr="00F47287" w:rsidRDefault="00D81F26" w:rsidP="00F03F6E">
            <w:pPr>
              <w:pStyle w:val="TableParagraph"/>
              <w:spacing w:before="129"/>
              <w:ind w:left="153" w:hanging="96"/>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17,9</w:t>
            </w:r>
          </w:p>
        </w:tc>
      </w:tr>
      <w:tr w:rsidR="00D81F26" w:rsidRPr="00F47287" w14:paraId="2E0CC358" w14:textId="77777777" w:rsidTr="002D26F9">
        <w:trPr>
          <w:trHeight w:val="625"/>
        </w:trPr>
        <w:tc>
          <w:tcPr>
            <w:tcW w:w="1418" w:type="dxa"/>
            <w:vAlign w:val="center"/>
          </w:tcPr>
          <w:p w14:paraId="745E0CE5" w14:textId="77777777" w:rsidR="00D81F26" w:rsidRPr="00F47287" w:rsidRDefault="00D81F26" w:rsidP="002D26F9">
            <w:pPr>
              <w:pStyle w:val="TableParagraph"/>
              <w:spacing w:before="129"/>
              <w:ind w:left="154" w:right="227"/>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Класс RPA</w:t>
            </w:r>
          </w:p>
        </w:tc>
        <w:tc>
          <w:tcPr>
            <w:tcW w:w="1879" w:type="dxa"/>
            <w:vAlign w:val="center"/>
          </w:tcPr>
          <w:p w14:paraId="57219EEE" w14:textId="0D063ABF" w:rsidR="00D81F26" w:rsidRPr="00F47287" w:rsidRDefault="00D81F26" w:rsidP="002D26F9">
            <w:pPr>
              <w:pStyle w:val="TableParagraph"/>
              <w:spacing w:before="153" w:line="204" w:lineRule="auto"/>
              <w:ind w:left="154" w:right="227"/>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Возраст, лет</w:t>
            </w:r>
          </w:p>
        </w:tc>
        <w:tc>
          <w:tcPr>
            <w:tcW w:w="1806" w:type="dxa"/>
            <w:vAlign w:val="center"/>
          </w:tcPr>
          <w:p w14:paraId="3FDB0679" w14:textId="77777777" w:rsidR="00D81F26" w:rsidRPr="00F47287" w:rsidRDefault="00D81F26" w:rsidP="002D26F9">
            <w:pPr>
              <w:pStyle w:val="TableParagraph"/>
              <w:spacing w:before="129"/>
              <w:ind w:left="154" w:right="29"/>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Индекс Карновского</w:t>
            </w:r>
          </w:p>
        </w:tc>
        <w:tc>
          <w:tcPr>
            <w:tcW w:w="3912" w:type="dxa"/>
            <w:vAlign w:val="center"/>
          </w:tcPr>
          <w:p w14:paraId="50942D04" w14:textId="77777777" w:rsidR="00D81F26" w:rsidRPr="00F47287" w:rsidRDefault="00D81F26" w:rsidP="00EB3960">
            <w:pPr>
              <w:pStyle w:val="TableParagraph"/>
              <w:spacing w:before="129"/>
              <w:ind w:left="154"/>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Описание</w:t>
            </w:r>
          </w:p>
        </w:tc>
        <w:tc>
          <w:tcPr>
            <w:tcW w:w="2042" w:type="dxa"/>
            <w:vAlign w:val="center"/>
          </w:tcPr>
          <w:p w14:paraId="5F8FE338" w14:textId="7699EBEB" w:rsidR="00D81F26" w:rsidRPr="00F47287" w:rsidRDefault="00D81F26" w:rsidP="00F03F6E">
            <w:pPr>
              <w:pStyle w:val="TableParagraph"/>
              <w:spacing w:before="129"/>
              <w:ind w:left="154" w:hanging="96"/>
              <w:jc w:val="center"/>
              <w:rPr>
                <w:rFonts w:ascii="Times New Roman" w:hAnsi="Times New Roman" w:cs="Times New Roman"/>
                <w:b/>
                <w:color w:val="212121"/>
                <w:w w:val="105"/>
                <w:sz w:val="24"/>
                <w:szCs w:val="24"/>
              </w:rPr>
            </w:pPr>
            <w:r w:rsidRPr="00F47287">
              <w:rPr>
                <w:rFonts w:ascii="Times New Roman" w:hAnsi="Times New Roman" w:cs="Times New Roman"/>
                <w:b/>
                <w:color w:val="212121"/>
                <w:w w:val="105"/>
                <w:sz w:val="24"/>
                <w:szCs w:val="24"/>
              </w:rPr>
              <w:t xml:space="preserve">Медиана выживаемости, </w:t>
            </w:r>
            <w:r w:rsidR="00F03F6E" w:rsidRPr="00F47287">
              <w:rPr>
                <w:rFonts w:ascii="Times New Roman" w:hAnsi="Times New Roman" w:cs="Times New Roman"/>
                <w:b/>
                <w:color w:val="212121"/>
                <w:w w:val="105"/>
                <w:sz w:val="24"/>
                <w:szCs w:val="24"/>
              </w:rPr>
              <w:t>мес.</w:t>
            </w:r>
          </w:p>
        </w:tc>
      </w:tr>
      <w:tr w:rsidR="00D81F26" w:rsidRPr="00F47287" w14:paraId="7203C706" w14:textId="77777777" w:rsidTr="00EB3960">
        <w:trPr>
          <w:trHeight w:val="761"/>
        </w:trPr>
        <w:tc>
          <w:tcPr>
            <w:tcW w:w="1418" w:type="dxa"/>
            <w:vMerge w:val="restart"/>
            <w:vAlign w:val="center"/>
          </w:tcPr>
          <w:p w14:paraId="3AAEE54E" w14:textId="77777777" w:rsidR="00D81F26" w:rsidRPr="00F47287" w:rsidRDefault="00D81F26" w:rsidP="002D26F9">
            <w:pPr>
              <w:pStyle w:val="TableParagraph"/>
              <w:spacing w:before="129"/>
              <w:ind w:left="0" w:hanging="13"/>
              <w:jc w:val="center"/>
              <w:rPr>
                <w:rFonts w:ascii="Times New Roman" w:hAnsi="Times New Roman" w:cs="Times New Roman"/>
                <w:color w:val="212121"/>
                <w:w w:val="103"/>
                <w:sz w:val="24"/>
                <w:szCs w:val="24"/>
              </w:rPr>
            </w:pPr>
            <w:r w:rsidRPr="00F47287">
              <w:rPr>
                <w:rFonts w:ascii="Times New Roman" w:hAnsi="Times New Roman" w:cs="Times New Roman"/>
                <w:color w:val="212121"/>
                <w:w w:val="103"/>
                <w:sz w:val="24"/>
                <w:szCs w:val="24"/>
              </w:rPr>
              <w:t>IV</w:t>
            </w:r>
          </w:p>
        </w:tc>
        <w:tc>
          <w:tcPr>
            <w:tcW w:w="1879" w:type="dxa"/>
            <w:vAlign w:val="center"/>
          </w:tcPr>
          <w:p w14:paraId="629FAF1C"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&lt;50</w:t>
            </w:r>
          </w:p>
        </w:tc>
        <w:tc>
          <w:tcPr>
            <w:tcW w:w="1806" w:type="dxa"/>
            <w:vAlign w:val="center"/>
          </w:tcPr>
          <w:p w14:paraId="230DB3D8"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90–100</w:t>
            </w:r>
          </w:p>
        </w:tc>
        <w:tc>
          <w:tcPr>
            <w:tcW w:w="3912" w:type="dxa"/>
            <w:vAlign w:val="center"/>
          </w:tcPr>
          <w:p w14:paraId="5FB923CF"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Глиобластома</w:t>
            </w:r>
          </w:p>
        </w:tc>
        <w:tc>
          <w:tcPr>
            <w:tcW w:w="2042" w:type="dxa"/>
            <w:vMerge w:val="restart"/>
            <w:vAlign w:val="center"/>
          </w:tcPr>
          <w:p w14:paraId="5C9F9AD5" w14:textId="77777777" w:rsidR="00D81F26" w:rsidRPr="00F47287" w:rsidRDefault="00D81F26" w:rsidP="00F03F6E">
            <w:pPr>
              <w:pStyle w:val="TableParagraph"/>
              <w:spacing w:before="129"/>
              <w:ind w:left="153" w:hanging="96"/>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11,1</w:t>
            </w:r>
          </w:p>
        </w:tc>
      </w:tr>
      <w:tr w:rsidR="00D81F26" w:rsidRPr="00F47287" w14:paraId="1BE0A4AD" w14:textId="77777777" w:rsidTr="00EB3960">
        <w:trPr>
          <w:trHeight w:val="701"/>
        </w:trPr>
        <w:tc>
          <w:tcPr>
            <w:tcW w:w="1418" w:type="dxa"/>
            <w:vMerge/>
            <w:vAlign w:val="center"/>
          </w:tcPr>
          <w:p w14:paraId="15F735BB" w14:textId="77777777" w:rsidR="00D81F26" w:rsidRPr="00F47287" w:rsidRDefault="00D81F26" w:rsidP="002D26F9">
            <w:pPr>
              <w:pStyle w:val="TableParagraph"/>
              <w:spacing w:before="129"/>
              <w:ind w:left="0" w:hanging="13"/>
              <w:jc w:val="center"/>
              <w:rPr>
                <w:rFonts w:ascii="Times New Roman" w:hAnsi="Times New Roman" w:cs="Times New Roman"/>
                <w:color w:val="212121"/>
                <w:w w:val="103"/>
                <w:sz w:val="24"/>
                <w:szCs w:val="24"/>
              </w:rPr>
            </w:pPr>
          </w:p>
        </w:tc>
        <w:tc>
          <w:tcPr>
            <w:tcW w:w="1879" w:type="dxa"/>
            <w:vAlign w:val="center"/>
          </w:tcPr>
          <w:p w14:paraId="47D506D9"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&lt;50</w:t>
            </w:r>
          </w:p>
        </w:tc>
        <w:tc>
          <w:tcPr>
            <w:tcW w:w="1806" w:type="dxa"/>
            <w:vAlign w:val="center"/>
          </w:tcPr>
          <w:p w14:paraId="52748A59"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&lt;90</w:t>
            </w:r>
          </w:p>
        </w:tc>
        <w:tc>
          <w:tcPr>
            <w:tcW w:w="3912" w:type="dxa"/>
            <w:vAlign w:val="center"/>
          </w:tcPr>
          <w:p w14:paraId="5BEC582A"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Глиобластома</w:t>
            </w:r>
          </w:p>
        </w:tc>
        <w:tc>
          <w:tcPr>
            <w:tcW w:w="2042" w:type="dxa"/>
            <w:vMerge/>
            <w:vAlign w:val="center"/>
          </w:tcPr>
          <w:p w14:paraId="14FF2950" w14:textId="77777777" w:rsidR="00D81F26" w:rsidRPr="00F47287" w:rsidRDefault="00D81F26" w:rsidP="00956761">
            <w:pPr>
              <w:jc w:val="center"/>
              <w:rPr>
                <w:szCs w:val="24"/>
              </w:rPr>
            </w:pPr>
          </w:p>
        </w:tc>
      </w:tr>
      <w:tr w:rsidR="00D81F26" w:rsidRPr="00F47287" w14:paraId="255361ED" w14:textId="77777777" w:rsidTr="00EB3960">
        <w:trPr>
          <w:trHeight w:val="625"/>
        </w:trPr>
        <w:tc>
          <w:tcPr>
            <w:tcW w:w="1418" w:type="dxa"/>
            <w:vMerge/>
            <w:vAlign w:val="center"/>
          </w:tcPr>
          <w:p w14:paraId="141A46AF" w14:textId="77777777" w:rsidR="00D81F26" w:rsidRPr="00F47287" w:rsidRDefault="00D81F26" w:rsidP="002D26F9">
            <w:pPr>
              <w:pStyle w:val="TableParagraph"/>
              <w:spacing w:before="129"/>
              <w:ind w:left="0" w:hanging="13"/>
              <w:jc w:val="center"/>
              <w:rPr>
                <w:rFonts w:ascii="Times New Roman" w:hAnsi="Times New Roman" w:cs="Times New Roman"/>
                <w:color w:val="212121"/>
                <w:w w:val="103"/>
                <w:sz w:val="24"/>
                <w:szCs w:val="24"/>
              </w:rPr>
            </w:pPr>
          </w:p>
        </w:tc>
        <w:tc>
          <w:tcPr>
            <w:tcW w:w="1879" w:type="dxa"/>
            <w:vAlign w:val="center"/>
          </w:tcPr>
          <w:p w14:paraId="4F166624"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≥50</w:t>
            </w:r>
          </w:p>
        </w:tc>
        <w:tc>
          <w:tcPr>
            <w:tcW w:w="1806" w:type="dxa"/>
            <w:vAlign w:val="center"/>
          </w:tcPr>
          <w:p w14:paraId="29594042"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70–100</w:t>
            </w:r>
          </w:p>
        </w:tc>
        <w:tc>
          <w:tcPr>
            <w:tcW w:w="3912" w:type="dxa"/>
            <w:vAlign w:val="center"/>
          </w:tcPr>
          <w:p w14:paraId="6002DAE6" w14:textId="76CCC6C8" w:rsidR="00D81F26" w:rsidRPr="00F47287" w:rsidRDefault="00D81F26" w:rsidP="00EB3960">
            <w:pPr>
              <w:pStyle w:val="TableParagraph"/>
              <w:tabs>
                <w:tab w:val="left" w:pos="2339"/>
              </w:tabs>
              <w:spacing w:before="153" w:line="204" w:lineRule="auto"/>
              <w:ind w:left="154" w:right="145"/>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Анапластическая</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sz w:val="24"/>
                <w:szCs w:val="24"/>
              </w:rPr>
              <w:t>астроцитома,</w:t>
            </w:r>
            <w:r w:rsidRPr="00F47287">
              <w:rPr>
                <w:rFonts w:ascii="Times New Roman" w:hAnsi="Times New Roman" w:cs="Times New Roman"/>
                <w:color w:val="212121"/>
                <w:spacing w:val="-54"/>
                <w:sz w:val="24"/>
                <w:szCs w:val="24"/>
              </w:rPr>
              <w:t xml:space="preserve"> </w:t>
            </w:r>
            <w:r w:rsidRPr="00F47287">
              <w:rPr>
                <w:rFonts w:ascii="Times New Roman" w:hAnsi="Times New Roman" w:cs="Times New Roman"/>
                <w:color w:val="212121"/>
                <w:sz w:val="24"/>
                <w:szCs w:val="24"/>
              </w:rPr>
              <w:t>продолжительность</w:t>
            </w:r>
            <w:r w:rsidRPr="00F47287">
              <w:rPr>
                <w:rFonts w:ascii="Times New Roman" w:hAnsi="Times New Roman" w:cs="Times New Roman"/>
                <w:color w:val="212121"/>
                <w:spacing w:val="26"/>
                <w:sz w:val="24"/>
                <w:szCs w:val="24"/>
              </w:rPr>
              <w:t xml:space="preserve"> </w:t>
            </w:r>
            <w:r w:rsidRPr="00F47287">
              <w:rPr>
                <w:rFonts w:ascii="Times New Roman" w:hAnsi="Times New Roman" w:cs="Times New Roman"/>
                <w:color w:val="212121"/>
                <w:sz w:val="24"/>
                <w:szCs w:val="24"/>
              </w:rPr>
              <w:t>симптомов</w:t>
            </w:r>
            <w:r w:rsidRPr="00F47287">
              <w:rPr>
                <w:rFonts w:ascii="Times New Roman" w:hAnsi="Times New Roman" w:cs="Times New Roman"/>
                <w:color w:val="212121"/>
                <w:spacing w:val="26"/>
                <w:sz w:val="24"/>
                <w:szCs w:val="24"/>
              </w:rPr>
              <w:t xml:space="preserve"> </w:t>
            </w:r>
            <w:r w:rsidRPr="00F47287">
              <w:rPr>
                <w:rFonts w:ascii="Times New Roman" w:hAnsi="Times New Roman" w:cs="Times New Roman"/>
                <w:color w:val="212121"/>
                <w:sz w:val="24"/>
                <w:szCs w:val="24"/>
              </w:rPr>
              <w:t>&lt;3</w:t>
            </w:r>
            <w:r w:rsidR="00EB3960" w:rsidRPr="00F47287">
              <w:rPr>
                <w:rFonts w:ascii="Times New Roman" w:hAnsi="Times New Roman" w:cs="Times New Roman"/>
                <w:color w:val="212121"/>
                <w:spacing w:val="26"/>
                <w:sz w:val="24"/>
                <w:szCs w:val="24"/>
              </w:rPr>
              <w:t> </w:t>
            </w:r>
            <w:r w:rsidR="00F03F6E" w:rsidRPr="00F47287">
              <w:rPr>
                <w:rFonts w:ascii="Times New Roman" w:hAnsi="Times New Roman" w:cs="Times New Roman"/>
                <w:color w:val="212121"/>
                <w:sz w:val="24"/>
                <w:szCs w:val="24"/>
              </w:rPr>
              <w:t>мес.</w:t>
            </w:r>
          </w:p>
        </w:tc>
        <w:tc>
          <w:tcPr>
            <w:tcW w:w="2042" w:type="dxa"/>
            <w:vMerge/>
            <w:vAlign w:val="center"/>
          </w:tcPr>
          <w:p w14:paraId="689488DC" w14:textId="77777777" w:rsidR="00D81F26" w:rsidRPr="00F47287" w:rsidRDefault="00D81F26" w:rsidP="00956761">
            <w:pPr>
              <w:jc w:val="center"/>
              <w:rPr>
                <w:szCs w:val="24"/>
              </w:rPr>
            </w:pPr>
          </w:p>
        </w:tc>
      </w:tr>
      <w:tr w:rsidR="00D81F26" w:rsidRPr="00F47287" w14:paraId="09A36F15" w14:textId="77777777" w:rsidTr="00EB3960">
        <w:trPr>
          <w:trHeight w:val="958"/>
        </w:trPr>
        <w:tc>
          <w:tcPr>
            <w:tcW w:w="1418" w:type="dxa"/>
            <w:vMerge/>
            <w:vAlign w:val="center"/>
          </w:tcPr>
          <w:p w14:paraId="0AE07A32" w14:textId="77777777" w:rsidR="00D81F26" w:rsidRPr="00F47287" w:rsidRDefault="00D81F26" w:rsidP="002D26F9">
            <w:pPr>
              <w:pStyle w:val="TableParagraph"/>
              <w:spacing w:before="129"/>
              <w:ind w:left="0" w:hanging="13"/>
              <w:jc w:val="center"/>
              <w:rPr>
                <w:rFonts w:ascii="Times New Roman" w:hAnsi="Times New Roman" w:cs="Times New Roman"/>
                <w:color w:val="212121"/>
                <w:w w:val="103"/>
                <w:sz w:val="24"/>
                <w:szCs w:val="24"/>
              </w:rPr>
            </w:pPr>
          </w:p>
        </w:tc>
        <w:tc>
          <w:tcPr>
            <w:tcW w:w="1879" w:type="dxa"/>
            <w:vAlign w:val="center"/>
          </w:tcPr>
          <w:p w14:paraId="60BC9360"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≥50</w:t>
            </w:r>
          </w:p>
        </w:tc>
        <w:tc>
          <w:tcPr>
            <w:tcW w:w="1806" w:type="dxa"/>
            <w:vAlign w:val="center"/>
          </w:tcPr>
          <w:p w14:paraId="3D6EA118"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70–100</w:t>
            </w:r>
          </w:p>
        </w:tc>
        <w:tc>
          <w:tcPr>
            <w:tcW w:w="3912" w:type="dxa"/>
            <w:vAlign w:val="center"/>
          </w:tcPr>
          <w:p w14:paraId="5826D9AD" w14:textId="43D47875" w:rsidR="00D81F26" w:rsidRPr="00F47287" w:rsidRDefault="00D81F26" w:rsidP="00EB3960">
            <w:pPr>
              <w:pStyle w:val="TableParagraph"/>
              <w:tabs>
                <w:tab w:val="left" w:pos="2256"/>
              </w:tabs>
              <w:spacing w:before="153" w:line="204" w:lineRule="auto"/>
              <w:ind w:left="154" w:right="141"/>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Глиобластома (частичное или полное удаление), рабочие неврологические функции</w:t>
            </w:r>
          </w:p>
        </w:tc>
        <w:tc>
          <w:tcPr>
            <w:tcW w:w="2042" w:type="dxa"/>
            <w:vMerge/>
            <w:vAlign w:val="center"/>
          </w:tcPr>
          <w:p w14:paraId="6579B862" w14:textId="77777777" w:rsidR="00D81F26" w:rsidRPr="00F47287" w:rsidRDefault="00D81F26" w:rsidP="00956761">
            <w:pPr>
              <w:jc w:val="center"/>
              <w:rPr>
                <w:szCs w:val="24"/>
              </w:rPr>
            </w:pPr>
          </w:p>
        </w:tc>
      </w:tr>
      <w:tr w:rsidR="00D81F26" w:rsidRPr="00F47287" w14:paraId="0868F865" w14:textId="77777777" w:rsidTr="00EB3960">
        <w:trPr>
          <w:trHeight w:val="929"/>
        </w:trPr>
        <w:tc>
          <w:tcPr>
            <w:tcW w:w="1418" w:type="dxa"/>
            <w:vMerge w:val="restart"/>
            <w:vAlign w:val="center"/>
          </w:tcPr>
          <w:p w14:paraId="5DE9262F" w14:textId="77777777" w:rsidR="00D81F26" w:rsidRPr="00F47287" w:rsidRDefault="00D81F26" w:rsidP="002D26F9">
            <w:pPr>
              <w:pStyle w:val="TableParagraph"/>
              <w:spacing w:before="129"/>
              <w:ind w:left="0" w:hanging="13"/>
              <w:jc w:val="center"/>
              <w:rPr>
                <w:rFonts w:ascii="Times New Roman" w:hAnsi="Times New Roman" w:cs="Times New Roman"/>
                <w:color w:val="212121"/>
                <w:w w:val="103"/>
                <w:sz w:val="24"/>
                <w:szCs w:val="24"/>
              </w:rPr>
            </w:pPr>
            <w:r w:rsidRPr="00F47287">
              <w:rPr>
                <w:rFonts w:ascii="Times New Roman" w:hAnsi="Times New Roman" w:cs="Times New Roman"/>
                <w:color w:val="212121"/>
                <w:w w:val="103"/>
                <w:sz w:val="24"/>
                <w:szCs w:val="24"/>
              </w:rPr>
              <w:t>V</w:t>
            </w:r>
          </w:p>
        </w:tc>
        <w:tc>
          <w:tcPr>
            <w:tcW w:w="1879" w:type="dxa"/>
            <w:vAlign w:val="center"/>
          </w:tcPr>
          <w:p w14:paraId="546AC3B2"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≥50</w:t>
            </w:r>
          </w:p>
        </w:tc>
        <w:tc>
          <w:tcPr>
            <w:tcW w:w="1806" w:type="dxa"/>
            <w:vAlign w:val="center"/>
          </w:tcPr>
          <w:p w14:paraId="1EE26FB7"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70–100</w:t>
            </w:r>
          </w:p>
        </w:tc>
        <w:tc>
          <w:tcPr>
            <w:tcW w:w="3912" w:type="dxa"/>
            <w:vAlign w:val="center"/>
          </w:tcPr>
          <w:p w14:paraId="6FE4701B" w14:textId="3762B0A1" w:rsidR="00D81F26" w:rsidRPr="00F47287" w:rsidRDefault="00D81F26" w:rsidP="00EB3960">
            <w:pPr>
              <w:pStyle w:val="TableParagraph"/>
              <w:tabs>
                <w:tab w:val="left" w:pos="2256"/>
              </w:tabs>
              <w:spacing w:before="153" w:line="204" w:lineRule="auto"/>
              <w:ind w:left="154" w:right="141"/>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Глиобластома (частичное или полное удаление),</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w w:val="105"/>
                <w:sz w:val="24"/>
                <w:szCs w:val="24"/>
              </w:rPr>
              <w:t>нерабочие неврологические функции</w:t>
            </w:r>
          </w:p>
        </w:tc>
        <w:tc>
          <w:tcPr>
            <w:tcW w:w="2042" w:type="dxa"/>
            <w:vMerge w:val="restart"/>
            <w:vAlign w:val="center"/>
          </w:tcPr>
          <w:p w14:paraId="29ADB798"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8,9</w:t>
            </w:r>
          </w:p>
        </w:tc>
      </w:tr>
      <w:tr w:rsidR="00D81F26" w:rsidRPr="00F47287" w14:paraId="1218AC31" w14:textId="77777777" w:rsidTr="00EB3960">
        <w:trPr>
          <w:trHeight w:val="756"/>
        </w:trPr>
        <w:tc>
          <w:tcPr>
            <w:tcW w:w="1418" w:type="dxa"/>
            <w:vMerge/>
            <w:vAlign w:val="center"/>
          </w:tcPr>
          <w:p w14:paraId="3E0DFAAE" w14:textId="77777777" w:rsidR="00D81F26" w:rsidRPr="00F47287" w:rsidRDefault="00D81F26" w:rsidP="002D26F9">
            <w:pPr>
              <w:pStyle w:val="TableParagraph"/>
              <w:spacing w:before="129"/>
              <w:ind w:left="0" w:hanging="13"/>
              <w:jc w:val="center"/>
              <w:rPr>
                <w:rFonts w:ascii="Times New Roman" w:hAnsi="Times New Roman" w:cs="Times New Roman"/>
                <w:color w:val="212121"/>
                <w:w w:val="103"/>
                <w:sz w:val="24"/>
                <w:szCs w:val="24"/>
              </w:rPr>
            </w:pPr>
          </w:p>
        </w:tc>
        <w:tc>
          <w:tcPr>
            <w:tcW w:w="1879" w:type="dxa"/>
            <w:vAlign w:val="center"/>
          </w:tcPr>
          <w:p w14:paraId="3956C3B2"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≥50</w:t>
            </w:r>
          </w:p>
        </w:tc>
        <w:tc>
          <w:tcPr>
            <w:tcW w:w="1806" w:type="dxa"/>
            <w:vAlign w:val="center"/>
          </w:tcPr>
          <w:p w14:paraId="509E5F60"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70–100</w:t>
            </w:r>
          </w:p>
        </w:tc>
        <w:tc>
          <w:tcPr>
            <w:tcW w:w="3912" w:type="dxa"/>
            <w:vAlign w:val="center"/>
          </w:tcPr>
          <w:p w14:paraId="66BDCC4D" w14:textId="4F330AE7" w:rsidR="00D81F26" w:rsidRPr="00F47287" w:rsidRDefault="00D81F26" w:rsidP="00EB3960">
            <w:pPr>
              <w:pStyle w:val="TableParagraph"/>
              <w:tabs>
                <w:tab w:val="left" w:pos="2256"/>
              </w:tabs>
              <w:spacing w:before="153" w:line="204" w:lineRule="auto"/>
              <w:ind w:left="154" w:right="141"/>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Глиобластома,</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w w:val="105"/>
                <w:sz w:val="24"/>
                <w:szCs w:val="24"/>
              </w:rPr>
              <w:t>биопсии,</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w w:val="105"/>
                <w:sz w:val="24"/>
                <w:szCs w:val="24"/>
              </w:rPr>
              <w:t>дозы</w:t>
            </w:r>
            <w:r w:rsidR="00EB3960"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w w:val="105"/>
                <w:sz w:val="24"/>
                <w:szCs w:val="24"/>
              </w:rPr>
              <w:t>облучения &gt;54 Гр</w:t>
            </w:r>
          </w:p>
        </w:tc>
        <w:tc>
          <w:tcPr>
            <w:tcW w:w="2042" w:type="dxa"/>
            <w:vMerge/>
            <w:vAlign w:val="center"/>
          </w:tcPr>
          <w:p w14:paraId="1A538B6E"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p>
        </w:tc>
      </w:tr>
      <w:tr w:rsidR="00D81F26" w:rsidRPr="00F47287" w14:paraId="71B88C8C" w14:textId="77777777" w:rsidTr="00EB3960">
        <w:trPr>
          <w:trHeight w:val="799"/>
        </w:trPr>
        <w:tc>
          <w:tcPr>
            <w:tcW w:w="1418" w:type="dxa"/>
            <w:vMerge/>
            <w:vAlign w:val="center"/>
          </w:tcPr>
          <w:p w14:paraId="5792943D" w14:textId="77777777" w:rsidR="00D81F26" w:rsidRPr="00F47287" w:rsidRDefault="00D81F26" w:rsidP="002D26F9">
            <w:pPr>
              <w:pStyle w:val="TableParagraph"/>
              <w:spacing w:before="129"/>
              <w:ind w:left="0" w:hanging="13"/>
              <w:jc w:val="center"/>
              <w:rPr>
                <w:rFonts w:ascii="Times New Roman" w:hAnsi="Times New Roman" w:cs="Times New Roman"/>
                <w:color w:val="212121"/>
                <w:w w:val="103"/>
                <w:sz w:val="24"/>
                <w:szCs w:val="24"/>
              </w:rPr>
            </w:pPr>
          </w:p>
        </w:tc>
        <w:tc>
          <w:tcPr>
            <w:tcW w:w="1879" w:type="dxa"/>
            <w:vAlign w:val="center"/>
          </w:tcPr>
          <w:p w14:paraId="2D4DCA18"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≥50</w:t>
            </w:r>
          </w:p>
        </w:tc>
        <w:tc>
          <w:tcPr>
            <w:tcW w:w="1806" w:type="dxa"/>
            <w:vAlign w:val="center"/>
          </w:tcPr>
          <w:p w14:paraId="1C4EBDB5"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&lt;70</w:t>
            </w:r>
          </w:p>
        </w:tc>
        <w:tc>
          <w:tcPr>
            <w:tcW w:w="3912" w:type="dxa"/>
            <w:vAlign w:val="center"/>
          </w:tcPr>
          <w:p w14:paraId="13D08B12" w14:textId="74362093" w:rsidR="00D81F26" w:rsidRPr="00F47287" w:rsidRDefault="00D81F26" w:rsidP="00EB3960">
            <w:pPr>
              <w:pStyle w:val="TableParagraph"/>
              <w:tabs>
                <w:tab w:val="left" w:pos="2256"/>
              </w:tabs>
              <w:spacing w:before="153" w:line="204" w:lineRule="auto"/>
              <w:ind w:left="154" w:right="141"/>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Глиобластома,</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w w:val="105"/>
                <w:sz w:val="24"/>
                <w:szCs w:val="24"/>
              </w:rPr>
              <w:t>нормальное</w:t>
            </w:r>
            <w:r w:rsidR="00EB3960"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w w:val="105"/>
                <w:sz w:val="24"/>
                <w:szCs w:val="24"/>
              </w:rPr>
              <w:t>психическое состояние</w:t>
            </w:r>
          </w:p>
        </w:tc>
        <w:tc>
          <w:tcPr>
            <w:tcW w:w="2042" w:type="dxa"/>
            <w:vMerge/>
            <w:vAlign w:val="center"/>
          </w:tcPr>
          <w:p w14:paraId="4273DB80"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p>
        </w:tc>
      </w:tr>
      <w:tr w:rsidR="00D81F26" w:rsidRPr="00F47287" w14:paraId="6425EC04" w14:textId="77777777" w:rsidTr="00EB3960">
        <w:trPr>
          <w:trHeight w:val="966"/>
        </w:trPr>
        <w:tc>
          <w:tcPr>
            <w:tcW w:w="1418" w:type="dxa"/>
            <w:vAlign w:val="center"/>
          </w:tcPr>
          <w:p w14:paraId="4FF4C8E6" w14:textId="77777777" w:rsidR="00D81F26" w:rsidRPr="00F47287" w:rsidRDefault="00D81F26" w:rsidP="002D26F9">
            <w:pPr>
              <w:pStyle w:val="TableParagraph"/>
              <w:spacing w:before="129"/>
              <w:ind w:left="0" w:hanging="13"/>
              <w:jc w:val="center"/>
              <w:rPr>
                <w:rFonts w:ascii="Times New Roman" w:hAnsi="Times New Roman" w:cs="Times New Roman"/>
                <w:color w:val="212121"/>
                <w:w w:val="103"/>
                <w:sz w:val="24"/>
                <w:szCs w:val="24"/>
              </w:rPr>
            </w:pPr>
            <w:r w:rsidRPr="00F47287">
              <w:rPr>
                <w:rFonts w:ascii="Times New Roman" w:hAnsi="Times New Roman" w:cs="Times New Roman"/>
                <w:color w:val="212121"/>
                <w:w w:val="103"/>
                <w:sz w:val="24"/>
                <w:szCs w:val="24"/>
              </w:rPr>
              <w:t>VI</w:t>
            </w:r>
          </w:p>
        </w:tc>
        <w:tc>
          <w:tcPr>
            <w:tcW w:w="1879" w:type="dxa"/>
            <w:vAlign w:val="center"/>
          </w:tcPr>
          <w:p w14:paraId="7CCC0B13" w14:textId="77777777" w:rsidR="00D81F26" w:rsidRPr="00F47287" w:rsidRDefault="00D81F26" w:rsidP="00956761">
            <w:pPr>
              <w:pStyle w:val="TableParagraph"/>
              <w:spacing w:before="129"/>
              <w:ind w:left="154"/>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≥50</w:t>
            </w:r>
          </w:p>
        </w:tc>
        <w:tc>
          <w:tcPr>
            <w:tcW w:w="1806" w:type="dxa"/>
            <w:vAlign w:val="center"/>
          </w:tcPr>
          <w:p w14:paraId="3AD1CAD8"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&lt;70</w:t>
            </w:r>
          </w:p>
        </w:tc>
        <w:tc>
          <w:tcPr>
            <w:tcW w:w="3912" w:type="dxa"/>
            <w:vAlign w:val="center"/>
          </w:tcPr>
          <w:p w14:paraId="1D5F8C86" w14:textId="51C4DB59" w:rsidR="00D81F26" w:rsidRPr="00F47287" w:rsidRDefault="00D81F26" w:rsidP="00EB3960">
            <w:pPr>
              <w:pStyle w:val="TableParagraph"/>
              <w:tabs>
                <w:tab w:val="left" w:pos="2256"/>
              </w:tabs>
              <w:spacing w:before="153" w:line="204" w:lineRule="auto"/>
              <w:ind w:left="154" w:right="141"/>
              <w:jc w:val="center"/>
              <w:rPr>
                <w:rFonts w:ascii="Times New Roman" w:hAnsi="Times New Roman" w:cs="Times New Roman"/>
                <w:sz w:val="24"/>
                <w:szCs w:val="24"/>
              </w:rPr>
            </w:pPr>
            <w:r w:rsidRPr="00F47287">
              <w:rPr>
                <w:rFonts w:ascii="Times New Roman" w:hAnsi="Times New Roman" w:cs="Times New Roman"/>
                <w:color w:val="212121"/>
                <w:w w:val="105"/>
                <w:sz w:val="24"/>
                <w:szCs w:val="24"/>
              </w:rPr>
              <w:t>Глиобластома,</w:t>
            </w:r>
            <w:r w:rsidR="00956761" w:rsidRPr="00F47287">
              <w:rPr>
                <w:rFonts w:ascii="Times New Roman" w:hAnsi="Times New Roman" w:cs="Times New Roman"/>
                <w:color w:val="212121"/>
                <w:w w:val="105"/>
                <w:sz w:val="24"/>
                <w:szCs w:val="24"/>
              </w:rPr>
              <w:t xml:space="preserve"> </w:t>
            </w:r>
            <w:r w:rsidRPr="00F47287">
              <w:rPr>
                <w:rFonts w:ascii="Times New Roman" w:hAnsi="Times New Roman" w:cs="Times New Roman"/>
                <w:color w:val="212121"/>
                <w:w w:val="105"/>
                <w:sz w:val="24"/>
                <w:szCs w:val="24"/>
              </w:rPr>
              <w:t>ненормальное</w:t>
            </w:r>
            <w:r w:rsidR="002D26F9" w:rsidRPr="00F47287">
              <w:rPr>
                <w:rFonts w:ascii="Times New Roman" w:hAnsi="Times New Roman" w:cs="Times New Roman"/>
                <w:color w:val="212121"/>
                <w:w w:val="105"/>
                <w:sz w:val="24"/>
                <w:szCs w:val="24"/>
              </w:rPr>
              <w:t xml:space="preserve"> </w:t>
            </w:r>
            <w:r w:rsidR="00EB3960" w:rsidRPr="00F47287">
              <w:rPr>
                <w:rFonts w:ascii="Times New Roman" w:hAnsi="Times New Roman" w:cs="Times New Roman"/>
                <w:color w:val="212121"/>
                <w:w w:val="105"/>
                <w:sz w:val="24"/>
                <w:szCs w:val="24"/>
              </w:rPr>
              <w:t>п</w:t>
            </w:r>
            <w:r w:rsidRPr="00F47287">
              <w:rPr>
                <w:rFonts w:ascii="Times New Roman" w:hAnsi="Times New Roman" w:cs="Times New Roman"/>
                <w:color w:val="212121"/>
                <w:w w:val="105"/>
                <w:sz w:val="24"/>
                <w:szCs w:val="24"/>
              </w:rPr>
              <w:t>сихическое состояние, дозы облучения</w:t>
            </w:r>
            <w:r w:rsidRPr="00F47287">
              <w:rPr>
                <w:rFonts w:ascii="Times New Roman" w:hAnsi="Times New Roman" w:cs="Times New Roman"/>
                <w:color w:val="212121"/>
                <w:spacing w:val="-3"/>
                <w:w w:val="105"/>
                <w:sz w:val="24"/>
                <w:szCs w:val="24"/>
              </w:rPr>
              <w:t xml:space="preserve"> </w:t>
            </w:r>
            <w:r w:rsidRPr="00F47287">
              <w:rPr>
                <w:rFonts w:ascii="Times New Roman" w:hAnsi="Times New Roman" w:cs="Times New Roman"/>
                <w:color w:val="212121"/>
                <w:w w:val="105"/>
                <w:sz w:val="24"/>
                <w:szCs w:val="24"/>
              </w:rPr>
              <w:t>&lt;54</w:t>
            </w:r>
            <w:r w:rsidRPr="00F47287">
              <w:rPr>
                <w:rFonts w:ascii="Times New Roman" w:hAnsi="Times New Roman" w:cs="Times New Roman"/>
                <w:color w:val="212121"/>
                <w:spacing w:val="-3"/>
                <w:w w:val="105"/>
                <w:sz w:val="24"/>
                <w:szCs w:val="24"/>
              </w:rPr>
              <w:t xml:space="preserve"> </w:t>
            </w:r>
            <w:r w:rsidRPr="00F47287">
              <w:rPr>
                <w:rFonts w:ascii="Times New Roman" w:hAnsi="Times New Roman" w:cs="Times New Roman"/>
                <w:color w:val="212121"/>
                <w:w w:val="105"/>
                <w:sz w:val="24"/>
                <w:szCs w:val="24"/>
              </w:rPr>
              <w:t>Гр</w:t>
            </w:r>
          </w:p>
        </w:tc>
        <w:tc>
          <w:tcPr>
            <w:tcW w:w="2042" w:type="dxa"/>
            <w:vAlign w:val="center"/>
          </w:tcPr>
          <w:p w14:paraId="759EB22A" w14:textId="77777777" w:rsidR="00D81F26" w:rsidRPr="00F47287" w:rsidRDefault="00D81F26" w:rsidP="00F03F6E">
            <w:pPr>
              <w:pStyle w:val="TableParagraph"/>
              <w:spacing w:before="129"/>
              <w:ind w:left="153" w:hanging="96"/>
              <w:jc w:val="center"/>
              <w:rPr>
                <w:rFonts w:ascii="Times New Roman" w:hAnsi="Times New Roman" w:cs="Times New Roman"/>
                <w:color w:val="212121"/>
                <w:w w:val="105"/>
                <w:sz w:val="24"/>
                <w:szCs w:val="24"/>
              </w:rPr>
            </w:pPr>
            <w:r w:rsidRPr="00F47287">
              <w:rPr>
                <w:rFonts w:ascii="Times New Roman" w:hAnsi="Times New Roman" w:cs="Times New Roman"/>
                <w:color w:val="212121"/>
                <w:w w:val="105"/>
                <w:sz w:val="24"/>
                <w:szCs w:val="24"/>
              </w:rPr>
              <w:t>4,6</w:t>
            </w:r>
          </w:p>
        </w:tc>
      </w:tr>
    </w:tbl>
    <w:p w14:paraId="349EB7E2" w14:textId="77777777" w:rsidR="00E07DAD" w:rsidRPr="00F47287" w:rsidRDefault="00E07DAD">
      <w:pPr>
        <w:spacing w:line="240" w:lineRule="auto"/>
        <w:ind w:firstLine="0"/>
        <w:jc w:val="left"/>
      </w:pPr>
      <w:r w:rsidRPr="00F47287">
        <w:br w:type="page"/>
      </w:r>
    </w:p>
    <w:p w14:paraId="0B4F6F46" w14:textId="4EBBB08D" w:rsidR="0025203F" w:rsidRPr="00F47287" w:rsidRDefault="0025203F" w:rsidP="00E07DAD">
      <w:pPr>
        <w:pStyle w:val="1"/>
        <w:ind w:firstLine="1276"/>
        <w:rPr>
          <w:b/>
          <w:bCs/>
          <w:i w:val="0"/>
          <w:iCs w:val="0"/>
          <w:color w:val="000000"/>
          <w:kern w:val="24"/>
          <w:lang w:val="en-US" w:eastAsia="ko-KR"/>
        </w:rPr>
      </w:pPr>
      <w:bookmarkStart w:id="54" w:name="_Toc23724897"/>
      <w:bookmarkStart w:id="55" w:name="_Toc20348707"/>
      <w:bookmarkStart w:id="56" w:name="_Toc20914969"/>
      <w:bookmarkStart w:id="57" w:name="_Toc55484484"/>
      <w:bookmarkStart w:id="58" w:name="_Toc59126572"/>
      <w:bookmarkStart w:id="59" w:name="_Toc194919293"/>
      <w:r w:rsidRPr="00F47287">
        <w:rPr>
          <w:b/>
          <w:bCs/>
          <w:i w:val="0"/>
          <w:iCs w:val="0"/>
          <w:color w:val="000000"/>
          <w:kern w:val="24"/>
          <w:lang w:eastAsia="ko-KR"/>
        </w:rPr>
        <w:lastRenderedPageBreak/>
        <w:t>Приложение Г</w:t>
      </w:r>
      <w:r w:rsidR="00FE5E2E" w:rsidRPr="00F47287">
        <w:rPr>
          <w:b/>
          <w:bCs/>
          <w:i w:val="0"/>
          <w:iCs w:val="0"/>
          <w:color w:val="000000"/>
          <w:kern w:val="24"/>
          <w:lang w:eastAsia="ko-KR"/>
        </w:rPr>
        <w:t>4</w:t>
      </w:r>
      <w:r w:rsidRPr="00F47287">
        <w:rPr>
          <w:b/>
          <w:bCs/>
          <w:i w:val="0"/>
          <w:iCs w:val="0"/>
          <w:color w:val="000000"/>
          <w:kern w:val="24"/>
          <w:lang w:eastAsia="ko-KR"/>
        </w:rPr>
        <w:t>. Шкала Карновского</w:t>
      </w:r>
      <w:bookmarkEnd w:id="54"/>
      <w:bookmarkEnd w:id="55"/>
      <w:bookmarkEnd w:id="56"/>
      <w:bookmarkEnd w:id="57"/>
      <w:bookmarkEnd w:id="58"/>
      <w:r w:rsidR="006005C6" w:rsidRPr="00F47287">
        <w:rPr>
          <w:b/>
          <w:bCs/>
          <w:i w:val="0"/>
          <w:iCs w:val="0"/>
          <w:color w:val="000000"/>
          <w:kern w:val="24"/>
          <w:lang w:val="en-US" w:eastAsia="ko-KR"/>
        </w:rPr>
        <w:t xml:space="preserve"> [68]</w:t>
      </w:r>
      <w:bookmarkEnd w:id="59"/>
    </w:p>
    <w:p w14:paraId="016C9837" w14:textId="77777777" w:rsidR="0025203F" w:rsidRPr="00F47287" w:rsidRDefault="0025203F" w:rsidP="002D26F9">
      <w:pPr>
        <w:suppressAutoHyphens w:val="0"/>
        <w:ind w:left="993" w:right="-853" w:firstLine="0"/>
        <w:rPr>
          <w:color w:val="auto"/>
          <w:kern w:val="24"/>
          <w:szCs w:val="24"/>
        </w:rPr>
      </w:pPr>
      <w:r w:rsidRPr="00F47287">
        <w:rPr>
          <w:b/>
          <w:bCs/>
          <w:color w:val="auto"/>
          <w:kern w:val="24"/>
          <w:szCs w:val="24"/>
        </w:rPr>
        <w:t>Название на русском языке:</w:t>
      </w:r>
      <w:r w:rsidRPr="00F47287">
        <w:rPr>
          <w:color w:val="auto"/>
          <w:kern w:val="24"/>
          <w:szCs w:val="24"/>
        </w:rPr>
        <w:t xml:space="preserve"> Шкала Карновского.</w:t>
      </w:r>
    </w:p>
    <w:p w14:paraId="3E1829E8" w14:textId="77777777" w:rsidR="0025203F" w:rsidRPr="00F47287" w:rsidRDefault="0025203F" w:rsidP="002D26F9">
      <w:pPr>
        <w:suppressAutoHyphens w:val="0"/>
        <w:ind w:left="993" w:right="-853" w:firstLine="0"/>
        <w:rPr>
          <w:color w:val="auto"/>
          <w:kern w:val="24"/>
          <w:szCs w:val="24"/>
        </w:rPr>
      </w:pPr>
      <w:r w:rsidRPr="00F47287">
        <w:rPr>
          <w:b/>
          <w:bCs/>
          <w:color w:val="auto"/>
          <w:kern w:val="24"/>
          <w:szCs w:val="24"/>
        </w:rPr>
        <w:t>Оригинальное название (если есть):</w:t>
      </w:r>
      <w:r w:rsidRPr="00F47287">
        <w:rPr>
          <w:color w:val="auto"/>
          <w:kern w:val="24"/>
          <w:szCs w:val="24"/>
        </w:rPr>
        <w:t xml:space="preserve"> Karnofsky Performance Status.</w:t>
      </w:r>
    </w:p>
    <w:p w14:paraId="400C7E67" w14:textId="0E5ADB44" w:rsidR="0025203F" w:rsidRPr="00F47287" w:rsidRDefault="0025203F" w:rsidP="002D26F9">
      <w:pPr>
        <w:suppressAutoHyphens w:val="0"/>
        <w:ind w:left="993" w:right="-711" w:firstLine="0"/>
        <w:rPr>
          <w:color w:val="auto"/>
          <w:kern w:val="24"/>
          <w:szCs w:val="24"/>
          <w:lang w:val="en-US"/>
        </w:rPr>
      </w:pPr>
      <w:r w:rsidRPr="00F47287">
        <w:rPr>
          <w:b/>
          <w:bCs/>
          <w:color w:val="auto"/>
          <w:kern w:val="24"/>
          <w:szCs w:val="24"/>
        </w:rPr>
        <w:t>Источник (официальный сайт разработчиков, публикация с валидацией):</w:t>
      </w:r>
      <w:r w:rsidRPr="00F47287">
        <w:rPr>
          <w:color w:val="auto"/>
          <w:kern w:val="24"/>
          <w:szCs w:val="24"/>
        </w:rPr>
        <w:t xml:space="preserve"> </w:t>
      </w:r>
      <w:bookmarkStart w:id="60" w:name="_Hlk107013838"/>
      <w:bookmarkStart w:id="61" w:name="_Hlk55574309"/>
      <w:r w:rsidRPr="00F47287">
        <w:rPr>
          <w:color w:val="auto"/>
          <w:kern w:val="24"/>
          <w:szCs w:val="24"/>
        </w:rPr>
        <w:t xml:space="preserve">Karnofsky D.A., Burchenal J.H. The clinical evaluation of chemotherapeutic agents in cancer. </w:t>
      </w:r>
      <w:r w:rsidRPr="00F47287">
        <w:rPr>
          <w:color w:val="auto"/>
          <w:kern w:val="24"/>
          <w:szCs w:val="24"/>
          <w:lang w:val="en-US"/>
        </w:rPr>
        <w:t xml:space="preserve">In: MacLeod C. (ed.). Evaluation of chemotherapeutic agents. New York: Columbia University Press; 1949:191–205 </w:t>
      </w:r>
      <w:bookmarkEnd w:id="60"/>
      <w:r w:rsidRPr="00F47287">
        <w:rPr>
          <w:color w:val="auto"/>
          <w:kern w:val="24"/>
          <w:szCs w:val="24"/>
          <w:lang w:val="en-US"/>
        </w:rPr>
        <w:t>[</w:t>
      </w:r>
      <w:r w:rsidR="008863CA" w:rsidRPr="00F47287">
        <w:rPr>
          <w:color w:val="auto"/>
          <w:kern w:val="24"/>
          <w:szCs w:val="24"/>
          <w:lang w:val="en-US"/>
        </w:rPr>
        <w:t>68</w:t>
      </w:r>
      <w:r w:rsidRPr="00F47287">
        <w:rPr>
          <w:color w:val="auto"/>
          <w:kern w:val="24"/>
          <w:szCs w:val="24"/>
          <w:lang w:val="en-US"/>
        </w:rPr>
        <w:t>].</w:t>
      </w:r>
      <w:bookmarkEnd w:id="61"/>
    </w:p>
    <w:p w14:paraId="3A5A018C" w14:textId="77777777" w:rsidR="0025203F" w:rsidRPr="00F47287" w:rsidRDefault="0025203F" w:rsidP="002D26F9">
      <w:pPr>
        <w:suppressAutoHyphens w:val="0"/>
        <w:ind w:left="993" w:right="-711" w:firstLine="0"/>
        <w:rPr>
          <w:color w:val="auto"/>
          <w:kern w:val="24"/>
          <w:szCs w:val="24"/>
        </w:rPr>
      </w:pPr>
      <w:r w:rsidRPr="00F47287">
        <w:rPr>
          <w:b/>
          <w:bCs/>
          <w:color w:val="auto"/>
          <w:kern w:val="24"/>
          <w:szCs w:val="24"/>
        </w:rPr>
        <w:t>Тип:</w:t>
      </w:r>
      <w:r w:rsidRPr="00F47287">
        <w:rPr>
          <w:color w:val="auto"/>
          <w:kern w:val="24"/>
          <w:szCs w:val="24"/>
        </w:rPr>
        <w:t xml:space="preserve"> шкала оценки.</w:t>
      </w:r>
    </w:p>
    <w:p w14:paraId="29FA2051" w14:textId="6E1B00D6" w:rsidR="0025203F" w:rsidRPr="00F47287" w:rsidRDefault="0025203F" w:rsidP="002D26F9">
      <w:pPr>
        <w:suppressAutoHyphens w:val="0"/>
        <w:ind w:left="993" w:right="-711" w:firstLine="0"/>
        <w:rPr>
          <w:color w:val="auto"/>
          <w:kern w:val="24"/>
          <w:szCs w:val="24"/>
        </w:rPr>
      </w:pPr>
      <w:r w:rsidRPr="00F47287">
        <w:rPr>
          <w:b/>
          <w:bCs/>
          <w:color w:val="auto"/>
          <w:kern w:val="24"/>
          <w:szCs w:val="24"/>
        </w:rPr>
        <w:t>Назначение:</w:t>
      </w:r>
      <w:r w:rsidRPr="00F47287">
        <w:rPr>
          <w:color w:val="auto"/>
          <w:kern w:val="24"/>
          <w:szCs w:val="24"/>
        </w:rPr>
        <w:t xml:space="preserve"> 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т.д.).</w:t>
      </w:r>
    </w:p>
    <w:p w14:paraId="7BB68FB3" w14:textId="77777777" w:rsidR="0025203F" w:rsidRPr="00F47287" w:rsidRDefault="0025203F" w:rsidP="002D26F9">
      <w:pPr>
        <w:suppressAutoHyphens w:val="0"/>
        <w:ind w:left="993" w:firstLine="0"/>
        <w:rPr>
          <w:b/>
          <w:bCs/>
          <w:color w:val="auto"/>
          <w:kern w:val="24"/>
          <w:szCs w:val="24"/>
        </w:rPr>
      </w:pPr>
      <w:r w:rsidRPr="00F47287">
        <w:rPr>
          <w:b/>
          <w:bCs/>
          <w:color w:val="auto"/>
          <w:kern w:val="24"/>
          <w:szCs w:val="24"/>
        </w:rPr>
        <w:t>Содержание (шаблон):</w:t>
      </w:r>
    </w:p>
    <w:tbl>
      <w:tblPr>
        <w:tblW w:w="935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7229"/>
      </w:tblGrid>
      <w:tr w:rsidR="0025203F" w:rsidRPr="00F47287" w14:paraId="65B59919" w14:textId="77777777" w:rsidTr="002D26F9">
        <w:trPr>
          <w:trHeight w:val="517"/>
        </w:trPr>
        <w:tc>
          <w:tcPr>
            <w:tcW w:w="2126" w:type="dxa"/>
            <w:tcBorders>
              <w:top w:val="single" w:sz="4" w:space="0" w:color="auto"/>
              <w:left w:val="single" w:sz="4" w:space="0" w:color="auto"/>
              <w:bottom w:val="single" w:sz="4" w:space="0" w:color="auto"/>
              <w:right w:val="single" w:sz="4" w:space="0" w:color="auto"/>
            </w:tcBorders>
          </w:tcPr>
          <w:p w14:paraId="25B3C2C9" w14:textId="77777777" w:rsidR="0025203F" w:rsidRPr="00F47287" w:rsidRDefault="0025203F" w:rsidP="008600ED">
            <w:pPr>
              <w:suppressAutoHyphens w:val="0"/>
              <w:ind w:firstLine="0"/>
              <w:jc w:val="center"/>
              <w:rPr>
                <w:b/>
                <w:color w:val="auto"/>
                <w:kern w:val="24"/>
                <w:szCs w:val="24"/>
                <w:lang w:eastAsia="en-US"/>
              </w:rPr>
            </w:pPr>
            <w:r w:rsidRPr="00F47287">
              <w:rPr>
                <w:b/>
                <w:color w:val="auto"/>
                <w:kern w:val="24"/>
                <w:szCs w:val="24"/>
                <w:lang w:eastAsia="en-US"/>
              </w:rPr>
              <w:t>Балл</w:t>
            </w:r>
          </w:p>
        </w:tc>
        <w:tc>
          <w:tcPr>
            <w:tcW w:w="7229" w:type="dxa"/>
            <w:tcBorders>
              <w:top w:val="single" w:sz="4" w:space="0" w:color="auto"/>
              <w:left w:val="single" w:sz="4" w:space="0" w:color="auto"/>
              <w:bottom w:val="single" w:sz="4" w:space="0" w:color="auto"/>
              <w:right w:val="single" w:sz="4" w:space="0" w:color="auto"/>
            </w:tcBorders>
          </w:tcPr>
          <w:p w14:paraId="7C445D20" w14:textId="77777777" w:rsidR="0025203F" w:rsidRPr="00F47287" w:rsidRDefault="0025203F" w:rsidP="00956761">
            <w:pPr>
              <w:suppressAutoHyphens w:val="0"/>
              <w:ind w:firstLine="0"/>
              <w:jc w:val="center"/>
              <w:rPr>
                <w:b/>
                <w:color w:val="auto"/>
                <w:kern w:val="24"/>
                <w:szCs w:val="24"/>
                <w:lang w:eastAsia="en-US"/>
              </w:rPr>
            </w:pPr>
            <w:r w:rsidRPr="00F47287">
              <w:rPr>
                <w:b/>
                <w:color w:val="auto"/>
                <w:kern w:val="24"/>
                <w:szCs w:val="24"/>
                <w:lang w:eastAsia="en-US"/>
              </w:rPr>
              <w:t>Шкала Карновского</w:t>
            </w:r>
          </w:p>
        </w:tc>
      </w:tr>
      <w:tr w:rsidR="0025203F" w:rsidRPr="00F47287" w14:paraId="05B89F4E" w14:textId="77777777" w:rsidTr="002D26F9">
        <w:trPr>
          <w:trHeight w:val="524"/>
        </w:trPr>
        <w:tc>
          <w:tcPr>
            <w:tcW w:w="2126" w:type="dxa"/>
            <w:tcBorders>
              <w:top w:val="single" w:sz="4" w:space="0" w:color="auto"/>
              <w:left w:val="single" w:sz="4" w:space="0" w:color="auto"/>
              <w:bottom w:val="single" w:sz="4" w:space="0" w:color="auto"/>
              <w:right w:val="single" w:sz="4" w:space="0" w:color="auto"/>
            </w:tcBorders>
          </w:tcPr>
          <w:p w14:paraId="02BF3352"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100</w:t>
            </w:r>
          </w:p>
        </w:tc>
        <w:tc>
          <w:tcPr>
            <w:tcW w:w="7229" w:type="dxa"/>
            <w:tcBorders>
              <w:top w:val="single" w:sz="4" w:space="0" w:color="auto"/>
              <w:left w:val="single" w:sz="4" w:space="0" w:color="auto"/>
              <w:bottom w:val="single" w:sz="4" w:space="0" w:color="auto"/>
              <w:right w:val="single" w:sz="4" w:space="0" w:color="auto"/>
            </w:tcBorders>
          </w:tcPr>
          <w:p w14:paraId="7C207F17" w14:textId="77777777" w:rsidR="0025203F" w:rsidRPr="00F47287" w:rsidRDefault="0025203F" w:rsidP="008600ED">
            <w:pPr>
              <w:suppressAutoHyphens w:val="0"/>
              <w:ind w:firstLine="0"/>
              <w:jc w:val="left"/>
              <w:rPr>
                <w:color w:val="auto"/>
                <w:kern w:val="24"/>
                <w:szCs w:val="24"/>
                <w:lang w:eastAsia="en-US"/>
              </w:rPr>
            </w:pPr>
            <w:r w:rsidRPr="00F47287">
              <w:rPr>
                <w:color w:val="auto"/>
                <w:kern w:val="24"/>
                <w:szCs w:val="24"/>
                <w:lang w:eastAsia="en-US"/>
              </w:rPr>
              <w:t>Состояние нормальное, жалоб нет</w:t>
            </w:r>
          </w:p>
        </w:tc>
      </w:tr>
      <w:tr w:rsidR="0025203F" w:rsidRPr="00F47287" w14:paraId="0BAE9631" w14:textId="77777777" w:rsidTr="002D26F9">
        <w:trPr>
          <w:trHeight w:val="827"/>
        </w:trPr>
        <w:tc>
          <w:tcPr>
            <w:tcW w:w="2126" w:type="dxa"/>
            <w:tcBorders>
              <w:top w:val="single" w:sz="4" w:space="0" w:color="auto"/>
              <w:left w:val="single" w:sz="4" w:space="0" w:color="auto"/>
              <w:bottom w:val="single" w:sz="4" w:space="0" w:color="auto"/>
              <w:right w:val="single" w:sz="4" w:space="0" w:color="auto"/>
            </w:tcBorders>
          </w:tcPr>
          <w:p w14:paraId="16C426D1"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90</w:t>
            </w:r>
          </w:p>
        </w:tc>
        <w:tc>
          <w:tcPr>
            <w:tcW w:w="7229" w:type="dxa"/>
            <w:tcBorders>
              <w:top w:val="single" w:sz="4" w:space="0" w:color="auto"/>
              <w:left w:val="single" w:sz="4" w:space="0" w:color="auto"/>
              <w:bottom w:val="single" w:sz="4" w:space="0" w:color="auto"/>
              <w:right w:val="single" w:sz="4" w:space="0" w:color="auto"/>
            </w:tcBorders>
          </w:tcPr>
          <w:p w14:paraId="7E11CB3B" w14:textId="77777777" w:rsidR="0025203F" w:rsidRPr="00F47287" w:rsidRDefault="0025203F" w:rsidP="008600ED">
            <w:pPr>
              <w:suppressAutoHyphens w:val="0"/>
              <w:ind w:firstLine="0"/>
              <w:jc w:val="left"/>
              <w:rPr>
                <w:color w:val="auto"/>
                <w:kern w:val="24"/>
                <w:szCs w:val="24"/>
                <w:lang w:eastAsia="en-US"/>
              </w:rPr>
            </w:pPr>
            <w:r w:rsidRPr="00F47287">
              <w:rPr>
                <w:color w:val="auto"/>
                <w:kern w:val="24"/>
                <w:szCs w:val="24"/>
                <w:lang w:eastAsia="en-US"/>
              </w:rPr>
              <w:t>Способен к нормальной деятельности, незначительные симптомы или признаки заболевания</w:t>
            </w:r>
          </w:p>
        </w:tc>
      </w:tr>
      <w:tr w:rsidR="0025203F" w:rsidRPr="00F47287" w14:paraId="1D1B0D76" w14:textId="77777777" w:rsidTr="002D26F9">
        <w:trPr>
          <w:trHeight w:val="731"/>
        </w:trPr>
        <w:tc>
          <w:tcPr>
            <w:tcW w:w="2126" w:type="dxa"/>
            <w:tcBorders>
              <w:top w:val="single" w:sz="4" w:space="0" w:color="auto"/>
              <w:left w:val="single" w:sz="4" w:space="0" w:color="auto"/>
              <w:bottom w:val="single" w:sz="4" w:space="0" w:color="auto"/>
              <w:right w:val="single" w:sz="4" w:space="0" w:color="auto"/>
            </w:tcBorders>
          </w:tcPr>
          <w:p w14:paraId="43C47DBD"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80</w:t>
            </w:r>
          </w:p>
        </w:tc>
        <w:tc>
          <w:tcPr>
            <w:tcW w:w="7229" w:type="dxa"/>
            <w:tcBorders>
              <w:top w:val="single" w:sz="4" w:space="0" w:color="auto"/>
              <w:left w:val="single" w:sz="4" w:space="0" w:color="auto"/>
              <w:bottom w:val="single" w:sz="4" w:space="0" w:color="auto"/>
              <w:right w:val="single" w:sz="4" w:space="0" w:color="auto"/>
            </w:tcBorders>
          </w:tcPr>
          <w:p w14:paraId="64188E61" w14:textId="77777777" w:rsidR="0025203F" w:rsidRPr="00F47287" w:rsidRDefault="0025203F" w:rsidP="008600ED">
            <w:pPr>
              <w:suppressAutoHyphens w:val="0"/>
              <w:ind w:firstLine="0"/>
              <w:jc w:val="left"/>
              <w:rPr>
                <w:color w:val="auto"/>
                <w:kern w:val="24"/>
                <w:szCs w:val="24"/>
                <w:lang w:eastAsia="en-US"/>
              </w:rPr>
            </w:pPr>
            <w:r w:rsidRPr="00F47287">
              <w:rPr>
                <w:color w:val="auto"/>
                <w:kern w:val="24"/>
                <w:szCs w:val="24"/>
                <w:lang w:eastAsia="en-US"/>
              </w:rPr>
              <w:t>Нормальная активность с усилием, незначительные симптомы или признаки заболевания</w:t>
            </w:r>
          </w:p>
        </w:tc>
      </w:tr>
      <w:tr w:rsidR="0025203F" w:rsidRPr="00F47287" w14:paraId="36DCF025" w14:textId="77777777" w:rsidTr="002D26F9">
        <w:trPr>
          <w:trHeight w:val="924"/>
        </w:trPr>
        <w:tc>
          <w:tcPr>
            <w:tcW w:w="2126" w:type="dxa"/>
            <w:tcBorders>
              <w:top w:val="single" w:sz="4" w:space="0" w:color="auto"/>
              <w:left w:val="single" w:sz="4" w:space="0" w:color="auto"/>
              <w:bottom w:val="single" w:sz="4" w:space="0" w:color="auto"/>
              <w:right w:val="single" w:sz="4" w:space="0" w:color="auto"/>
            </w:tcBorders>
          </w:tcPr>
          <w:p w14:paraId="31E022C3"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70</w:t>
            </w:r>
          </w:p>
        </w:tc>
        <w:tc>
          <w:tcPr>
            <w:tcW w:w="7229" w:type="dxa"/>
            <w:tcBorders>
              <w:top w:val="single" w:sz="4" w:space="0" w:color="auto"/>
              <w:left w:val="single" w:sz="4" w:space="0" w:color="auto"/>
              <w:bottom w:val="single" w:sz="4" w:space="0" w:color="auto"/>
              <w:right w:val="single" w:sz="4" w:space="0" w:color="auto"/>
            </w:tcBorders>
          </w:tcPr>
          <w:p w14:paraId="7EA263D5" w14:textId="77777777" w:rsidR="0025203F" w:rsidRPr="00F47287" w:rsidRDefault="0025203F" w:rsidP="008600ED">
            <w:pPr>
              <w:suppressAutoHyphens w:val="0"/>
              <w:ind w:firstLine="0"/>
              <w:jc w:val="left"/>
              <w:rPr>
                <w:color w:val="auto"/>
                <w:kern w:val="24"/>
                <w:szCs w:val="24"/>
                <w:lang w:eastAsia="en-US"/>
              </w:rPr>
            </w:pPr>
            <w:r w:rsidRPr="00F47287">
              <w:rPr>
                <w:color w:val="auto"/>
                <w:kern w:val="24"/>
                <w:szCs w:val="24"/>
                <w:lang w:eastAsia="en-US"/>
              </w:rPr>
              <w:t>Обсуживает себя самостоятельно, неспособен к нормальной деятельности или активной работе</w:t>
            </w:r>
          </w:p>
        </w:tc>
      </w:tr>
      <w:tr w:rsidR="0025203F" w:rsidRPr="00F47287" w14:paraId="0B45C537" w14:textId="77777777" w:rsidTr="002D26F9">
        <w:trPr>
          <w:trHeight w:val="656"/>
        </w:trPr>
        <w:tc>
          <w:tcPr>
            <w:tcW w:w="2126" w:type="dxa"/>
            <w:tcBorders>
              <w:top w:val="single" w:sz="4" w:space="0" w:color="auto"/>
              <w:left w:val="single" w:sz="4" w:space="0" w:color="auto"/>
              <w:bottom w:val="single" w:sz="4" w:space="0" w:color="auto"/>
              <w:right w:val="single" w:sz="4" w:space="0" w:color="auto"/>
            </w:tcBorders>
          </w:tcPr>
          <w:p w14:paraId="54F58864"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60</w:t>
            </w:r>
          </w:p>
        </w:tc>
        <w:tc>
          <w:tcPr>
            <w:tcW w:w="7229" w:type="dxa"/>
            <w:tcBorders>
              <w:top w:val="single" w:sz="4" w:space="0" w:color="auto"/>
              <w:left w:val="single" w:sz="4" w:space="0" w:color="auto"/>
              <w:bottom w:val="single" w:sz="4" w:space="0" w:color="auto"/>
              <w:right w:val="single" w:sz="4" w:space="0" w:color="auto"/>
            </w:tcBorders>
          </w:tcPr>
          <w:p w14:paraId="6A7E5312" w14:textId="77777777" w:rsidR="0025203F" w:rsidRPr="00F47287" w:rsidRDefault="0025203F" w:rsidP="008600ED">
            <w:pPr>
              <w:suppressAutoHyphens w:val="0"/>
              <w:ind w:firstLine="0"/>
              <w:jc w:val="left"/>
              <w:rPr>
                <w:color w:val="auto"/>
                <w:kern w:val="24"/>
                <w:szCs w:val="24"/>
                <w:lang w:eastAsia="en-US"/>
              </w:rPr>
            </w:pPr>
            <w:r w:rsidRPr="00F47287">
              <w:rPr>
                <w:color w:val="auto"/>
                <w:kern w:val="24"/>
                <w:szCs w:val="24"/>
                <w:lang w:eastAsia="en-US"/>
              </w:rPr>
              <w:t>Нуждается периодически в помощи, но способен сам удовлетворять бóльшую часть своих потребностей</w:t>
            </w:r>
          </w:p>
        </w:tc>
      </w:tr>
      <w:tr w:rsidR="0025203F" w:rsidRPr="00F47287" w14:paraId="789314C0" w14:textId="77777777" w:rsidTr="002D26F9">
        <w:trPr>
          <w:trHeight w:val="591"/>
        </w:trPr>
        <w:tc>
          <w:tcPr>
            <w:tcW w:w="2126" w:type="dxa"/>
            <w:tcBorders>
              <w:top w:val="single" w:sz="4" w:space="0" w:color="auto"/>
              <w:left w:val="single" w:sz="4" w:space="0" w:color="auto"/>
              <w:bottom w:val="single" w:sz="4" w:space="0" w:color="auto"/>
              <w:right w:val="single" w:sz="4" w:space="0" w:color="auto"/>
            </w:tcBorders>
          </w:tcPr>
          <w:p w14:paraId="0EAB8322"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50</w:t>
            </w:r>
          </w:p>
        </w:tc>
        <w:tc>
          <w:tcPr>
            <w:tcW w:w="7229" w:type="dxa"/>
            <w:tcBorders>
              <w:top w:val="single" w:sz="4" w:space="0" w:color="auto"/>
              <w:left w:val="single" w:sz="4" w:space="0" w:color="auto"/>
              <w:bottom w:val="single" w:sz="4" w:space="0" w:color="auto"/>
              <w:right w:val="single" w:sz="4" w:space="0" w:color="auto"/>
            </w:tcBorders>
          </w:tcPr>
          <w:p w14:paraId="64D27303" w14:textId="77777777" w:rsidR="0025203F" w:rsidRPr="00F47287" w:rsidRDefault="0025203F" w:rsidP="008600ED">
            <w:pPr>
              <w:suppressAutoHyphens w:val="0"/>
              <w:ind w:firstLine="0"/>
              <w:jc w:val="left"/>
              <w:rPr>
                <w:color w:val="auto"/>
                <w:kern w:val="24"/>
                <w:szCs w:val="24"/>
                <w:lang w:eastAsia="en-US"/>
              </w:rPr>
            </w:pPr>
            <w:r w:rsidRPr="00F47287">
              <w:rPr>
                <w:color w:val="auto"/>
                <w:kern w:val="24"/>
                <w:szCs w:val="24"/>
                <w:lang w:eastAsia="en-US"/>
              </w:rPr>
              <w:t>Нуждается в значительной помощи и медицинском обслуживании</w:t>
            </w:r>
          </w:p>
        </w:tc>
      </w:tr>
      <w:tr w:rsidR="0025203F" w:rsidRPr="00F47287" w14:paraId="5212E159" w14:textId="77777777" w:rsidTr="002D26F9">
        <w:trPr>
          <w:trHeight w:val="473"/>
        </w:trPr>
        <w:tc>
          <w:tcPr>
            <w:tcW w:w="2126" w:type="dxa"/>
            <w:tcBorders>
              <w:top w:val="single" w:sz="4" w:space="0" w:color="auto"/>
              <w:left w:val="single" w:sz="4" w:space="0" w:color="auto"/>
              <w:bottom w:val="single" w:sz="4" w:space="0" w:color="auto"/>
              <w:right w:val="single" w:sz="4" w:space="0" w:color="auto"/>
            </w:tcBorders>
          </w:tcPr>
          <w:p w14:paraId="3D9001B6"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40</w:t>
            </w:r>
          </w:p>
        </w:tc>
        <w:tc>
          <w:tcPr>
            <w:tcW w:w="7229" w:type="dxa"/>
            <w:tcBorders>
              <w:top w:val="single" w:sz="4" w:space="0" w:color="auto"/>
              <w:left w:val="single" w:sz="4" w:space="0" w:color="auto"/>
              <w:bottom w:val="single" w:sz="4" w:space="0" w:color="auto"/>
              <w:right w:val="single" w:sz="4" w:space="0" w:color="auto"/>
            </w:tcBorders>
          </w:tcPr>
          <w:p w14:paraId="589E759D" w14:textId="77777777" w:rsidR="0025203F" w:rsidRPr="00F47287" w:rsidRDefault="0025203F" w:rsidP="008600ED">
            <w:pPr>
              <w:suppressAutoHyphens w:val="0"/>
              <w:ind w:firstLine="0"/>
              <w:rPr>
                <w:color w:val="auto"/>
                <w:kern w:val="24"/>
                <w:szCs w:val="24"/>
                <w:lang w:eastAsia="en-US"/>
              </w:rPr>
            </w:pPr>
            <w:r w:rsidRPr="00F47287">
              <w:rPr>
                <w:color w:val="auto"/>
                <w:kern w:val="24"/>
                <w:szCs w:val="24"/>
                <w:lang w:eastAsia="en-US"/>
              </w:rPr>
              <w:t>Инвалид, нуждается в специальной помощи, в том числе медицинской</w:t>
            </w:r>
          </w:p>
        </w:tc>
      </w:tr>
      <w:tr w:rsidR="0025203F" w:rsidRPr="00F47287" w14:paraId="458C738E" w14:textId="77777777" w:rsidTr="002D26F9">
        <w:trPr>
          <w:trHeight w:val="774"/>
        </w:trPr>
        <w:tc>
          <w:tcPr>
            <w:tcW w:w="2126" w:type="dxa"/>
            <w:tcBorders>
              <w:top w:val="single" w:sz="4" w:space="0" w:color="auto"/>
              <w:left w:val="single" w:sz="4" w:space="0" w:color="auto"/>
              <w:bottom w:val="single" w:sz="4" w:space="0" w:color="auto"/>
              <w:right w:val="single" w:sz="4" w:space="0" w:color="auto"/>
            </w:tcBorders>
          </w:tcPr>
          <w:p w14:paraId="395C00F4"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30</w:t>
            </w:r>
          </w:p>
        </w:tc>
        <w:tc>
          <w:tcPr>
            <w:tcW w:w="7229" w:type="dxa"/>
            <w:tcBorders>
              <w:top w:val="single" w:sz="4" w:space="0" w:color="auto"/>
              <w:left w:val="single" w:sz="4" w:space="0" w:color="auto"/>
              <w:bottom w:val="single" w:sz="4" w:space="0" w:color="auto"/>
              <w:right w:val="single" w:sz="4" w:space="0" w:color="auto"/>
            </w:tcBorders>
          </w:tcPr>
          <w:p w14:paraId="199D6084" w14:textId="77777777" w:rsidR="0025203F" w:rsidRPr="00F47287" w:rsidRDefault="0025203F" w:rsidP="008600ED">
            <w:pPr>
              <w:suppressAutoHyphens w:val="0"/>
              <w:ind w:firstLine="0"/>
              <w:jc w:val="left"/>
              <w:rPr>
                <w:color w:val="auto"/>
                <w:kern w:val="24"/>
                <w:szCs w:val="24"/>
                <w:lang w:eastAsia="en-US"/>
              </w:rPr>
            </w:pPr>
            <w:r w:rsidRPr="00F47287">
              <w:rPr>
                <w:color w:val="auto"/>
                <w:kern w:val="24"/>
                <w:szCs w:val="24"/>
                <w:lang w:eastAsia="en-US"/>
              </w:rPr>
              <w:t>Тяжелая инвалидность, показана госпитализация, хотя смерть непосредственно не угрожает</w:t>
            </w:r>
          </w:p>
        </w:tc>
      </w:tr>
      <w:tr w:rsidR="0025203F" w:rsidRPr="00F47287" w14:paraId="02FFD60B" w14:textId="77777777" w:rsidTr="002D26F9">
        <w:trPr>
          <w:trHeight w:val="623"/>
        </w:trPr>
        <w:tc>
          <w:tcPr>
            <w:tcW w:w="2126" w:type="dxa"/>
            <w:tcBorders>
              <w:top w:val="single" w:sz="4" w:space="0" w:color="auto"/>
              <w:left w:val="single" w:sz="4" w:space="0" w:color="auto"/>
              <w:bottom w:val="single" w:sz="4" w:space="0" w:color="auto"/>
              <w:right w:val="single" w:sz="4" w:space="0" w:color="auto"/>
            </w:tcBorders>
          </w:tcPr>
          <w:p w14:paraId="3839F2FE"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20</w:t>
            </w:r>
          </w:p>
        </w:tc>
        <w:tc>
          <w:tcPr>
            <w:tcW w:w="7229" w:type="dxa"/>
            <w:tcBorders>
              <w:top w:val="single" w:sz="4" w:space="0" w:color="auto"/>
              <w:left w:val="single" w:sz="4" w:space="0" w:color="auto"/>
              <w:bottom w:val="single" w:sz="4" w:space="0" w:color="auto"/>
              <w:right w:val="single" w:sz="4" w:space="0" w:color="auto"/>
            </w:tcBorders>
          </w:tcPr>
          <w:p w14:paraId="222BBD09" w14:textId="77777777" w:rsidR="0025203F" w:rsidRPr="00F47287" w:rsidRDefault="0025203F" w:rsidP="008600ED">
            <w:pPr>
              <w:suppressAutoHyphens w:val="0"/>
              <w:ind w:firstLine="0"/>
              <w:jc w:val="left"/>
              <w:rPr>
                <w:color w:val="auto"/>
                <w:kern w:val="24"/>
                <w:szCs w:val="24"/>
                <w:lang w:eastAsia="en-US"/>
              </w:rPr>
            </w:pPr>
            <w:r w:rsidRPr="00F47287">
              <w:rPr>
                <w:color w:val="auto"/>
                <w:kern w:val="24"/>
                <w:szCs w:val="24"/>
                <w:lang w:eastAsia="en-US"/>
              </w:rPr>
              <w:t>Тяжелый больной. Необходимы госпитализация и активное лечение</w:t>
            </w:r>
          </w:p>
        </w:tc>
      </w:tr>
      <w:tr w:rsidR="0025203F" w:rsidRPr="00F47287" w14:paraId="79111EB9" w14:textId="77777777" w:rsidTr="002D26F9">
        <w:trPr>
          <w:trHeight w:val="537"/>
        </w:trPr>
        <w:tc>
          <w:tcPr>
            <w:tcW w:w="2126" w:type="dxa"/>
            <w:tcBorders>
              <w:top w:val="single" w:sz="4" w:space="0" w:color="auto"/>
              <w:left w:val="single" w:sz="4" w:space="0" w:color="auto"/>
              <w:bottom w:val="single" w:sz="4" w:space="0" w:color="auto"/>
              <w:right w:val="single" w:sz="4" w:space="0" w:color="auto"/>
            </w:tcBorders>
          </w:tcPr>
          <w:p w14:paraId="2BC31A52"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10</w:t>
            </w:r>
          </w:p>
        </w:tc>
        <w:tc>
          <w:tcPr>
            <w:tcW w:w="7229" w:type="dxa"/>
            <w:tcBorders>
              <w:top w:val="single" w:sz="4" w:space="0" w:color="auto"/>
              <w:left w:val="single" w:sz="4" w:space="0" w:color="auto"/>
              <w:bottom w:val="single" w:sz="4" w:space="0" w:color="auto"/>
              <w:right w:val="single" w:sz="4" w:space="0" w:color="auto"/>
            </w:tcBorders>
          </w:tcPr>
          <w:p w14:paraId="76D589B7" w14:textId="77777777" w:rsidR="0025203F" w:rsidRPr="00F47287" w:rsidRDefault="0025203F" w:rsidP="008600ED">
            <w:pPr>
              <w:suppressAutoHyphens w:val="0"/>
              <w:ind w:firstLine="0"/>
              <w:rPr>
                <w:color w:val="auto"/>
                <w:kern w:val="24"/>
                <w:szCs w:val="24"/>
                <w:lang w:eastAsia="en-US"/>
              </w:rPr>
            </w:pPr>
            <w:r w:rsidRPr="00F47287">
              <w:rPr>
                <w:color w:val="auto"/>
                <w:kern w:val="24"/>
                <w:szCs w:val="24"/>
                <w:lang w:eastAsia="en-US"/>
              </w:rPr>
              <w:t>Умирающий</w:t>
            </w:r>
          </w:p>
        </w:tc>
      </w:tr>
      <w:tr w:rsidR="0025203F" w:rsidRPr="00F47287" w14:paraId="63B55C5E" w14:textId="77777777" w:rsidTr="002D26F9">
        <w:trPr>
          <w:trHeight w:val="495"/>
        </w:trPr>
        <w:tc>
          <w:tcPr>
            <w:tcW w:w="2126" w:type="dxa"/>
            <w:tcBorders>
              <w:top w:val="single" w:sz="4" w:space="0" w:color="auto"/>
              <w:left w:val="single" w:sz="4" w:space="0" w:color="auto"/>
              <w:bottom w:val="single" w:sz="4" w:space="0" w:color="auto"/>
              <w:right w:val="single" w:sz="4" w:space="0" w:color="auto"/>
            </w:tcBorders>
          </w:tcPr>
          <w:p w14:paraId="20D4991E" w14:textId="77777777" w:rsidR="0025203F" w:rsidRPr="00F47287" w:rsidRDefault="0025203F" w:rsidP="008600ED">
            <w:pPr>
              <w:suppressAutoHyphens w:val="0"/>
              <w:ind w:firstLine="0"/>
              <w:jc w:val="center"/>
              <w:rPr>
                <w:color w:val="auto"/>
                <w:kern w:val="24"/>
                <w:szCs w:val="24"/>
                <w:lang w:eastAsia="en-US"/>
              </w:rPr>
            </w:pPr>
            <w:r w:rsidRPr="00F47287">
              <w:rPr>
                <w:color w:val="auto"/>
                <w:kern w:val="24"/>
                <w:szCs w:val="24"/>
                <w:lang w:eastAsia="en-US"/>
              </w:rPr>
              <w:t>0</w:t>
            </w:r>
          </w:p>
        </w:tc>
        <w:tc>
          <w:tcPr>
            <w:tcW w:w="7229" w:type="dxa"/>
            <w:tcBorders>
              <w:top w:val="single" w:sz="4" w:space="0" w:color="auto"/>
              <w:left w:val="single" w:sz="4" w:space="0" w:color="auto"/>
              <w:bottom w:val="single" w:sz="4" w:space="0" w:color="auto"/>
              <w:right w:val="single" w:sz="4" w:space="0" w:color="auto"/>
            </w:tcBorders>
          </w:tcPr>
          <w:p w14:paraId="1702DBC2" w14:textId="77777777" w:rsidR="0025203F" w:rsidRPr="00F47287" w:rsidRDefault="0025203F" w:rsidP="008600ED">
            <w:pPr>
              <w:suppressAutoHyphens w:val="0"/>
              <w:ind w:firstLine="0"/>
              <w:rPr>
                <w:color w:val="auto"/>
                <w:kern w:val="24"/>
                <w:szCs w:val="24"/>
                <w:lang w:eastAsia="en-US"/>
              </w:rPr>
            </w:pPr>
            <w:r w:rsidRPr="00F47287">
              <w:rPr>
                <w:color w:val="auto"/>
                <w:kern w:val="24"/>
                <w:szCs w:val="24"/>
                <w:lang w:eastAsia="en-US"/>
              </w:rPr>
              <w:t>Смерть</w:t>
            </w:r>
          </w:p>
        </w:tc>
      </w:tr>
    </w:tbl>
    <w:p w14:paraId="3FA57982" w14:textId="77777777" w:rsidR="0025203F" w:rsidRPr="00F47287" w:rsidRDefault="0025203F" w:rsidP="002D26F9">
      <w:pPr>
        <w:suppressAutoHyphens w:val="0"/>
        <w:spacing w:before="120"/>
        <w:ind w:left="993" w:firstLine="0"/>
        <w:rPr>
          <w:color w:val="auto"/>
          <w:kern w:val="24"/>
          <w:szCs w:val="24"/>
        </w:rPr>
      </w:pPr>
      <w:r w:rsidRPr="00F47287">
        <w:rPr>
          <w:b/>
          <w:bCs/>
          <w:color w:val="auto"/>
          <w:kern w:val="24"/>
          <w:szCs w:val="24"/>
        </w:rPr>
        <w:t>Ключ (интерпретация):</w:t>
      </w:r>
      <w:r w:rsidRPr="00F47287">
        <w:rPr>
          <w:color w:val="auto"/>
          <w:kern w:val="24"/>
          <w:szCs w:val="24"/>
        </w:rPr>
        <w:t xml:space="preserve"> приведен в самой шкале.</w:t>
      </w:r>
    </w:p>
    <w:p w14:paraId="7AE1B950" w14:textId="1CA89B02" w:rsidR="00FD5D48" w:rsidRPr="00F47287" w:rsidRDefault="00FD5D48" w:rsidP="00E07DAD">
      <w:pPr>
        <w:keepNext/>
        <w:keepLines/>
        <w:suppressAutoHyphens w:val="0"/>
        <w:spacing w:after="80"/>
        <w:ind w:left="1134" w:firstLine="0"/>
        <w:jc w:val="center"/>
        <w:outlineLvl w:val="0"/>
        <w:rPr>
          <w:b/>
          <w:bCs/>
          <w:color w:val="000000"/>
          <w:kern w:val="24"/>
          <w:sz w:val="28"/>
          <w:szCs w:val="28"/>
          <w:lang w:eastAsia="ko-KR"/>
        </w:rPr>
      </w:pPr>
      <w:bookmarkStart w:id="62" w:name="_Toc22694598"/>
      <w:bookmarkStart w:id="63" w:name="_Toc24707147"/>
      <w:bookmarkStart w:id="64" w:name="_Toc55484485"/>
      <w:bookmarkStart w:id="65" w:name="_Toc59126573"/>
      <w:bookmarkStart w:id="66" w:name="_Toc194919294"/>
      <w:r w:rsidRPr="00F47287">
        <w:rPr>
          <w:b/>
          <w:bCs/>
          <w:color w:val="000000"/>
          <w:kern w:val="24"/>
          <w:sz w:val="28"/>
          <w:szCs w:val="28"/>
          <w:lang w:eastAsia="ko-KR"/>
        </w:rPr>
        <w:lastRenderedPageBreak/>
        <w:t>Приложение Г</w:t>
      </w:r>
      <w:r w:rsidR="00D81F26" w:rsidRPr="00F47287">
        <w:rPr>
          <w:b/>
          <w:bCs/>
          <w:color w:val="000000"/>
          <w:kern w:val="24"/>
          <w:sz w:val="28"/>
          <w:szCs w:val="28"/>
          <w:lang w:eastAsia="ko-KR"/>
        </w:rPr>
        <w:t>5</w:t>
      </w:r>
      <w:r w:rsidRPr="00F47287">
        <w:rPr>
          <w:b/>
          <w:bCs/>
          <w:color w:val="000000"/>
          <w:kern w:val="24"/>
          <w:sz w:val="28"/>
          <w:szCs w:val="28"/>
          <w:lang w:eastAsia="ko-KR"/>
        </w:rPr>
        <w:t>. Визуально-аналоговая шкала оценки</w:t>
      </w:r>
      <w:r w:rsidRPr="00F47287">
        <w:rPr>
          <w:b/>
          <w:bCs/>
          <w:color w:val="000000"/>
          <w:kern w:val="24"/>
          <w:sz w:val="28"/>
          <w:szCs w:val="28"/>
          <w:lang w:eastAsia="ko-KR"/>
        </w:rPr>
        <w:br/>
        <w:t>болевого синдрома</w:t>
      </w:r>
      <w:bookmarkEnd w:id="62"/>
      <w:bookmarkEnd w:id="63"/>
      <w:bookmarkEnd w:id="64"/>
      <w:bookmarkEnd w:id="65"/>
      <w:bookmarkEnd w:id="66"/>
    </w:p>
    <w:p w14:paraId="408F308B" w14:textId="77777777" w:rsidR="00FD5D48" w:rsidRPr="00F47287" w:rsidRDefault="00FD5D48" w:rsidP="00E07DAD">
      <w:pPr>
        <w:suppressAutoHyphens w:val="0"/>
        <w:spacing w:before="120"/>
        <w:ind w:left="1134" w:right="-711" w:firstLine="0"/>
        <w:rPr>
          <w:color w:val="auto"/>
          <w:kern w:val="24"/>
          <w:szCs w:val="24"/>
        </w:rPr>
      </w:pPr>
      <w:r w:rsidRPr="00F47287">
        <w:rPr>
          <w:b/>
          <w:bCs/>
          <w:color w:val="auto"/>
          <w:kern w:val="24"/>
          <w:szCs w:val="24"/>
        </w:rPr>
        <w:t>Название на русском языке:</w:t>
      </w:r>
      <w:r w:rsidRPr="00F47287">
        <w:rPr>
          <w:color w:val="auto"/>
          <w:kern w:val="24"/>
          <w:szCs w:val="24"/>
        </w:rPr>
        <w:t xml:space="preserve"> Визуально-аналоговая шкала оценки болевого синдрома.</w:t>
      </w:r>
    </w:p>
    <w:p w14:paraId="50460F59" w14:textId="77777777" w:rsidR="00FD5D48" w:rsidRPr="00F47287" w:rsidRDefault="00FD5D48" w:rsidP="00E07DAD">
      <w:pPr>
        <w:suppressAutoHyphens w:val="0"/>
        <w:ind w:left="1134" w:right="-711" w:firstLine="0"/>
        <w:rPr>
          <w:color w:val="auto"/>
          <w:kern w:val="24"/>
          <w:szCs w:val="24"/>
          <w:lang w:val="en-US"/>
        </w:rPr>
      </w:pPr>
      <w:r w:rsidRPr="00F47287">
        <w:rPr>
          <w:b/>
          <w:bCs/>
          <w:color w:val="auto"/>
          <w:kern w:val="24"/>
          <w:szCs w:val="24"/>
        </w:rPr>
        <w:t>Оригинальное</w:t>
      </w:r>
      <w:r w:rsidRPr="00F47287">
        <w:rPr>
          <w:b/>
          <w:bCs/>
          <w:color w:val="auto"/>
          <w:kern w:val="24"/>
          <w:szCs w:val="24"/>
          <w:lang w:val="en-US"/>
        </w:rPr>
        <w:t xml:space="preserve"> </w:t>
      </w:r>
      <w:r w:rsidRPr="00F47287">
        <w:rPr>
          <w:b/>
          <w:bCs/>
          <w:color w:val="auto"/>
          <w:kern w:val="24"/>
          <w:szCs w:val="24"/>
        </w:rPr>
        <w:t>название</w:t>
      </w:r>
      <w:r w:rsidRPr="00F47287">
        <w:rPr>
          <w:b/>
          <w:bCs/>
          <w:color w:val="auto"/>
          <w:kern w:val="24"/>
          <w:szCs w:val="24"/>
          <w:lang w:val="en-US"/>
        </w:rPr>
        <w:t xml:space="preserve">: </w:t>
      </w:r>
      <w:r w:rsidRPr="00F47287">
        <w:rPr>
          <w:color w:val="auto"/>
          <w:kern w:val="24"/>
          <w:szCs w:val="24"/>
          <w:lang w:val="en-US"/>
        </w:rPr>
        <w:t>Visual Analog Scale for Pain (VAS Pain).</w:t>
      </w:r>
    </w:p>
    <w:p w14:paraId="2AC7B4C8" w14:textId="7BAA6F7B" w:rsidR="00FD5D48" w:rsidRPr="00F47287" w:rsidRDefault="00FD5D48" w:rsidP="00E07DAD">
      <w:pPr>
        <w:suppressAutoHyphens w:val="0"/>
        <w:ind w:left="1134" w:right="-711" w:firstLine="0"/>
        <w:rPr>
          <w:color w:val="auto"/>
          <w:kern w:val="24"/>
          <w:szCs w:val="24"/>
        </w:rPr>
      </w:pPr>
      <w:r w:rsidRPr="00F47287">
        <w:rPr>
          <w:b/>
          <w:bCs/>
          <w:color w:val="auto"/>
          <w:kern w:val="24"/>
          <w:szCs w:val="24"/>
        </w:rPr>
        <w:t>Источник</w:t>
      </w:r>
      <w:r w:rsidRPr="00F47287">
        <w:rPr>
          <w:b/>
          <w:bCs/>
          <w:color w:val="auto"/>
          <w:kern w:val="24"/>
          <w:szCs w:val="24"/>
          <w:lang w:val="en-US"/>
        </w:rPr>
        <w:t xml:space="preserve"> (</w:t>
      </w:r>
      <w:r w:rsidRPr="00F47287">
        <w:rPr>
          <w:b/>
          <w:bCs/>
          <w:color w:val="auto"/>
          <w:kern w:val="24"/>
          <w:szCs w:val="24"/>
        </w:rPr>
        <w:t>официальный</w:t>
      </w:r>
      <w:r w:rsidRPr="00F47287">
        <w:rPr>
          <w:b/>
          <w:bCs/>
          <w:color w:val="auto"/>
          <w:kern w:val="24"/>
          <w:szCs w:val="24"/>
          <w:lang w:val="en-US"/>
        </w:rPr>
        <w:t xml:space="preserve"> </w:t>
      </w:r>
      <w:r w:rsidRPr="00F47287">
        <w:rPr>
          <w:b/>
          <w:bCs/>
          <w:color w:val="auto"/>
          <w:kern w:val="24"/>
          <w:szCs w:val="24"/>
        </w:rPr>
        <w:t>сайт</w:t>
      </w:r>
      <w:r w:rsidRPr="00F47287">
        <w:rPr>
          <w:b/>
          <w:bCs/>
          <w:color w:val="auto"/>
          <w:kern w:val="24"/>
          <w:szCs w:val="24"/>
          <w:lang w:val="en-US"/>
        </w:rPr>
        <w:t xml:space="preserve"> </w:t>
      </w:r>
      <w:r w:rsidRPr="00F47287">
        <w:rPr>
          <w:b/>
          <w:bCs/>
          <w:color w:val="auto"/>
          <w:kern w:val="24"/>
          <w:szCs w:val="24"/>
        </w:rPr>
        <w:t>разработчиков</w:t>
      </w:r>
      <w:r w:rsidRPr="00F47287">
        <w:rPr>
          <w:b/>
          <w:bCs/>
          <w:color w:val="auto"/>
          <w:kern w:val="24"/>
          <w:szCs w:val="24"/>
          <w:lang w:val="en-US"/>
        </w:rPr>
        <w:t xml:space="preserve">, </w:t>
      </w:r>
      <w:r w:rsidRPr="00F47287">
        <w:rPr>
          <w:b/>
          <w:bCs/>
          <w:color w:val="auto"/>
          <w:kern w:val="24"/>
          <w:szCs w:val="24"/>
        </w:rPr>
        <w:t>публикация</w:t>
      </w:r>
      <w:r w:rsidRPr="00F47287">
        <w:rPr>
          <w:b/>
          <w:bCs/>
          <w:color w:val="auto"/>
          <w:kern w:val="24"/>
          <w:szCs w:val="24"/>
          <w:lang w:val="en-US"/>
        </w:rPr>
        <w:t xml:space="preserve"> </w:t>
      </w:r>
      <w:r w:rsidRPr="00F47287">
        <w:rPr>
          <w:b/>
          <w:bCs/>
          <w:color w:val="auto"/>
          <w:kern w:val="24"/>
          <w:szCs w:val="24"/>
        </w:rPr>
        <w:t>с</w:t>
      </w:r>
      <w:r w:rsidRPr="00F47287">
        <w:rPr>
          <w:b/>
          <w:bCs/>
          <w:color w:val="auto"/>
          <w:kern w:val="24"/>
          <w:szCs w:val="24"/>
          <w:lang w:val="en-US"/>
        </w:rPr>
        <w:t xml:space="preserve"> </w:t>
      </w:r>
      <w:r w:rsidRPr="00F47287">
        <w:rPr>
          <w:b/>
          <w:bCs/>
          <w:color w:val="auto"/>
          <w:kern w:val="24"/>
          <w:szCs w:val="24"/>
        </w:rPr>
        <w:t>валидацией</w:t>
      </w:r>
      <w:r w:rsidRPr="00F47287">
        <w:rPr>
          <w:b/>
          <w:bCs/>
          <w:color w:val="auto"/>
          <w:kern w:val="24"/>
          <w:szCs w:val="24"/>
          <w:lang w:val="en-US"/>
        </w:rPr>
        <w:t>):</w:t>
      </w:r>
      <w:r w:rsidRPr="00F47287">
        <w:rPr>
          <w:color w:val="auto"/>
          <w:kern w:val="24"/>
          <w:szCs w:val="24"/>
          <w:lang w:val="en-US"/>
        </w:rPr>
        <w:t xml:space="preserve"> </w:t>
      </w:r>
      <w:bookmarkStart w:id="67" w:name="_Hlk107014116"/>
      <w:r w:rsidRPr="00F47287">
        <w:rPr>
          <w:color w:val="auto"/>
          <w:kern w:val="24"/>
          <w:szCs w:val="24"/>
          <w:lang w:val="en-US"/>
        </w:rPr>
        <w:t xml:space="preserve">Hawker G.A., Mian S., Kendzerska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w:t>
      </w:r>
      <w:r w:rsidRPr="00F47287">
        <w:rPr>
          <w:color w:val="auto"/>
          <w:kern w:val="24"/>
          <w:szCs w:val="24"/>
        </w:rPr>
        <w:t>Arthritis Care Res (Hoboken) 2011;63(Suppl 11):S240–52</w:t>
      </w:r>
      <w:bookmarkEnd w:id="67"/>
      <w:r w:rsidRPr="00F47287">
        <w:rPr>
          <w:color w:val="auto"/>
          <w:kern w:val="24"/>
          <w:szCs w:val="24"/>
        </w:rPr>
        <w:t xml:space="preserve"> [</w:t>
      </w:r>
      <w:r w:rsidR="00EB3960" w:rsidRPr="00F47287">
        <w:rPr>
          <w:color w:val="auto"/>
          <w:kern w:val="24"/>
          <w:szCs w:val="24"/>
        </w:rPr>
        <w:t>69</w:t>
      </w:r>
      <w:r w:rsidRPr="00F47287">
        <w:rPr>
          <w:color w:val="auto"/>
          <w:kern w:val="24"/>
          <w:szCs w:val="24"/>
        </w:rPr>
        <w:t>].</w:t>
      </w:r>
    </w:p>
    <w:p w14:paraId="4A6F2244" w14:textId="77777777" w:rsidR="00FD5D48" w:rsidRPr="00F47287" w:rsidRDefault="00FD5D48" w:rsidP="00E07DAD">
      <w:pPr>
        <w:suppressAutoHyphens w:val="0"/>
        <w:ind w:left="1134" w:right="-711" w:firstLine="0"/>
        <w:rPr>
          <w:color w:val="auto"/>
          <w:kern w:val="24"/>
          <w:szCs w:val="24"/>
        </w:rPr>
      </w:pPr>
      <w:r w:rsidRPr="00F47287">
        <w:rPr>
          <w:b/>
          <w:bCs/>
          <w:color w:val="auto"/>
          <w:kern w:val="24"/>
          <w:szCs w:val="24"/>
        </w:rPr>
        <w:t>Тип:</w:t>
      </w:r>
      <w:r w:rsidRPr="00F47287">
        <w:rPr>
          <w:color w:val="auto"/>
          <w:kern w:val="24"/>
          <w:szCs w:val="24"/>
        </w:rPr>
        <w:t xml:space="preserve"> шкала оценки.</w:t>
      </w:r>
    </w:p>
    <w:p w14:paraId="24825ABB" w14:textId="77777777" w:rsidR="00FD5D48" w:rsidRPr="00F47287" w:rsidRDefault="00FD5D48" w:rsidP="00E07DAD">
      <w:pPr>
        <w:suppressAutoHyphens w:val="0"/>
        <w:ind w:left="1134" w:right="-711" w:firstLine="0"/>
        <w:rPr>
          <w:color w:val="auto"/>
          <w:kern w:val="24"/>
          <w:szCs w:val="24"/>
        </w:rPr>
      </w:pPr>
      <w:r w:rsidRPr="00F47287">
        <w:rPr>
          <w:b/>
          <w:bCs/>
          <w:color w:val="auto"/>
          <w:kern w:val="24"/>
          <w:szCs w:val="24"/>
        </w:rPr>
        <w:t xml:space="preserve">Назначение: </w:t>
      </w:r>
      <w:r w:rsidRPr="00F47287">
        <w:rPr>
          <w:color w:val="auto"/>
          <w:kern w:val="24"/>
          <w:szCs w:val="24"/>
        </w:rPr>
        <w:t>предназначена для количественной оценки болевого синдрома с учетом субъективных ощущений больного и подбора анальгезирующей терапии.</w:t>
      </w:r>
    </w:p>
    <w:p w14:paraId="37DF6B1C" w14:textId="77777777" w:rsidR="00FD5D48" w:rsidRPr="00F47287" w:rsidRDefault="00FD5D48" w:rsidP="00E07DAD">
      <w:pPr>
        <w:suppressAutoHyphens w:val="0"/>
        <w:ind w:left="1134" w:right="-711" w:firstLine="0"/>
        <w:rPr>
          <w:b/>
          <w:bCs/>
          <w:color w:val="auto"/>
          <w:kern w:val="24"/>
          <w:szCs w:val="24"/>
        </w:rPr>
      </w:pPr>
      <w:r w:rsidRPr="00F47287">
        <w:rPr>
          <w:b/>
          <w:bCs/>
          <w:color w:val="auto"/>
          <w:kern w:val="24"/>
          <w:szCs w:val="24"/>
        </w:rPr>
        <w:t>Содержание (шаблон):</w:t>
      </w:r>
    </w:p>
    <w:p w14:paraId="111CED56" w14:textId="77777777" w:rsidR="00FD5D48" w:rsidRPr="00F47287" w:rsidRDefault="00FD5D48" w:rsidP="00E07DAD">
      <w:pPr>
        <w:suppressAutoHyphens w:val="0"/>
        <w:ind w:left="1134" w:right="-711" w:firstLine="0"/>
        <w:rPr>
          <w:bCs/>
          <w:color w:val="auto"/>
          <w:kern w:val="24"/>
          <w:szCs w:val="24"/>
        </w:rPr>
      </w:pPr>
      <w:r w:rsidRPr="00F47287">
        <w:rPr>
          <w:bCs/>
          <w:color w:val="auto"/>
          <w:kern w:val="24"/>
          <w:szCs w:val="24"/>
        </w:rPr>
        <w:t>«Оцените по шкале выраженность боли, где 0 – отсутствие боли, а 10 – нестерпимая боль максимальной выраженности».</w:t>
      </w:r>
    </w:p>
    <w:p w14:paraId="1DC9BFC1" w14:textId="7327A757" w:rsidR="00FD5D48" w:rsidRPr="00F47287" w:rsidRDefault="00FD5D48" w:rsidP="00E07DAD">
      <w:pPr>
        <w:suppressAutoHyphens w:val="0"/>
        <w:ind w:left="709" w:firstLine="426"/>
        <w:jc w:val="right"/>
        <w:rPr>
          <w:b/>
          <w:color w:val="auto"/>
          <w:kern w:val="24"/>
          <w:szCs w:val="24"/>
        </w:rPr>
      </w:pPr>
      <w:r w:rsidRPr="00F47287">
        <w:rPr>
          <w:b/>
          <w:noProof/>
          <w:color w:val="auto"/>
          <w:kern w:val="24"/>
          <w:szCs w:val="24"/>
        </w:rPr>
        <w:drawing>
          <wp:inline distT="0" distB="0" distL="0" distR="0" wp14:anchorId="7E9E299A" wp14:editId="4D0926F0">
            <wp:extent cx="5695950" cy="1200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5695950" cy="1200150"/>
                    </a:xfrm>
                    <a:prstGeom prst="rect">
                      <a:avLst/>
                    </a:prstGeom>
                    <a:noFill/>
                    <a:ln>
                      <a:noFill/>
                    </a:ln>
                  </pic:spPr>
                </pic:pic>
              </a:graphicData>
            </a:graphic>
          </wp:inline>
        </w:drawing>
      </w:r>
    </w:p>
    <w:p w14:paraId="5FCE1BD7" w14:textId="77777777" w:rsidR="00FD5D48" w:rsidRPr="00F47287" w:rsidRDefault="00FD5D48" w:rsidP="00E07DAD">
      <w:pPr>
        <w:suppressAutoHyphens w:val="0"/>
        <w:spacing w:before="120"/>
        <w:ind w:left="1134" w:right="-711" w:firstLine="0"/>
        <w:rPr>
          <w:bCs/>
          <w:color w:val="auto"/>
          <w:kern w:val="24"/>
          <w:szCs w:val="24"/>
        </w:rPr>
      </w:pPr>
      <w:r w:rsidRPr="00F47287">
        <w:rPr>
          <w:b/>
          <w:color w:val="auto"/>
          <w:kern w:val="24"/>
          <w:szCs w:val="24"/>
        </w:rPr>
        <w:t>Инструкция:</w:t>
      </w:r>
      <w:r w:rsidRPr="00F47287">
        <w:rPr>
          <w:bCs/>
          <w:color w:val="auto"/>
          <w:kern w:val="24"/>
          <w:szCs w:val="24"/>
        </w:rPr>
        <w:t xml:space="preserve"> больному на 10-сантиметровой линии предлагается отметить степень выраженности боли по шкале от 0 до 10.</w:t>
      </w:r>
    </w:p>
    <w:p w14:paraId="010EE0F3" w14:textId="7FB23B21" w:rsidR="00FD5D48" w:rsidRPr="00F47287" w:rsidRDefault="00FD5D48" w:rsidP="00E07DAD">
      <w:pPr>
        <w:suppressAutoHyphens w:val="0"/>
        <w:ind w:left="1134" w:right="-711" w:firstLine="0"/>
        <w:rPr>
          <w:bCs/>
          <w:color w:val="auto"/>
          <w:kern w:val="24"/>
          <w:szCs w:val="24"/>
        </w:rPr>
      </w:pPr>
      <w:r w:rsidRPr="00F47287">
        <w:rPr>
          <w:b/>
          <w:color w:val="auto"/>
          <w:kern w:val="24"/>
          <w:szCs w:val="24"/>
        </w:rPr>
        <w:t>Ключ:</w:t>
      </w:r>
      <w:r w:rsidRPr="00F47287">
        <w:rPr>
          <w:bCs/>
          <w:color w:val="auto"/>
          <w:kern w:val="24"/>
          <w:szCs w:val="24"/>
        </w:rPr>
        <w:t xml:space="preserve"> 1–3 балла – слабая боль; 4–7 баллов – умеренная боль; 8 и более баллов – сильная боль.</w:t>
      </w:r>
    </w:p>
    <w:p w14:paraId="24A5E636" w14:textId="77777777" w:rsidR="00D81F26" w:rsidRPr="00F47287" w:rsidRDefault="00D81F26" w:rsidP="00E36036">
      <w:pPr>
        <w:rPr>
          <w:b/>
          <w:bCs/>
          <w:kern w:val="24"/>
          <w:szCs w:val="24"/>
        </w:rPr>
      </w:pPr>
    </w:p>
    <w:p w14:paraId="4C449B3E" w14:textId="74DEDBDF" w:rsidR="00480242" w:rsidRPr="00F47287" w:rsidRDefault="00E36036" w:rsidP="00E07DAD">
      <w:pPr>
        <w:ind w:left="1134" w:right="-711"/>
        <w:rPr>
          <w:kern w:val="24"/>
          <w:szCs w:val="24"/>
        </w:rPr>
      </w:pPr>
      <w:r w:rsidRPr="00F47287">
        <w:rPr>
          <w:b/>
          <w:bCs/>
          <w:kern w:val="24"/>
          <w:szCs w:val="24"/>
        </w:rPr>
        <w:t>Данный документ является собственностью Департамента здравоохранения города Москвы, не подлежит тиражированию и распространению без соответствующего разрешения.</w:t>
      </w:r>
    </w:p>
    <w:p w14:paraId="2EAB0E8B" w14:textId="7F3BAA2B" w:rsidR="00FE2C94" w:rsidRPr="00F47287" w:rsidRDefault="00FE2C94">
      <w:pPr>
        <w:spacing w:line="240" w:lineRule="auto"/>
        <w:ind w:firstLine="0"/>
        <w:jc w:val="left"/>
        <w:rPr>
          <w:b/>
          <w:color w:val="auto"/>
          <w:kern w:val="24"/>
          <w:szCs w:val="24"/>
        </w:rPr>
      </w:pPr>
      <w:r w:rsidRPr="00F47287">
        <w:rPr>
          <w:b/>
          <w:color w:val="auto"/>
          <w:kern w:val="24"/>
          <w:szCs w:val="24"/>
        </w:rPr>
        <w:br w:type="page"/>
      </w:r>
    </w:p>
    <w:p w14:paraId="2EFC1FBE" w14:textId="77777777" w:rsidR="00480242" w:rsidRPr="00F47287" w:rsidRDefault="00480242" w:rsidP="00FD5D48">
      <w:pPr>
        <w:suppressAutoHyphens w:val="0"/>
        <w:rPr>
          <w:b/>
          <w:color w:val="auto"/>
          <w:kern w:val="24"/>
          <w:szCs w:val="24"/>
        </w:rPr>
      </w:pPr>
    </w:p>
    <w:p w14:paraId="77E9DFFC" w14:textId="77777777" w:rsidR="002D23FB" w:rsidRPr="00F47287" w:rsidRDefault="002D23FB" w:rsidP="00770A95">
      <w:pPr>
        <w:rPr>
          <w:kern w:val="24"/>
          <w:szCs w:val="24"/>
        </w:rPr>
      </w:pPr>
    </w:p>
    <w:p w14:paraId="3E3B927C" w14:textId="3C776BE1" w:rsidR="00A454A1" w:rsidRPr="00A6020D" w:rsidRDefault="002D23FB" w:rsidP="00770A95">
      <w:pPr>
        <w:rPr>
          <w:kern w:val="24"/>
          <w:szCs w:val="24"/>
        </w:rPr>
      </w:pPr>
      <w:r w:rsidRPr="00F47287">
        <w:rPr>
          <w:kern w:val="24"/>
          <w:szCs w:val="24"/>
        </w:rPr>
        <w:fldChar w:fldCharType="begin"/>
      </w:r>
      <w:r w:rsidRPr="00F47287">
        <w:rPr>
          <w:kern w:val="24"/>
          <w:szCs w:val="24"/>
        </w:rPr>
        <w:instrText xml:space="preserve"> ADDIN EN.REFLIST </w:instrText>
      </w:r>
      <w:r w:rsidRPr="00F47287">
        <w:rPr>
          <w:kern w:val="24"/>
          <w:szCs w:val="24"/>
        </w:rPr>
        <w:fldChar w:fldCharType="end"/>
      </w:r>
    </w:p>
    <w:sectPr w:rsidR="00A454A1" w:rsidRPr="00A6020D" w:rsidSect="00D81F26">
      <w:footerReference w:type="default" r:id="rId37"/>
      <w:pgSz w:w="11906" w:h="16838"/>
      <w:pgMar w:top="1134" w:right="1701" w:bottom="1134" w:left="426"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F22F3" w14:textId="77777777" w:rsidR="00D6586D" w:rsidRDefault="00D6586D">
      <w:pPr>
        <w:spacing w:line="240" w:lineRule="auto"/>
      </w:pPr>
      <w:r>
        <w:separator/>
      </w:r>
    </w:p>
  </w:endnote>
  <w:endnote w:type="continuationSeparator" w:id="0">
    <w:p w14:paraId="657F5C72" w14:textId="77777777" w:rsidR="00D6586D" w:rsidRDefault="00D658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OpenSymbol">
    <w:altName w:val="Calibri"/>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GalsLight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289328"/>
      <w:docPartObj>
        <w:docPartGallery w:val="Page Numbers (Bottom of Page)"/>
        <w:docPartUnique/>
      </w:docPartObj>
    </w:sdtPr>
    <w:sdtContent>
      <w:p w14:paraId="13899035" w14:textId="0BDB86EA" w:rsidR="009D6076" w:rsidRDefault="009D6076">
        <w:pPr>
          <w:pStyle w:val="affb"/>
          <w:jc w:val="right"/>
        </w:pPr>
        <w:r>
          <w:fldChar w:fldCharType="begin"/>
        </w:r>
        <w:r>
          <w:instrText>PAGE   \* MERGEFORMAT</w:instrText>
        </w:r>
        <w:r>
          <w:fldChar w:fldCharType="separate"/>
        </w:r>
        <w:r w:rsidR="004C1FB9">
          <w:rPr>
            <w:noProof/>
          </w:rPr>
          <w:t>87</w:t>
        </w:r>
        <w:r>
          <w:fldChar w:fldCharType="end"/>
        </w:r>
      </w:p>
    </w:sdtContent>
  </w:sdt>
  <w:p w14:paraId="1CC3CF9A" w14:textId="77777777" w:rsidR="009D6076" w:rsidRDefault="009D6076" w:rsidP="00E81656">
    <w:pPr>
      <w:widowControl w:val="0"/>
      <w:spacing w:line="276"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8436653"/>
      <w:docPartObj>
        <w:docPartGallery w:val="Page Numbers (Bottom of Page)"/>
        <w:docPartUnique/>
      </w:docPartObj>
    </w:sdtPr>
    <w:sdtContent>
      <w:p w14:paraId="313C9F8A" w14:textId="6C802D90" w:rsidR="009D6076" w:rsidRDefault="009D6076">
        <w:pPr>
          <w:pStyle w:val="details"/>
          <w:jc w:val="right"/>
        </w:pPr>
        <w:r>
          <w:fldChar w:fldCharType="begin"/>
        </w:r>
        <w:r>
          <w:instrText>PAGE</w:instrText>
        </w:r>
        <w:r>
          <w:fldChar w:fldCharType="separate"/>
        </w:r>
        <w:r w:rsidR="004C1FB9">
          <w:rPr>
            <w:noProof/>
          </w:rPr>
          <w:t>98</w:t>
        </w:r>
        <w:r>
          <w:fldChar w:fldCharType="end"/>
        </w:r>
      </w:p>
    </w:sdtContent>
  </w:sdt>
  <w:p w14:paraId="7DC1316B" w14:textId="77777777" w:rsidR="009D6076" w:rsidRDefault="009D6076">
    <w:pPr>
      <w:widowControl w:val="0"/>
      <w:spacing w:line="276" w:lineRule="auto"/>
      <w:ind w:firstLine="0"/>
      <w:jc w:val="left"/>
      <w:rPr>
        <w:color w:val="000000"/>
        <w:szCs w:val="24"/>
      </w:rPr>
    </w:pPr>
  </w:p>
  <w:p w14:paraId="334817D2" w14:textId="77777777" w:rsidR="009D6076" w:rsidRDefault="009D60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B54A9" w14:textId="77777777" w:rsidR="00D6586D" w:rsidRDefault="00D6586D">
      <w:pPr>
        <w:rPr>
          <w:sz w:val="12"/>
        </w:rPr>
      </w:pPr>
      <w:r>
        <w:separator/>
      </w:r>
    </w:p>
  </w:footnote>
  <w:footnote w:type="continuationSeparator" w:id="0">
    <w:p w14:paraId="67FCB8DD" w14:textId="77777777" w:rsidR="00D6586D" w:rsidRDefault="00D6586D">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2ADC"/>
    <w:multiLevelType w:val="hybridMultilevel"/>
    <w:tmpl w:val="09DA6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2F7B51"/>
    <w:multiLevelType w:val="hybridMultilevel"/>
    <w:tmpl w:val="491AEDF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D1934BE"/>
    <w:multiLevelType w:val="multilevel"/>
    <w:tmpl w:val="2FF4EA24"/>
    <w:lvl w:ilvl="0">
      <w:numFmt w:val="bullet"/>
      <w:lvlText w:val="•"/>
      <w:lvlJc w:val="left"/>
      <w:pPr>
        <w:tabs>
          <w:tab w:val="num" w:pos="0"/>
        </w:tabs>
        <w:ind w:left="360" w:hanging="360"/>
      </w:pPr>
      <w:rPr>
        <w:rFonts w:hint="default"/>
        <w:lang w:val="ru-RU" w:eastAsia="en-US" w:bidi="ar-SA"/>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 w15:restartNumberingAfterBreak="0">
    <w:nsid w:val="0F276FB3"/>
    <w:multiLevelType w:val="multilevel"/>
    <w:tmpl w:val="5FBAB74A"/>
    <w:lvl w:ilvl="0">
      <w:start w:val="1"/>
      <w:numFmt w:val="bullet"/>
      <w:lvlText w:val=""/>
      <w:lvlJc w:val="left"/>
      <w:pPr>
        <w:ind w:left="1068" w:hanging="360"/>
      </w:pPr>
      <w:rPr>
        <w:rFonts w:ascii="Symbol" w:hAnsi="Symbol"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4" w15:restartNumberingAfterBreak="0">
    <w:nsid w:val="10DC0428"/>
    <w:multiLevelType w:val="multilevel"/>
    <w:tmpl w:val="DC74CDC6"/>
    <w:lvl w:ilvl="0">
      <w:start w:val="1"/>
      <w:numFmt w:val="decimal"/>
      <w:suff w:val="space"/>
      <w:lvlText w:val="%1)"/>
      <w:lvlJc w:val="left"/>
      <w:pPr>
        <w:ind w:left="1068"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5" w15:restartNumberingAfterBreak="0">
    <w:nsid w:val="11FD55C0"/>
    <w:multiLevelType w:val="hybridMultilevel"/>
    <w:tmpl w:val="98BE5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9E1AB5"/>
    <w:multiLevelType w:val="hybridMultilevel"/>
    <w:tmpl w:val="71705432"/>
    <w:lvl w:ilvl="0" w:tplc="8AC6590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B85771"/>
    <w:multiLevelType w:val="hybridMultilevel"/>
    <w:tmpl w:val="A31AB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5056EA"/>
    <w:multiLevelType w:val="hybridMultilevel"/>
    <w:tmpl w:val="1362E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920E3D"/>
    <w:multiLevelType w:val="multilevel"/>
    <w:tmpl w:val="C074A8CA"/>
    <w:lvl w:ilvl="0">
      <w:numFmt w:val="bullet"/>
      <w:lvlText w:val="•"/>
      <w:lvlJc w:val="left"/>
      <w:pPr>
        <w:tabs>
          <w:tab w:val="num" w:pos="0"/>
        </w:tabs>
        <w:ind w:left="720" w:hanging="360"/>
      </w:pPr>
      <w:rPr>
        <w:rFonts w:hint="default"/>
        <w:lang w:val="ru-RU" w:eastAsia="en-US" w:bidi="ar-SA"/>
      </w:rPr>
    </w:lvl>
    <w:lvl w:ilvl="1">
      <w:start w:val="4"/>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1D340888"/>
    <w:multiLevelType w:val="multilevel"/>
    <w:tmpl w:val="A00C5390"/>
    <w:lvl w:ilvl="0">
      <w:start w:val="1"/>
      <w:numFmt w:val="decimal"/>
      <w:suff w:val="space"/>
      <w:lvlText w:val="%1)"/>
      <w:lvlJc w:val="left"/>
      <w:pPr>
        <w:ind w:left="1068"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1" w15:restartNumberingAfterBreak="0">
    <w:nsid w:val="20A87B84"/>
    <w:multiLevelType w:val="hybridMultilevel"/>
    <w:tmpl w:val="7562B000"/>
    <w:lvl w:ilvl="0" w:tplc="04190011">
      <w:start w:val="1"/>
      <w:numFmt w:val="decimal"/>
      <w:lvlText w:val="%1)"/>
      <w:lvlJc w:val="left"/>
      <w:pPr>
        <w:tabs>
          <w:tab w:val="num" w:pos="1920"/>
        </w:tabs>
        <w:ind w:left="1920" w:hanging="360"/>
      </w:pPr>
      <w:rPr>
        <w:rFonts w:cs="Times New Roman"/>
      </w:rPr>
    </w:lvl>
    <w:lvl w:ilvl="1" w:tplc="04190019">
      <w:start w:val="1"/>
      <w:numFmt w:val="lowerLetter"/>
      <w:lvlText w:val="%2."/>
      <w:lvlJc w:val="left"/>
      <w:pPr>
        <w:tabs>
          <w:tab w:val="num" w:pos="2640"/>
        </w:tabs>
        <w:ind w:left="2640" w:hanging="360"/>
      </w:pPr>
      <w:rPr>
        <w:rFonts w:cs="Times New Roman"/>
      </w:rPr>
    </w:lvl>
    <w:lvl w:ilvl="2" w:tplc="0419001B">
      <w:start w:val="1"/>
      <w:numFmt w:val="lowerRoman"/>
      <w:lvlText w:val="%3."/>
      <w:lvlJc w:val="right"/>
      <w:pPr>
        <w:tabs>
          <w:tab w:val="num" w:pos="3360"/>
        </w:tabs>
        <w:ind w:left="3360" w:hanging="180"/>
      </w:pPr>
      <w:rPr>
        <w:rFonts w:cs="Times New Roman"/>
      </w:rPr>
    </w:lvl>
    <w:lvl w:ilvl="3" w:tplc="0419000F">
      <w:start w:val="1"/>
      <w:numFmt w:val="decimal"/>
      <w:lvlText w:val="%4."/>
      <w:lvlJc w:val="left"/>
      <w:pPr>
        <w:tabs>
          <w:tab w:val="num" w:pos="4080"/>
        </w:tabs>
        <w:ind w:left="4080" w:hanging="360"/>
      </w:pPr>
      <w:rPr>
        <w:rFonts w:cs="Times New Roman"/>
      </w:rPr>
    </w:lvl>
    <w:lvl w:ilvl="4" w:tplc="04190019">
      <w:start w:val="1"/>
      <w:numFmt w:val="lowerLetter"/>
      <w:lvlText w:val="%5."/>
      <w:lvlJc w:val="left"/>
      <w:pPr>
        <w:tabs>
          <w:tab w:val="num" w:pos="4800"/>
        </w:tabs>
        <w:ind w:left="4800" w:hanging="360"/>
      </w:pPr>
      <w:rPr>
        <w:rFonts w:cs="Times New Roman"/>
      </w:rPr>
    </w:lvl>
    <w:lvl w:ilvl="5" w:tplc="0419001B">
      <w:start w:val="1"/>
      <w:numFmt w:val="lowerRoman"/>
      <w:lvlText w:val="%6."/>
      <w:lvlJc w:val="right"/>
      <w:pPr>
        <w:tabs>
          <w:tab w:val="num" w:pos="5520"/>
        </w:tabs>
        <w:ind w:left="5520" w:hanging="180"/>
      </w:pPr>
      <w:rPr>
        <w:rFonts w:cs="Times New Roman"/>
      </w:rPr>
    </w:lvl>
    <w:lvl w:ilvl="6" w:tplc="0419000F">
      <w:start w:val="1"/>
      <w:numFmt w:val="decimal"/>
      <w:lvlText w:val="%7."/>
      <w:lvlJc w:val="left"/>
      <w:pPr>
        <w:tabs>
          <w:tab w:val="num" w:pos="6240"/>
        </w:tabs>
        <w:ind w:left="6240" w:hanging="360"/>
      </w:pPr>
      <w:rPr>
        <w:rFonts w:cs="Times New Roman"/>
      </w:rPr>
    </w:lvl>
    <w:lvl w:ilvl="7" w:tplc="04190019">
      <w:start w:val="1"/>
      <w:numFmt w:val="lowerLetter"/>
      <w:lvlText w:val="%8."/>
      <w:lvlJc w:val="left"/>
      <w:pPr>
        <w:tabs>
          <w:tab w:val="num" w:pos="6960"/>
        </w:tabs>
        <w:ind w:left="6960" w:hanging="360"/>
      </w:pPr>
      <w:rPr>
        <w:rFonts w:cs="Times New Roman"/>
      </w:rPr>
    </w:lvl>
    <w:lvl w:ilvl="8" w:tplc="0419001B">
      <w:start w:val="1"/>
      <w:numFmt w:val="lowerRoman"/>
      <w:lvlText w:val="%9."/>
      <w:lvlJc w:val="right"/>
      <w:pPr>
        <w:tabs>
          <w:tab w:val="num" w:pos="7680"/>
        </w:tabs>
        <w:ind w:left="7680" w:hanging="180"/>
      </w:pPr>
      <w:rPr>
        <w:rFonts w:cs="Times New Roman"/>
      </w:rPr>
    </w:lvl>
  </w:abstractNum>
  <w:abstractNum w:abstractNumId="12" w15:restartNumberingAfterBreak="0">
    <w:nsid w:val="233D1552"/>
    <w:multiLevelType w:val="hybridMultilevel"/>
    <w:tmpl w:val="5A7CD806"/>
    <w:lvl w:ilvl="0" w:tplc="04190001">
      <w:start w:val="1"/>
      <w:numFmt w:val="bullet"/>
      <w:lvlText w:val=""/>
      <w:lvlJc w:val="left"/>
      <w:pPr>
        <w:ind w:left="1429" w:hanging="360"/>
      </w:pPr>
      <w:rPr>
        <w:rFonts w:ascii="Symbol" w:hAnsi="Symbol"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DA3BFA"/>
    <w:multiLevelType w:val="hybridMultilevel"/>
    <w:tmpl w:val="B3984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E14B37"/>
    <w:multiLevelType w:val="hybridMultilevel"/>
    <w:tmpl w:val="90D818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B966DFC"/>
    <w:multiLevelType w:val="multilevel"/>
    <w:tmpl w:val="F57E879C"/>
    <w:lvl w:ilvl="0">
      <w:numFmt w:val="bullet"/>
      <w:lvlText w:val="•"/>
      <w:lvlJc w:val="left"/>
      <w:pPr>
        <w:tabs>
          <w:tab w:val="num" w:pos="0"/>
        </w:tabs>
        <w:ind w:left="928" w:hanging="360"/>
      </w:pPr>
      <w:rPr>
        <w:rFonts w:hint="default"/>
        <w:lang w:val="ru-RU" w:eastAsia="en-US" w:bidi="ar-SA"/>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6" w15:restartNumberingAfterBreak="0">
    <w:nsid w:val="4BFF4BBA"/>
    <w:multiLevelType w:val="multilevel"/>
    <w:tmpl w:val="CB10B682"/>
    <w:lvl w:ilvl="0">
      <w:start w:val="1"/>
      <w:numFmt w:val="bullet"/>
      <w:suff w:val="space"/>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15:restartNumberingAfterBreak="0">
    <w:nsid w:val="4C7F582E"/>
    <w:multiLevelType w:val="hybridMultilevel"/>
    <w:tmpl w:val="84A664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08E288E"/>
    <w:multiLevelType w:val="multilevel"/>
    <w:tmpl w:val="0DA4909A"/>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24150CF"/>
    <w:multiLevelType w:val="hybridMultilevel"/>
    <w:tmpl w:val="DCEE1A22"/>
    <w:lvl w:ilvl="0" w:tplc="F5C2C130">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64BE1AC9"/>
    <w:multiLevelType w:val="multilevel"/>
    <w:tmpl w:val="6876DCDE"/>
    <w:lvl w:ilvl="0">
      <w:start w:val="1"/>
      <w:numFmt w:val="bullet"/>
      <w:pStyle w:val="a"/>
      <w:suff w:val="space"/>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15:restartNumberingAfterBreak="0">
    <w:nsid w:val="6722512B"/>
    <w:multiLevelType w:val="hybridMultilevel"/>
    <w:tmpl w:val="5CE07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8E039EC"/>
    <w:multiLevelType w:val="hybridMultilevel"/>
    <w:tmpl w:val="F70C3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24A45FB"/>
    <w:multiLevelType w:val="hybridMultilevel"/>
    <w:tmpl w:val="0ACA31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9365C89"/>
    <w:multiLevelType w:val="multilevel"/>
    <w:tmpl w:val="596E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B97C78"/>
    <w:multiLevelType w:val="multilevel"/>
    <w:tmpl w:val="3A02CF0A"/>
    <w:lvl w:ilvl="0">
      <w:start w:val="1"/>
      <w:numFmt w:val="decimal"/>
      <w:suff w:val="space"/>
      <w:lvlText w:val="%1)"/>
      <w:lvlJc w:val="left"/>
      <w:pPr>
        <w:ind w:left="1068"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num w:numId="1" w16cid:durableId="293096797">
    <w:abstractNumId w:val="15"/>
  </w:num>
  <w:num w:numId="2" w16cid:durableId="47148798">
    <w:abstractNumId w:val="9"/>
  </w:num>
  <w:num w:numId="3" w16cid:durableId="1213734408">
    <w:abstractNumId w:val="16"/>
  </w:num>
  <w:num w:numId="4" w16cid:durableId="1771781400">
    <w:abstractNumId w:val="18"/>
  </w:num>
  <w:num w:numId="5" w16cid:durableId="1473525290">
    <w:abstractNumId w:val="20"/>
  </w:num>
  <w:num w:numId="6" w16cid:durableId="1382629028">
    <w:abstractNumId w:val="10"/>
  </w:num>
  <w:num w:numId="7" w16cid:durableId="1814718106">
    <w:abstractNumId w:val="4"/>
  </w:num>
  <w:num w:numId="8" w16cid:durableId="1164125446">
    <w:abstractNumId w:val="3"/>
  </w:num>
  <w:num w:numId="9" w16cid:durableId="541016224">
    <w:abstractNumId w:val="25"/>
  </w:num>
  <w:num w:numId="10" w16cid:durableId="1510489542">
    <w:abstractNumId w:val="11"/>
  </w:num>
  <w:num w:numId="11" w16cid:durableId="434059620">
    <w:abstractNumId w:val="12"/>
  </w:num>
  <w:num w:numId="12" w16cid:durableId="1432702943">
    <w:abstractNumId w:val="21"/>
  </w:num>
  <w:num w:numId="13" w16cid:durableId="1842038195">
    <w:abstractNumId w:val="2"/>
  </w:num>
  <w:num w:numId="14" w16cid:durableId="1846163192">
    <w:abstractNumId w:val="1"/>
  </w:num>
  <w:num w:numId="15" w16cid:durableId="1610308324">
    <w:abstractNumId w:val="5"/>
  </w:num>
  <w:num w:numId="16" w16cid:durableId="2135323873">
    <w:abstractNumId w:val="23"/>
  </w:num>
  <w:num w:numId="17" w16cid:durableId="96217365">
    <w:abstractNumId w:val="8"/>
  </w:num>
  <w:num w:numId="18" w16cid:durableId="1558081700">
    <w:abstractNumId w:val="24"/>
  </w:num>
  <w:num w:numId="19" w16cid:durableId="1857304442">
    <w:abstractNumId w:val="6"/>
  </w:num>
  <w:num w:numId="20" w16cid:durableId="1732578645">
    <w:abstractNumId w:val="19"/>
  </w:num>
  <w:num w:numId="21" w16cid:durableId="649554881">
    <w:abstractNumId w:val="0"/>
  </w:num>
  <w:num w:numId="22" w16cid:durableId="730496211">
    <w:abstractNumId w:val="7"/>
  </w:num>
  <w:num w:numId="23" w16cid:durableId="580676447">
    <w:abstractNumId w:val="13"/>
  </w:num>
  <w:num w:numId="24" w16cid:durableId="1683429098">
    <w:abstractNumId w:val="14"/>
  </w:num>
  <w:num w:numId="25" w16cid:durableId="507333588">
    <w:abstractNumId w:val="17"/>
  </w:num>
  <w:num w:numId="26" w16cid:durableId="13999820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454A1"/>
    <w:rsid w:val="00000CBD"/>
    <w:rsid w:val="00001C07"/>
    <w:rsid w:val="00002C0B"/>
    <w:rsid w:val="0000607A"/>
    <w:rsid w:val="00006C56"/>
    <w:rsid w:val="00007096"/>
    <w:rsid w:val="0000723F"/>
    <w:rsid w:val="00007CF1"/>
    <w:rsid w:val="00007F94"/>
    <w:rsid w:val="00015B60"/>
    <w:rsid w:val="000169D3"/>
    <w:rsid w:val="00017245"/>
    <w:rsid w:val="00021BF8"/>
    <w:rsid w:val="000227A6"/>
    <w:rsid w:val="00024D1B"/>
    <w:rsid w:val="000275E3"/>
    <w:rsid w:val="000277E5"/>
    <w:rsid w:val="00027CF9"/>
    <w:rsid w:val="00031285"/>
    <w:rsid w:val="00031800"/>
    <w:rsid w:val="00034CCF"/>
    <w:rsid w:val="00036344"/>
    <w:rsid w:val="000367DE"/>
    <w:rsid w:val="00036804"/>
    <w:rsid w:val="00037F2A"/>
    <w:rsid w:val="00040320"/>
    <w:rsid w:val="000409C8"/>
    <w:rsid w:val="00043691"/>
    <w:rsid w:val="00043B67"/>
    <w:rsid w:val="000443EF"/>
    <w:rsid w:val="00045B41"/>
    <w:rsid w:val="00047717"/>
    <w:rsid w:val="00047FCB"/>
    <w:rsid w:val="00050567"/>
    <w:rsid w:val="00050809"/>
    <w:rsid w:val="00051E0F"/>
    <w:rsid w:val="00053764"/>
    <w:rsid w:val="000546B5"/>
    <w:rsid w:val="000566C6"/>
    <w:rsid w:val="00060806"/>
    <w:rsid w:val="00060AAD"/>
    <w:rsid w:val="00062911"/>
    <w:rsid w:val="00062F27"/>
    <w:rsid w:val="000633A9"/>
    <w:rsid w:val="0006562B"/>
    <w:rsid w:val="000707D4"/>
    <w:rsid w:val="000715CF"/>
    <w:rsid w:val="0007299F"/>
    <w:rsid w:val="00073F39"/>
    <w:rsid w:val="00074065"/>
    <w:rsid w:val="000743FE"/>
    <w:rsid w:val="00074B2D"/>
    <w:rsid w:val="00075BCD"/>
    <w:rsid w:val="00076588"/>
    <w:rsid w:val="00080388"/>
    <w:rsid w:val="000820D3"/>
    <w:rsid w:val="00084F20"/>
    <w:rsid w:val="00090D04"/>
    <w:rsid w:val="00090D57"/>
    <w:rsid w:val="00091313"/>
    <w:rsid w:val="000925D0"/>
    <w:rsid w:val="0009286C"/>
    <w:rsid w:val="000943E5"/>
    <w:rsid w:val="00094F86"/>
    <w:rsid w:val="00095FE9"/>
    <w:rsid w:val="00096263"/>
    <w:rsid w:val="00096F3C"/>
    <w:rsid w:val="000971D9"/>
    <w:rsid w:val="000979E7"/>
    <w:rsid w:val="000A0136"/>
    <w:rsid w:val="000A2C12"/>
    <w:rsid w:val="000A3B39"/>
    <w:rsid w:val="000A42E0"/>
    <w:rsid w:val="000A4ADD"/>
    <w:rsid w:val="000A7218"/>
    <w:rsid w:val="000A7BE8"/>
    <w:rsid w:val="000B3AEB"/>
    <w:rsid w:val="000B5A5D"/>
    <w:rsid w:val="000B5BFB"/>
    <w:rsid w:val="000B7167"/>
    <w:rsid w:val="000B721F"/>
    <w:rsid w:val="000C1532"/>
    <w:rsid w:val="000C37B8"/>
    <w:rsid w:val="000C38E8"/>
    <w:rsid w:val="000C4612"/>
    <w:rsid w:val="000C7AE5"/>
    <w:rsid w:val="000D04EC"/>
    <w:rsid w:val="000D0817"/>
    <w:rsid w:val="000D132A"/>
    <w:rsid w:val="000D156E"/>
    <w:rsid w:val="000D2923"/>
    <w:rsid w:val="000D2F1F"/>
    <w:rsid w:val="000D4037"/>
    <w:rsid w:val="000D604D"/>
    <w:rsid w:val="000D7D1D"/>
    <w:rsid w:val="000D7EF0"/>
    <w:rsid w:val="000E1183"/>
    <w:rsid w:val="000E1F1D"/>
    <w:rsid w:val="000E293C"/>
    <w:rsid w:val="000E3799"/>
    <w:rsid w:val="000E44E4"/>
    <w:rsid w:val="000E67F5"/>
    <w:rsid w:val="000F049D"/>
    <w:rsid w:val="000F201D"/>
    <w:rsid w:val="000F21F2"/>
    <w:rsid w:val="000F2282"/>
    <w:rsid w:val="000F571C"/>
    <w:rsid w:val="000F5F86"/>
    <w:rsid w:val="000F625A"/>
    <w:rsid w:val="000F6918"/>
    <w:rsid w:val="000F6CB7"/>
    <w:rsid w:val="000F7626"/>
    <w:rsid w:val="00101B01"/>
    <w:rsid w:val="00103B69"/>
    <w:rsid w:val="001046D0"/>
    <w:rsid w:val="0010555B"/>
    <w:rsid w:val="00105A5E"/>
    <w:rsid w:val="00106704"/>
    <w:rsid w:val="00107260"/>
    <w:rsid w:val="00107EB5"/>
    <w:rsid w:val="00111AC0"/>
    <w:rsid w:val="001131AF"/>
    <w:rsid w:val="00114598"/>
    <w:rsid w:val="0011481E"/>
    <w:rsid w:val="00115918"/>
    <w:rsid w:val="001170A2"/>
    <w:rsid w:val="00120806"/>
    <w:rsid w:val="00122118"/>
    <w:rsid w:val="001229E9"/>
    <w:rsid w:val="00125BD6"/>
    <w:rsid w:val="00126B4E"/>
    <w:rsid w:val="00127CEC"/>
    <w:rsid w:val="0013021F"/>
    <w:rsid w:val="001315E1"/>
    <w:rsid w:val="001329B5"/>
    <w:rsid w:val="00132C9E"/>
    <w:rsid w:val="00134786"/>
    <w:rsid w:val="00135242"/>
    <w:rsid w:val="00140E9F"/>
    <w:rsid w:val="00144258"/>
    <w:rsid w:val="001458CD"/>
    <w:rsid w:val="00145E87"/>
    <w:rsid w:val="00146213"/>
    <w:rsid w:val="001470CC"/>
    <w:rsid w:val="0014726F"/>
    <w:rsid w:val="001479C5"/>
    <w:rsid w:val="0015299A"/>
    <w:rsid w:val="00153F40"/>
    <w:rsid w:val="00154BBB"/>
    <w:rsid w:val="0015545E"/>
    <w:rsid w:val="00156EAF"/>
    <w:rsid w:val="00157497"/>
    <w:rsid w:val="00157946"/>
    <w:rsid w:val="00160EAD"/>
    <w:rsid w:val="001610C8"/>
    <w:rsid w:val="001611F6"/>
    <w:rsid w:val="00161C49"/>
    <w:rsid w:val="00162ADF"/>
    <w:rsid w:val="0016421A"/>
    <w:rsid w:val="0016638D"/>
    <w:rsid w:val="00171226"/>
    <w:rsid w:val="00173AA5"/>
    <w:rsid w:val="00173ACB"/>
    <w:rsid w:val="00174E90"/>
    <w:rsid w:val="0017703D"/>
    <w:rsid w:val="001771CC"/>
    <w:rsid w:val="00177C87"/>
    <w:rsid w:val="00182911"/>
    <w:rsid w:val="00182AF9"/>
    <w:rsid w:val="00183B87"/>
    <w:rsid w:val="001853F3"/>
    <w:rsid w:val="00185F3C"/>
    <w:rsid w:val="0019011B"/>
    <w:rsid w:val="00190412"/>
    <w:rsid w:val="00190C8C"/>
    <w:rsid w:val="00191127"/>
    <w:rsid w:val="00191A0D"/>
    <w:rsid w:val="00192A77"/>
    <w:rsid w:val="0019448E"/>
    <w:rsid w:val="00194C4D"/>
    <w:rsid w:val="001951B7"/>
    <w:rsid w:val="001A2839"/>
    <w:rsid w:val="001A2A04"/>
    <w:rsid w:val="001A531C"/>
    <w:rsid w:val="001A5BB6"/>
    <w:rsid w:val="001A7E8B"/>
    <w:rsid w:val="001B070E"/>
    <w:rsid w:val="001B0FB4"/>
    <w:rsid w:val="001B1180"/>
    <w:rsid w:val="001B17EE"/>
    <w:rsid w:val="001B20CC"/>
    <w:rsid w:val="001B29B1"/>
    <w:rsid w:val="001B2CDA"/>
    <w:rsid w:val="001B3CC3"/>
    <w:rsid w:val="001B45A7"/>
    <w:rsid w:val="001B57B4"/>
    <w:rsid w:val="001B777D"/>
    <w:rsid w:val="001C04F0"/>
    <w:rsid w:val="001C091A"/>
    <w:rsid w:val="001C0A20"/>
    <w:rsid w:val="001C1795"/>
    <w:rsid w:val="001C29AA"/>
    <w:rsid w:val="001C33DE"/>
    <w:rsid w:val="001C372D"/>
    <w:rsid w:val="001C5151"/>
    <w:rsid w:val="001C54BA"/>
    <w:rsid w:val="001C59EB"/>
    <w:rsid w:val="001C6C21"/>
    <w:rsid w:val="001C7D86"/>
    <w:rsid w:val="001C7F1D"/>
    <w:rsid w:val="001D03D5"/>
    <w:rsid w:val="001D1CF4"/>
    <w:rsid w:val="001D2573"/>
    <w:rsid w:val="001D7171"/>
    <w:rsid w:val="001E0EA6"/>
    <w:rsid w:val="001E1A85"/>
    <w:rsid w:val="001E1B58"/>
    <w:rsid w:val="001E26D9"/>
    <w:rsid w:val="001E548A"/>
    <w:rsid w:val="001E57AE"/>
    <w:rsid w:val="001E6B46"/>
    <w:rsid w:val="001E7D66"/>
    <w:rsid w:val="001F0B26"/>
    <w:rsid w:val="001F34E0"/>
    <w:rsid w:val="001F4451"/>
    <w:rsid w:val="001F452E"/>
    <w:rsid w:val="001F4E88"/>
    <w:rsid w:val="001F5155"/>
    <w:rsid w:val="001F572F"/>
    <w:rsid w:val="001F6451"/>
    <w:rsid w:val="001F71C6"/>
    <w:rsid w:val="001F77E5"/>
    <w:rsid w:val="00200015"/>
    <w:rsid w:val="00201A0D"/>
    <w:rsid w:val="00201FE2"/>
    <w:rsid w:val="00202F62"/>
    <w:rsid w:val="0020555F"/>
    <w:rsid w:val="0020585B"/>
    <w:rsid w:val="00210549"/>
    <w:rsid w:val="00210FBC"/>
    <w:rsid w:val="0021144A"/>
    <w:rsid w:val="0021271A"/>
    <w:rsid w:val="00213852"/>
    <w:rsid w:val="00214FE5"/>
    <w:rsid w:val="00215812"/>
    <w:rsid w:val="00220F14"/>
    <w:rsid w:val="002211E0"/>
    <w:rsid w:val="002213BB"/>
    <w:rsid w:val="00221F98"/>
    <w:rsid w:val="00222A19"/>
    <w:rsid w:val="0022309C"/>
    <w:rsid w:val="00224312"/>
    <w:rsid w:val="00224C29"/>
    <w:rsid w:val="002256CE"/>
    <w:rsid w:val="002265CE"/>
    <w:rsid w:val="0022699E"/>
    <w:rsid w:val="002270DE"/>
    <w:rsid w:val="00227B74"/>
    <w:rsid w:val="00230D8B"/>
    <w:rsid w:val="00231B73"/>
    <w:rsid w:val="00231D24"/>
    <w:rsid w:val="002323E8"/>
    <w:rsid w:val="002346A2"/>
    <w:rsid w:val="00235A05"/>
    <w:rsid w:val="00235BCC"/>
    <w:rsid w:val="00236DB1"/>
    <w:rsid w:val="00237379"/>
    <w:rsid w:val="00237683"/>
    <w:rsid w:val="00237F35"/>
    <w:rsid w:val="00242641"/>
    <w:rsid w:val="002427B9"/>
    <w:rsid w:val="002428A0"/>
    <w:rsid w:val="002428D1"/>
    <w:rsid w:val="002449A8"/>
    <w:rsid w:val="00244F76"/>
    <w:rsid w:val="00245057"/>
    <w:rsid w:val="002478F2"/>
    <w:rsid w:val="002479D5"/>
    <w:rsid w:val="002511F5"/>
    <w:rsid w:val="002515E3"/>
    <w:rsid w:val="00251F48"/>
    <w:rsid w:val="0025203F"/>
    <w:rsid w:val="002521A6"/>
    <w:rsid w:val="00253138"/>
    <w:rsid w:val="002534E0"/>
    <w:rsid w:val="00253C42"/>
    <w:rsid w:val="00254AE1"/>
    <w:rsid w:val="00254CF1"/>
    <w:rsid w:val="0025509E"/>
    <w:rsid w:val="002568DF"/>
    <w:rsid w:val="00256E56"/>
    <w:rsid w:val="00256EC3"/>
    <w:rsid w:val="002575EE"/>
    <w:rsid w:val="002615A1"/>
    <w:rsid w:val="00262936"/>
    <w:rsid w:val="00263CF5"/>
    <w:rsid w:val="0026402C"/>
    <w:rsid w:val="002648F1"/>
    <w:rsid w:val="00264F4E"/>
    <w:rsid w:val="002670FD"/>
    <w:rsid w:val="002671DF"/>
    <w:rsid w:val="002707DC"/>
    <w:rsid w:val="0027158F"/>
    <w:rsid w:val="00276F58"/>
    <w:rsid w:val="002803D8"/>
    <w:rsid w:val="002832A5"/>
    <w:rsid w:val="0028648B"/>
    <w:rsid w:val="00287027"/>
    <w:rsid w:val="00290883"/>
    <w:rsid w:val="002908EF"/>
    <w:rsid w:val="00290CB0"/>
    <w:rsid w:val="0029244F"/>
    <w:rsid w:val="00292733"/>
    <w:rsid w:val="00297B60"/>
    <w:rsid w:val="00297C5A"/>
    <w:rsid w:val="002A05D2"/>
    <w:rsid w:val="002A0E21"/>
    <w:rsid w:val="002A1A60"/>
    <w:rsid w:val="002A291B"/>
    <w:rsid w:val="002A301C"/>
    <w:rsid w:val="002A36F3"/>
    <w:rsid w:val="002A5834"/>
    <w:rsid w:val="002A5B07"/>
    <w:rsid w:val="002A6762"/>
    <w:rsid w:val="002A6E49"/>
    <w:rsid w:val="002A787B"/>
    <w:rsid w:val="002A7C43"/>
    <w:rsid w:val="002A7C7E"/>
    <w:rsid w:val="002B1AD0"/>
    <w:rsid w:val="002B39D6"/>
    <w:rsid w:val="002B47AC"/>
    <w:rsid w:val="002B7623"/>
    <w:rsid w:val="002B77FF"/>
    <w:rsid w:val="002C0B1C"/>
    <w:rsid w:val="002C4DBE"/>
    <w:rsid w:val="002D0E83"/>
    <w:rsid w:val="002D1B87"/>
    <w:rsid w:val="002D21B0"/>
    <w:rsid w:val="002D23FB"/>
    <w:rsid w:val="002D26F9"/>
    <w:rsid w:val="002D5B90"/>
    <w:rsid w:val="002E1608"/>
    <w:rsid w:val="002E2CFE"/>
    <w:rsid w:val="002E5428"/>
    <w:rsid w:val="002E6E52"/>
    <w:rsid w:val="002F06F9"/>
    <w:rsid w:val="002F072C"/>
    <w:rsid w:val="002F1042"/>
    <w:rsid w:val="002F1575"/>
    <w:rsid w:val="002F2C78"/>
    <w:rsid w:val="002F34B5"/>
    <w:rsid w:val="002F3E61"/>
    <w:rsid w:val="002F3EDF"/>
    <w:rsid w:val="002F44E0"/>
    <w:rsid w:val="002F6D91"/>
    <w:rsid w:val="002F74DB"/>
    <w:rsid w:val="003005AF"/>
    <w:rsid w:val="00302F59"/>
    <w:rsid w:val="0030757B"/>
    <w:rsid w:val="003104D1"/>
    <w:rsid w:val="00310B95"/>
    <w:rsid w:val="00311A01"/>
    <w:rsid w:val="003125F7"/>
    <w:rsid w:val="00313AF8"/>
    <w:rsid w:val="00314051"/>
    <w:rsid w:val="0031535C"/>
    <w:rsid w:val="00317194"/>
    <w:rsid w:val="00317FDA"/>
    <w:rsid w:val="00321495"/>
    <w:rsid w:val="00321530"/>
    <w:rsid w:val="003223CC"/>
    <w:rsid w:val="00323190"/>
    <w:rsid w:val="00323721"/>
    <w:rsid w:val="00323803"/>
    <w:rsid w:val="00326270"/>
    <w:rsid w:val="0032689E"/>
    <w:rsid w:val="00326C39"/>
    <w:rsid w:val="00330EAE"/>
    <w:rsid w:val="003321FE"/>
    <w:rsid w:val="00334CB9"/>
    <w:rsid w:val="00336FBC"/>
    <w:rsid w:val="0033718B"/>
    <w:rsid w:val="003372C2"/>
    <w:rsid w:val="0034138A"/>
    <w:rsid w:val="00341A66"/>
    <w:rsid w:val="0034287F"/>
    <w:rsid w:val="00342BE4"/>
    <w:rsid w:val="003434AE"/>
    <w:rsid w:val="0034493D"/>
    <w:rsid w:val="00344C0F"/>
    <w:rsid w:val="00345D22"/>
    <w:rsid w:val="00346186"/>
    <w:rsid w:val="003461EB"/>
    <w:rsid w:val="00347121"/>
    <w:rsid w:val="003476EF"/>
    <w:rsid w:val="003479EC"/>
    <w:rsid w:val="00350BB1"/>
    <w:rsid w:val="00351408"/>
    <w:rsid w:val="00353CDC"/>
    <w:rsid w:val="00354728"/>
    <w:rsid w:val="00356E5B"/>
    <w:rsid w:val="00357526"/>
    <w:rsid w:val="0035752C"/>
    <w:rsid w:val="003578E6"/>
    <w:rsid w:val="00357DA0"/>
    <w:rsid w:val="00360164"/>
    <w:rsid w:val="00364C2E"/>
    <w:rsid w:val="00365C6C"/>
    <w:rsid w:val="003676A5"/>
    <w:rsid w:val="0037078F"/>
    <w:rsid w:val="0037112C"/>
    <w:rsid w:val="003725E9"/>
    <w:rsid w:val="003731C5"/>
    <w:rsid w:val="003737D4"/>
    <w:rsid w:val="00373C4B"/>
    <w:rsid w:val="00377758"/>
    <w:rsid w:val="00380527"/>
    <w:rsid w:val="0038131F"/>
    <w:rsid w:val="003831C4"/>
    <w:rsid w:val="003832CF"/>
    <w:rsid w:val="003845FF"/>
    <w:rsid w:val="00386087"/>
    <w:rsid w:val="0038673D"/>
    <w:rsid w:val="00393718"/>
    <w:rsid w:val="00396D39"/>
    <w:rsid w:val="0039774D"/>
    <w:rsid w:val="003A0EAA"/>
    <w:rsid w:val="003A1007"/>
    <w:rsid w:val="003A1993"/>
    <w:rsid w:val="003A2989"/>
    <w:rsid w:val="003A34FD"/>
    <w:rsid w:val="003A4B6C"/>
    <w:rsid w:val="003B3544"/>
    <w:rsid w:val="003B4880"/>
    <w:rsid w:val="003B69C0"/>
    <w:rsid w:val="003B6DE1"/>
    <w:rsid w:val="003C2F1A"/>
    <w:rsid w:val="003C3628"/>
    <w:rsid w:val="003C4AAA"/>
    <w:rsid w:val="003C4E47"/>
    <w:rsid w:val="003C6424"/>
    <w:rsid w:val="003C64CF"/>
    <w:rsid w:val="003C6EFF"/>
    <w:rsid w:val="003C779A"/>
    <w:rsid w:val="003D1ACF"/>
    <w:rsid w:val="003D2D68"/>
    <w:rsid w:val="003D2EE9"/>
    <w:rsid w:val="003D39CD"/>
    <w:rsid w:val="003D3CB4"/>
    <w:rsid w:val="003D448E"/>
    <w:rsid w:val="003D44E6"/>
    <w:rsid w:val="003D4A8E"/>
    <w:rsid w:val="003D5610"/>
    <w:rsid w:val="003D5A43"/>
    <w:rsid w:val="003D622A"/>
    <w:rsid w:val="003D7291"/>
    <w:rsid w:val="003E0114"/>
    <w:rsid w:val="003E2064"/>
    <w:rsid w:val="003E20B9"/>
    <w:rsid w:val="003E27D0"/>
    <w:rsid w:val="003E43E0"/>
    <w:rsid w:val="003E5D2F"/>
    <w:rsid w:val="003E5E43"/>
    <w:rsid w:val="003E611D"/>
    <w:rsid w:val="003F01AE"/>
    <w:rsid w:val="003F0447"/>
    <w:rsid w:val="003F25FA"/>
    <w:rsid w:val="003F3C5F"/>
    <w:rsid w:val="003F4620"/>
    <w:rsid w:val="003F5B5F"/>
    <w:rsid w:val="00401E23"/>
    <w:rsid w:val="00404F40"/>
    <w:rsid w:val="00412B42"/>
    <w:rsid w:val="00413331"/>
    <w:rsid w:val="00414940"/>
    <w:rsid w:val="00415203"/>
    <w:rsid w:val="00415846"/>
    <w:rsid w:val="00415E49"/>
    <w:rsid w:val="00416F0B"/>
    <w:rsid w:val="00417BAD"/>
    <w:rsid w:val="00417F03"/>
    <w:rsid w:val="0042018A"/>
    <w:rsid w:val="004206D7"/>
    <w:rsid w:val="00422345"/>
    <w:rsid w:val="0042408C"/>
    <w:rsid w:val="00424B82"/>
    <w:rsid w:val="004306F0"/>
    <w:rsid w:val="00431A17"/>
    <w:rsid w:val="00432AC8"/>
    <w:rsid w:val="00435256"/>
    <w:rsid w:val="004407EF"/>
    <w:rsid w:val="00442A3D"/>
    <w:rsid w:val="00444951"/>
    <w:rsid w:val="00445201"/>
    <w:rsid w:val="00445754"/>
    <w:rsid w:val="00450309"/>
    <w:rsid w:val="00451AED"/>
    <w:rsid w:val="00453627"/>
    <w:rsid w:val="00453F73"/>
    <w:rsid w:val="00455FC0"/>
    <w:rsid w:val="004566AF"/>
    <w:rsid w:val="004566BE"/>
    <w:rsid w:val="00457289"/>
    <w:rsid w:val="0045745F"/>
    <w:rsid w:val="0046201C"/>
    <w:rsid w:val="00462B8B"/>
    <w:rsid w:val="00463606"/>
    <w:rsid w:val="004648A8"/>
    <w:rsid w:val="0046554D"/>
    <w:rsid w:val="004669D1"/>
    <w:rsid w:val="00467EAF"/>
    <w:rsid w:val="00470591"/>
    <w:rsid w:val="0047087F"/>
    <w:rsid w:val="004708F1"/>
    <w:rsid w:val="00470BD6"/>
    <w:rsid w:val="00471326"/>
    <w:rsid w:val="004731D1"/>
    <w:rsid w:val="004732FE"/>
    <w:rsid w:val="00473917"/>
    <w:rsid w:val="004741DE"/>
    <w:rsid w:val="004750D7"/>
    <w:rsid w:val="0047735C"/>
    <w:rsid w:val="00480088"/>
    <w:rsid w:val="00480242"/>
    <w:rsid w:val="004814C4"/>
    <w:rsid w:val="004828CA"/>
    <w:rsid w:val="00482E8E"/>
    <w:rsid w:val="004837F2"/>
    <w:rsid w:val="00485720"/>
    <w:rsid w:val="004860F9"/>
    <w:rsid w:val="00487036"/>
    <w:rsid w:val="0048719A"/>
    <w:rsid w:val="004908A2"/>
    <w:rsid w:val="00494521"/>
    <w:rsid w:val="004977A5"/>
    <w:rsid w:val="004A294D"/>
    <w:rsid w:val="004A37CA"/>
    <w:rsid w:val="004A5592"/>
    <w:rsid w:val="004A58C7"/>
    <w:rsid w:val="004A596D"/>
    <w:rsid w:val="004A67F1"/>
    <w:rsid w:val="004A69EF"/>
    <w:rsid w:val="004B0F49"/>
    <w:rsid w:val="004B17DD"/>
    <w:rsid w:val="004B2541"/>
    <w:rsid w:val="004B524B"/>
    <w:rsid w:val="004B5E08"/>
    <w:rsid w:val="004C0090"/>
    <w:rsid w:val="004C19A2"/>
    <w:rsid w:val="004C1A5E"/>
    <w:rsid w:val="004C1C06"/>
    <w:rsid w:val="004C1FB9"/>
    <w:rsid w:val="004C2634"/>
    <w:rsid w:val="004C376D"/>
    <w:rsid w:val="004C49DE"/>
    <w:rsid w:val="004C4A6C"/>
    <w:rsid w:val="004C7F28"/>
    <w:rsid w:val="004D000A"/>
    <w:rsid w:val="004D26F7"/>
    <w:rsid w:val="004D2915"/>
    <w:rsid w:val="004D3162"/>
    <w:rsid w:val="004D4B6B"/>
    <w:rsid w:val="004D4E80"/>
    <w:rsid w:val="004E0B2C"/>
    <w:rsid w:val="004E2C15"/>
    <w:rsid w:val="004E31B7"/>
    <w:rsid w:val="004E367B"/>
    <w:rsid w:val="004E4D5E"/>
    <w:rsid w:val="004F0142"/>
    <w:rsid w:val="004F061E"/>
    <w:rsid w:val="004F0C3B"/>
    <w:rsid w:val="004F2E8B"/>
    <w:rsid w:val="004F3D11"/>
    <w:rsid w:val="004F4826"/>
    <w:rsid w:val="004F5202"/>
    <w:rsid w:val="004F5D2F"/>
    <w:rsid w:val="004F6404"/>
    <w:rsid w:val="004F6607"/>
    <w:rsid w:val="00501B03"/>
    <w:rsid w:val="005021C3"/>
    <w:rsid w:val="005022D3"/>
    <w:rsid w:val="00507039"/>
    <w:rsid w:val="00510422"/>
    <w:rsid w:val="00511B88"/>
    <w:rsid w:val="0051414D"/>
    <w:rsid w:val="00517CEC"/>
    <w:rsid w:val="005221BD"/>
    <w:rsid w:val="00524217"/>
    <w:rsid w:val="0052657B"/>
    <w:rsid w:val="00526D3C"/>
    <w:rsid w:val="00527705"/>
    <w:rsid w:val="0053048F"/>
    <w:rsid w:val="00532BC2"/>
    <w:rsid w:val="00532EB7"/>
    <w:rsid w:val="00533A9E"/>
    <w:rsid w:val="0053407B"/>
    <w:rsid w:val="005344CD"/>
    <w:rsid w:val="00537C40"/>
    <w:rsid w:val="005400A7"/>
    <w:rsid w:val="005413FA"/>
    <w:rsid w:val="005425F8"/>
    <w:rsid w:val="005448CC"/>
    <w:rsid w:val="00544A0B"/>
    <w:rsid w:val="00545222"/>
    <w:rsid w:val="005455A3"/>
    <w:rsid w:val="00546DC7"/>
    <w:rsid w:val="0054702E"/>
    <w:rsid w:val="00550CB9"/>
    <w:rsid w:val="0055184C"/>
    <w:rsid w:val="00551CA7"/>
    <w:rsid w:val="00552851"/>
    <w:rsid w:val="00553DD2"/>
    <w:rsid w:val="00554BFD"/>
    <w:rsid w:val="00555E39"/>
    <w:rsid w:val="00555E62"/>
    <w:rsid w:val="00556A12"/>
    <w:rsid w:val="00557212"/>
    <w:rsid w:val="0056141E"/>
    <w:rsid w:val="00561823"/>
    <w:rsid w:val="005629CC"/>
    <w:rsid w:val="00563A78"/>
    <w:rsid w:val="00564AAD"/>
    <w:rsid w:val="00566882"/>
    <w:rsid w:val="00570DF2"/>
    <w:rsid w:val="005727B7"/>
    <w:rsid w:val="00572A25"/>
    <w:rsid w:val="00573252"/>
    <w:rsid w:val="00573C28"/>
    <w:rsid w:val="00575349"/>
    <w:rsid w:val="005759E7"/>
    <w:rsid w:val="0057654B"/>
    <w:rsid w:val="00576999"/>
    <w:rsid w:val="00580728"/>
    <w:rsid w:val="00581FC5"/>
    <w:rsid w:val="0058271B"/>
    <w:rsid w:val="0058396D"/>
    <w:rsid w:val="00585AD0"/>
    <w:rsid w:val="00586455"/>
    <w:rsid w:val="0058671D"/>
    <w:rsid w:val="00586983"/>
    <w:rsid w:val="00587277"/>
    <w:rsid w:val="005908A6"/>
    <w:rsid w:val="005911D4"/>
    <w:rsid w:val="005920C1"/>
    <w:rsid w:val="005931FB"/>
    <w:rsid w:val="00594D8B"/>
    <w:rsid w:val="00594DD3"/>
    <w:rsid w:val="0059548D"/>
    <w:rsid w:val="00597642"/>
    <w:rsid w:val="005A005E"/>
    <w:rsid w:val="005A029E"/>
    <w:rsid w:val="005A04AD"/>
    <w:rsid w:val="005A06A9"/>
    <w:rsid w:val="005A11CE"/>
    <w:rsid w:val="005A2C27"/>
    <w:rsid w:val="005A5BA9"/>
    <w:rsid w:val="005B0583"/>
    <w:rsid w:val="005B11EE"/>
    <w:rsid w:val="005B1D61"/>
    <w:rsid w:val="005B48F9"/>
    <w:rsid w:val="005B4C9A"/>
    <w:rsid w:val="005B53BB"/>
    <w:rsid w:val="005B6D2F"/>
    <w:rsid w:val="005B7214"/>
    <w:rsid w:val="005B783D"/>
    <w:rsid w:val="005B7DA5"/>
    <w:rsid w:val="005C0D55"/>
    <w:rsid w:val="005C172C"/>
    <w:rsid w:val="005C1B2C"/>
    <w:rsid w:val="005C1F6B"/>
    <w:rsid w:val="005C2368"/>
    <w:rsid w:val="005C324F"/>
    <w:rsid w:val="005C5235"/>
    <w:rsid w:val="005C6F8E"/>
    <w:rsid w:val="005C7CC7"/>
    <w:rsid w:val="005D0DA2"/>
    <w:rsid w:val="005D3E2C"/>
    <w:rsid w:val="005D5143"/>
    <w:rsid w:val="005D6D65"/>
    <w:rsid w:val="005D6E54"/>
    <w:rsid w:val="005E12C2"/>
    <w:rsid w:val="005E157D"/>
    <w:rsid w:val="005E1C00"/>
    <w:rsid w:val="005E1DFA"/>
    <w:rsid w:val="005E32E3"/>
    <w:rsid w:val="005E5B1D"/>
    <w:rsid w:val="005E6035"/>
    <w:rsid w:val="005E636E"/>
    <w:rsid w:val="005E7435"/>
    <w:rsid w:val="005F20B7"/>
    <w:rsid w:val="005F3EB4"/>
    <w:rsid w:val="005F4916"/>
    <w:rsid w:val="005F4BAB"/>
    <w:rsid w:val="005F5A6A"/>
    <w:rsid w:val="005F5FA9"/>
    <w:rsid w:val="005F7353"/>
    <w:rsid w:val="006005C6"/>
    <w:rsid w:val="00601AB5"/>
    <w:rsid w:val="00604F8D"/>
    <w:rsid w:val="00606DF2"/>
    <w:rsid w:val="00607E05"/>
    <w:rsid w:val="00610354"/>
    <w:rsid w:val="00612CF4"/>
    <w:rsid w:val="006136FC"/>
    <w:rsid w:val="0061397D"/>
    <w:rsid w:val="006139C3"/>
    <w:rsid w:val="006140A3"/>
    <w:rsid w:val="00615891"/>
    <w:rsid w:val="00617156"/>
    <w:rsid w:val="00620344"/>
    <w:rsid w:val="00620E08"/>
    <w:rsid w:val="006218F6"/>
    <w:rsid w:val="00621C6F"/>
    <w:rsid w:val="00622D08"/>
    <w:rsid w:val="006243DE"/>
    <w:rsid w:val="00625BB9"/>
    <w:rsid w:val="00626F01"/>
    <w:rsid w:val="00627DD6"/>
    <w:rsid w:val="00630294"/>
    <w:rsid w:val="00630E8E"/>
    <w:rsid w:val="00631303"/>
    <w:rsid w:val="00632903"/>
    <w:rsid w:val="00633D01"/>
    <w:rsid w:val="00633DAA"/>
    <w:rsid w:val="00634AA0"/>
    <w:rsid w:val="0063524C"/>
    <w:rsid w:val="00636674"/>
    <w:rsid w:val="0063769A"/>
    <w:rsid w:val="00637CB7"/>
    <w:rsid w:val="00640852"/>
    <w:rsid w:val="00642084"/>
    <w:rsid w:val="00642690"/>
    <w:rsid w:val="006452EA"/>
    <w:rsid w:val="00646C8C"/>
    <w:rsid w:val="00647758"/>
    <w:rsid w:val="00650548"/>
    <w:rsid w:val="00650CA5"/>
    <w:rsid w:val="006515F1"/>
    <w:rsid w:val="006516F0"/>
    <w:rsid w:val="00651867"/>
    <w:rsid w:val="00651E5D"/>
    <w:rsid w:val="00654A16"/>
    <w:rsid w:val="00654DBF"/>
    <w:rsid w:val="00656A33"/>
    <w:rsid w:val="00657021"/>
    <w:rsid w:val="00657025"/>
    <w:rsid w:val="00657ACD"/>
    <w:rsid w:val="00657E5C"/>
    <w:rsid w:val="00662FEC"/>
    <w:rsid w:val="00663F6E"/>
    <w:rsid w:val="006656B7"/>
    <w:rsid w:val="00665ACA"/>
    <w:rsid w:val="00665C2A"/>
    <w:rsid w:val="00670DEC"/>
    <w:rsid w:val="00672DE3"/>
    <w:rsid w:val="0067356D"/>
    <w:rsid w:val="00673945"/>
    <w:rsid w:val="006748CD"/>
    <w:rsid w:val="006754DF"/>
    <w:rsid w:val="00682E16"/>
    <w:rsid w:val="006847B6"/>
    <w:rsid w:val="0068537F"/>
    <w:rsid w:val="0068544C"/>
    <w:rsid w:val="0069340C"/>
    <w:rsid w:val="00693BE6"/>
    <w:rsid w:val="00695A69"/>
    <w:rsid w:val="00695DBB"/>
    <w:rsid w:val="00697116"/>
    <w:rsid w:val="006A07F1"/>
    <w:rsid w:val="006A1322"/>
    <w:rsid w:val="006A4201"/>
    <w:rsid w:val="006A4A53"/>
    <w:rsid w:val="006A4B71"/>
    <w:rsid w:val="006A7866"/>
    <w:rsid w:val="006B1876"/>
    <w:rsid w:val="006B1D51"/>
    <w:rsid w:val="006B217A"/>
    <w:rsid w:val="006B2291"/>
    <w:rsid w:val="006B2ED0"/>
    <w:rsid w:val="006B39FC"/>
    <w:rsid w:val="006B3E50"/>
    <w:rsid w:val="006B633B"/>
    <w:rsid w:val="006C0CF4"/>
    <w:rsid w:val="006C102B"/>
    <w:rsid w:val="006C1D14"/>
    <w:rsid w:val="006C3377"/>
    <w:rsid w:val="006C74E5"/>
    <w:rsid w:val="006D1897"/>
    <w:rsid w:val="006D5084"/>
    <w:rsid w:val="006D5768"/>
    <w:rsid w:val="006D5DE7"/>
    <w:rsid w:val="006D64E7"/>
    <w:rsid w:val="006D724D"/>
    <w:rsid w:val="006D749B"/>
    <w:rsid w:val="006E3171"/>
    <w:rsid w:val="006E4B48"/>
    <w:rsid w:val="006E59A3"/>
    <w:rsid w:val="006E72C7"/>
    <w:rsid w:val="006F0BB9"/>
    <w:rsid w:val="006F13F8"/>
    <w:rsid w:val="006F2646"/>
    <w:rsid w:val="006F2FE9"/>
    <w:rsid w:val="006F3195"/>
    <w:rsid w:val="006F3730"/>
    <w:rsid w:val="006F44D5"/>
    <w:rsid w:val="006F5DAF"/>
    <w:rsid w:val="006F5DFC"/>
    <w:rsid w:val="006F63E2"/>
    <w:rsid w:val="006F6551"/>
    <w:rsid w:val="006F681D"/>
    <w:rsid w:val="007005B9"/>
    <w:rsid w:val="00700C45"/>
    <w:rsid w:val="00700E9C"/>
    <w:rsid w:val="00701A22"/>
    <w:rsid w:val="00702F23"/>
    <w:rsid w:val="0070494D"/>
    <w:rsid w:val="00705DD5"/>
    <w:rsid w:val="00706730"/>
    <w:rsid w:val="0070752D"/>
    <w:rsid w:val="00710828"/>
    <w:rsid w:val="00712014"/>
    <w:rsid w:val="007123A6"/>
    <w:rsid w:val="0071275C"/>
    <w:rsid w:val="007135E3"/>
    <w:rsid w:val="00713E8B"/>
    <w:rsid w:val="00714639"/>
    <w:rsid w:val="007147F6"/>
    <w:rsid w:val="0071541A"/>
    <w:rsid w:val="00716AB3"/>
    <w:rsid w:val="00716C03"/>
    <w:rsid w:val="00717343"/>
    <w:rsid w:val="00717C34"/>
    <w:rsid w:val="007259AB"/>
    <w:rsid w:val="00725BD3"/>
    <w:rsid w:val="007263D6"/>
    <w:rsid w:val="007272FC"/>
    <w:rsid w:val="00727B63"/>
    <w:rsid w:val="00732DFF"/>
    <w:rsid w:val="00734DA1"/>
    <w:rsid w:val="00736DB6"/>
    <w:rsid w:val="00736FB4"/>
    <w:rsid w:val="00737CA4"/>
    <w:rsid w:val="00741505"/>
    <w:rsid w:val="00741847"/>
    <w:rsid w:val="00741BDC"/>
    <w:rsid w:val="00741DC9"/>
    <w:rsid w:val="007427EF"/>
    <w:rsid w:val="0074499C"/>
    <w:rsid w:val="007449ED"/>
    <w:rsid w:val="00745650"/>
    <w:rsid w:val="00746415"/>
    <w:rsid w:val="007475AB"/>
    <w:rsid w:val="00750391"/>
    <w:rsid w:val="007508C3"/>
    <w:rsid w:val="0075427A"/>
    <w:rsid w:val="00754C50"/>
    <w:rsid w:val="0075544D"/>
    <w:rsid w:val="0075657F"/>
    <w:rsid w:val="00756E51"/>
    <w:rsid w:val="00757153"/>
    <w:rsid w:val="00757732"/>
    <w:rsid w:val="0076106A"/>
    <w:rsid w:val="00763385"/>
    <w:rsid w:val="00763435"/>
    <w:rsid w:val="007654E1"/>
    <w:rsid w:val="00766DD3"/>
    <w:rsid w:val="00767255"/>
    <w:rsid w:val="00770A95"/>
    <w:rsid w:val="00772A01"/>
    <w:rsid w:val="00772AE1"/>
    <w:rsid w:val="007749BB"/>
    <w:rsid w:val="0077639C"/>
    <w:rsid w:val="00776D1C"/>
    <w:rsid w:val="007800E0"/>
    <w:rsid w:val="00780566"/>
    <w:rsid w:val="00781376"/>
    <w:rsid w:val="0078208F"/>
    <w:rsid w:val="00783504"/>
    <w:rsid w:val="0078617A"/>
    <w:rsid w:val="00786B8D"/>
    <w:rsid w:val="00787440"/>
    <w:rsid w:val="00787FEF"/>
    <w:rsid w:val="00791D29"/>
    <w:rsid w:val="007920D7"/>
    <w:rsid w:val="007926DF"/>
    <w:rsid w:val="00793BD2"/>
    <w:rsid w:val="0079464E"/>
    <w:rsid w:val="007A0552"/>
    <w:rsid w:val="007A0614"/>
    <w:rsid w:val="007A08FE"/>
    <w:rsid w:val="007A24A9"/>
    <w:rsid w:val="007A7F4E"/>
    <w:rsid w:val="007B00C8"/>
    <w:rsid w:val="007B2DE0"/>
    <w:rsid w:val="007B4A5A"/>
    <w:rsid w:val="007B4B8B"/>
    <w:rsid w:val="007B5583"/>
    <w:rsid w:val="007B76F1"/>
    <w:rsid w:val="007B7DEB"/>
    <w:rsid w:val="007C09F5"/>
    <w:rsid w:val="007C0A30"/>
    <w:rsid w:val="007C22A0"/>
    <w:rsid w:val="007C36DE"/>
    <w:rsid w:val="007C5E64"/>
    <w:rsid w:val="007C68A3"/>
    <w:rsid w:val="007C7363"/>
    <w:rsid w:val="007C737E"/>
    <w:rsid w:val="007C75A1"/>
    <w:rsid w:val="007D0132"/>
    <w:rsid w:val="007D01FB"/>
    <w:rsid w:val="007D1242"/>
    <w:rsid w:val="007D15B1"/>
    <w:rsid w:val="007D3E09"/>
    <w:rsid w:val="007D3F21"/>
    <w:rsid w:val="007D45AE"/>
    <w:rsid w:val="007D79DE"/>
    <w:rsid w:val="007E0126"/>
    <w:rsid w:val="007E0495"/>
    <w:rsid w:val="007E1B36"/>
    <w:rsid w:val="007E2216"/>
    <w:rsid w:val="007E2750"/>
    <w:rsid w:val="007E339E"/>
    <w:rsid w:val="007E3909"/>
    <w:rsid w:val="007E5B9C"/>
    <w:rsid w:val="007E6A68"/>
    <w:rsid w:val="007E7C7A"/>
    <w:rsid w:val="007F02F2"/>
    <w:rsid w:val="007F04CF"/>
    <w:rsid w:val="007F32EF"/>
    <w:rsid w:val="007F58D4"/>
    <w:rsid w:val="007F5DBC"/>
    <w:rsid w:val="007F5FAB"/>
    <w:rsid w:val="007F705B"/>
    <w:rsid w:val="007F7786"/>
    <w:rsid w:val="007F7EB9"/>
    <w:rsid w:val="008009F8"/>
    <w:rsid w:val="00800B88"/>
    <w:rsid w:val="00805305"/>
    <w:rsid w:val="00810C64"/>
    <w:rsid w:val="0081496E"/>
    <w:rsid w:val="008158CF"/>
    <w:rsid w:val="008172C3"/>
    <w:rsid w:val="00817FF4"/>
    <w:rsid w:val="00820353"/>
    <w:rsid w:val="0082166B"/>
    <w:rsid w:val="0082268D"/>
    <w:rsid w:val="00824F90"/>
    <w:rsid w:val="0082519A"/>
    <w:rsid w:val="008251F3"/>
    <w:rsid w:val="00827023"/>
    <w:rsid w:val="00830968"/>
    <w:rsid w:val="00832B4E"/>
    <w:rsid w:val="00833DE8"/>
    <w:rsid w:val="00840335"/>
    <w:rsid w:val="00841117"/>
    <w:rsid w:val="00842989"/>
    <w:rsid w:val="00842AA9"/>
    <w:rsid w:val="00842DAF"/>
    <w:rsid w:val="0084644C"/>
    <w:rsid w:val="008500A7"/>
    <w:rsid w:val="0085026A"/>
    <w:rsid w:val="00852118"/>
    <w:rsid w:val="0085248D"/>
    <w:rsid w:val="00853946"/>
    <w:rsid w:val="00853E9F"/>
    <w:rsid w:val="008600ED"/>
    <w:rsid w:val="0086078A"/>
    <w:rsid w:val="0086095A"/>
    <w:rsid w:val="00863BC9"/>
    <w:rsid w:val="00863EF3"/>
    <w:rsid w:val="00864125"/>
    <w:rsid w:val="008671BC"/>
    <w:rsid w:val="00867560"/>
    <w:rsid w:val="00867964"/>
    <w:rsid w:val="00867FA4"/>
    <w:rsid w:val="008720E9"/>
    <w:rsid w:val="008750FB"/>
    <w:rsid w:val="0087676C"/>
    <w:rsid w:val="008776BB"/>
    <w:rsid w:val="0087791D"/>
    <w:rsid w:val="00885317"/>
    <w:rsid w:val="008863CA"/>
    <w:rsid w:val="00886CC4"/>
    <w:rsid w:val="00886D66"/>
    <w:rsid w:val="008870AC"/>
    <w:rsid w:val="00887157"/>
    <w:rsid w:val="00890A92"/>
    <w:rsid w:val="008916E6"/>
    <w:rsid w:val="00893CE9"/>
    <w:rsid w:val="00893D76"/>
    <w:rsid w:val="00894B9C"/>
    <w:rsid w:val="00895A0B"/>
    <w:rsid w:val="00897D49"/>
    <w:rsid w:val="008A289B"/>
    <w:rsid w:val="008A2C58"/>
    <w:rsid w:val="008A3BF7"/>
    <w:rsid w:val="008A3C5E"/>
    <w:rsid w:val="008A432B"/>
    <w:rsid w:val="008A525B"/>
    <w:rsid w:val="008A54C4"/>
    <w:rsid w:val="008A5AA1"/>
    <w:rsid w:val="008A76AF"/>
    <w:rsid w:val="008B0176"/>
    <w:rsid w:val="008B0507"/>
    <w:rsid w:val="008B051C"/>
    <w:rsid w:val="008B190B"/>
    <w:rsid w:val="008B4083"/>
    <w:rsid w:val="008B40DB"/>
    <w:rsid w:val="008B459E"/>
    <w:rsid w:val="008B7338"/>
    <w:rsid w:val="008B7466"/>
    <w:rsid w:val="008C151A"/>
    <w:rsid w:val="008C2887"/>
    <w:rsid w:val="008C3737"/>
    <w:rsid w:val="008C5A91"/>
    <w:rsid w:val="008C7362"/>
    <w:rsid w:val="008C75E8"/>
    <w:rsid w:val="008D1C43"/>
    <w:rsid w:val="008D6A22"/>
    <w:rsid w:val="008D6C6B"/>
    <w:rsid w:val="008E0F3A"/>
    <w:rsid w:val="008E1E82"/>
    <w:rsid w:val="008E3FD4"/>
    <w:rsid w:val="008E406D"/>
    <w:rsid w:val="008E6808"/>
    <w:rsid w:val="008E78ED"/>
    <w:rsid w:val="008E7ABE"/>
    <w:rsid w:val="008E7CD7"/>
    <w:rsid w:val="008E7F4A"/>
    <w:rsid w:val="008F013B"/>
    <w:rsid w:val="008F08D1"/>
    <w:rsid w:val="008F2D7F"/>
    <w:rsid w:val="008F3F8D"/>
    <w:rsid w:val="008F5A39"/>
    <w:rsid w:val="008F6534"/>
    <w:rsid w:val="00900868"/>
    <w:rsid w:val="00900F33"/>
    <w:rsid w:val="009010FD"/>
    <w:rsid w:val="009041A0"/>
    <w:rsid w:val="00904A14"/>
    <w:rsid w:val="009106E6"/>
    <w:rsid w:val="00912C6F"/>
    <w:rsid w:val="0091373A"/>
    <w:rsid w:val="0091473A"/>
    <w:rsid w:val="00915BA0"/>
    <w:rsid w:val="00915E86"/>
    <w:rsid w:val="00917663"/>
    <w:rsid w:val="0091770B"/>
    <w:rsid w:val="00920556"/>
    <w:rsid w:val="00920B8A"/>
    <w:rsid w:val="00920BA4"/>
    <w:rsid w:val="00920FD0"/>
    <w:rsid w:val="009217F5"/>
    <w:rsid w:val="00923EB5"/>
    <w:rsid w:val="00926619"/>
    <w:rsid w:val="00926636"/>
    <w:rsid w:val="00927165"/>
    <w:rsid w:val="009301D6"/>
    <w:rsid w:val="00930F1F"/>
    <w:rsid w:val="00930FF9"/>
    <w:rsid w:val="00931270"/>
    <w:rsid w:val="00932641"/>
    <w:rsid w:val="0093294B"/>
    <w:rsid w:val="0093448D"/>
    <w:rsid w:val="00935172"/>
    <w:rsid w:val="00935314"/>
    <w:rsid w:val="00940203"/>
    <w:rsid w:val="0094199F"/>
    <w:rsid w:val="00941AB4"/>
    <w:rsid w:val="00942A48"/>
    <w:rsid w:val="009440EB"/>
    <w:rsid w:val="00945617"/>
    <w:rsid w:val="00945D30"/>
    <w:rsid w:val="00945D92"/>
    <w:rsid w:val="0094791E"/>
    <w:rsid w:val="00947B3C"/>
    <w:rsid w:val="0095043F"/>
    <w:rsid w:val="009504EB"/>
    <w:rsid w:val="009505CD"/>
    <w:rsid w:val="00951D01"/>
    <w:rsid w:val="009520A1"/>
    <w:rsid w:val="00952252"/>
    <w:rsid w:val="00952562"/>
    <w:rsid w:val="00952F1A"/>
    <w:rsid w:val="009534FC"/>
    <w:rsid w:val="0095605A"/>
    <w:rsid w:val="00956761"/>
    <w:rsid w:val="00956C56"/>
    <w:rsid w:val="00961FDD"/>
    <w:rsid w:val="00962200"/>
    <w:rsid w:val="009643D0"/>
    <w:rsid w:val="0096482A"/>
    <w:rsid w:val="00965DC8"/>
    <w:rsid w:val="0097140B"/>
    <w:rsid w:val="009735B5"/>
    <w:rsid w:val="0097535F"/>
    <w:rsid w:val="0097623B"/>
    <w:rsid w:val="00977E87"/>
    <w:rsid w:val="009808C7"/>
    <w:rsid w:val="0098129C"/>
    <w:rsid w:val="00982268"/>
    <w:rsid w:val="00982604"/>
    <w:rsid w:val="00982A4D"/>
    <w:rsid w:val="009843E4"/>
    <w:rsid w:val="00984961"/>
    <w:rsid w:val="00987954"/>
    <w:rsid w:val="009916D0"/>
    <w:rsid w:val="00991E84"/>
    <w:rsid w:val="009930E8"/>
    <w:rsid w:val="0099547C"/>
    <w:rsid w:val="00995687"/>
    <w:rsid w:val="009A2AEA"/>
    <w:rsid w:val="009A3BD6"/>
    <w:rsid w:val="009A4877"/>
    <w:rsid w:val="009A4E01"/>
    <w:rsid w:val="009A4E96"/>
    <w:rsid w:val="009A5A0D"/>
    <w:rsid w:val="009A5B24"/>
    <w:rsid w:val="009A7066"/>
    <w:rsid w:val="009A7D93"/>
    <w:rsid w:val="009B2E30"/>
    <w:rsid w:val="009B3A60"/>
    <w:rsid w:val="009B3F92"/>
    <w:rsid w:val="009B4C00"/>
    <w:rsid w:val="009B5730"/>
    <w:rsid w:val="009B616A"/>
    <w:rsid w:val="009B61D3"/>
    <w:rsid w:val="009B64CD"/>
    <w:rsid w:val="009B6D16"/>
    <w:rsid w:val="009B7820"/>
    <w:rsid w:val="009C0C40"/>
    <w:rsid w:val="009C28CC"/>
    <w:rsid w:val="009C28E1"/>
    <w:rsid w:val="009C382A"/>
    <w:rsid w:val="009C3FEB"/>
    <w:rsid w:val="009C5D9E"/>
    <w:rsid w:val="009C6678"/>
    <w:rsid w:val="009C6D9D"/>
    <w:rsid w:val="009D0C0F"/>
    <w:rsid w:val="009D1072"/>
    <w:rsid w:val="009D4C35"/>
    <w:rsid w:val="009D6076"/>
    <w:rsid w:val="009D6DAD"/>
    <w:rsid w:val="009D7330"/>
    <w:rsid w:val="009E14CE"/>
    <w:rsid w:val="009E2D6B"/>
    <w:rsid w:val="009E2E6F"/>
    <w:rsid w:val="009E3363"/>
    <w:rsid w:val="009E48DF"/>
    <w:rsid w:val="009E6863"/>
    <w:rsid w:val="009E72A9"/>
    <w:rsid w:val="009F13A6"/>
    <w:rsid w:val="009F3C99"/>
    <w:rsid w:val="009F3D7E"/>
    <w:rsid w:val="009F3FFA"/>
    <w:rsid w:val="009F410D"/>
    <w:rsid w:val="009F41A6"/>
    <w:rsid w:val="009F4577"/>
    <w:rsid w:val="009F4E84"/>
    <w:rsid w:val="009F53BC"/>
    <w:rsid w:val="009F571A"/>
    <w:rsid w:val="009F59A7"/>
    <w:rsid w:val="009F6776"/>
    <w:rsid w:val="009F697C"/>
    <w:rsid w:val="00A00743"/>
    <w:rsid w:val="00A014CB"/>
    <w:rsid w:val="00A01642"/>
    <w:rsid w:val="00A02C0A"/>
    <w:rsid w:val="00A03438"/>
    <w:rsid w:val="00A0543B"/>
    <w:rsid w:val="00A06C7D"/>
    <w:rsid w:val="00A07AEB"/>
    <w:rsid w:val="00A07D05"/>
    <w:rsid w:val="00A07FA9"/>
    <w:rsid w:val="00A10537"/>
    <w:rsid w:val="00A10DEF"/>
    <w:rsid w:val="00A14DB5"/>
    <w:rsid w:val="00A16004"/>
    <w:rsid w:val="00A173BA"/>
    <w:rsid w:val="00A17D41"/>
    <w:rsid w:val="00A20D80"/>
    <w:rsid w:val="00A246A2"/>
    <w:rsid w:val="00A251F8"/>
    <w:rsid w:val="00A268D3"/>
    <w:rsid w:val="00A274CA"/>
    <w:rsid w:val="00A30BF6"/>
    <w:rsid w:val="00A31565"/>
    <w:rsid w:val="00A31C33"/>
    <w:rsid w:val="00A32587"/>
    <w:rsid w:val="00A35B59"/>
    <w:rsid w:val="00A37DC4"/>
    <w:rsid w:val="00A409FB"/>
    <w:rsid w:val="00A42B4C"/>
    <w:rsid w:val="00A438F4"/>
    <w:rsid w:val="00A44748"/>
    <w:rsid w:val="00A454A1"/>
    <w:rsid w:val="00A45760"/>
    <w:rsid w:val="00A469DA"/>
    <w:rsid w:val="00A46C0B"/>
    <w:rsid w:val="00A51448"/>
    <w:rsid w:val="00A51551"/>
    <w:rsid w:val="00A56EF1"/>
    <w:rsid w:val="00A57250"/>
    <w:rsid w:val="00A57A6E"/>
    <w:rsid w:val="00A6020D"/>
    <w:rsid w:val="00A60B4E"/>
    <w:rsid w:val="00A6141C"/>
    <w:rsid w:val="00A622E5"/>
    <w:rsid w:val="00A64FCF"/>
    <w:rsid w:val="00A7022C"/>
    <w:rsid w:val="00A70320"/>
    <w:rsid w:val="00A717FD"/>
    <w:rsid w:val="00A71A61"/>
    <w:rsid w:val="00A72892"/>
    <w:rsid w:val="00A73012"/>
    <w:rsid w:val="00A7407D"/>
    <w:rsid w:val="00A752B4"/>
    <w:rsid w:val="00A76AB3"/>
    <w:rsid w:val="00A77A7C"/>
    <w:rsid w:val="00A806FB"/>
    <w:rsid w:val="00A80E34"/>
    <w:rsid w:val="00A81C5B"/>
    <w:rsid w:val="00A83026"/>
    <w:rsid w:val="00A843D8"/>
    <w:rsid w:val="00A84A01"/>
    <w:rsid w:val="00A869FC"/>
    <w:rsid w:val="00A90CA2"/>
    <w:rsid w:val="00A9474B"/>
    <w:rsid w:val="00A9548E"/>
    <w:rsid w:val="00A9587C"/>
    <w:rsid w:val="00A95ED4"/>
    <w:rsid w:val="00A97D3D"/>
    <w:rsid w:val="00AA0739"/>
    <w:rsid w:val="00AA122F"/>
    <w:rsid w:val="00AA186F"/>
    <w:rsid w:val="00AA1A16"/>
    <w:rsid w:val="00AA1A20"/>
    <w:rsid w:val="00AA1F9D"/>
    <w:rsid w:val="00AA5B40"/>
    <w:rsid w:val="00AA5F79"/>
    <w:rsid w:val="00AB19BA"/>
    <w:rsid w:val="00AB26AC"/>
    <w:rsid w:val="00AB2ACD"/>
    <w:rsid w:val="00AB2CA5"/>
    <w:rsid w:val="00AB4094"/>
    <w:rsid w:val="00AB5297"/>
    <w:rsid w:val="00AB60AD"/>
    <w:rsid w:val="00AC03BA"/>
    <w:rsid w:val="00AC0A07"/>
    <w:rsid w:val="00AC0D55"/>
    <w:rsid w:val="00AC1AB3"/>
    <w:rsid w:val="00AC3409"/>
    <w:rsid w:val="00AC4106"/>
    <w:rsid w:val="00AC493A"/>
    <w:rsid w:val="00AC4D90"/>
    <w:rsid w:val="00AC5164"/>
    <w:rsid w:val="00AC6FD0"/>
    <w:rsid w:val="00AC7157"/>
    <w:rsid w:val="00AD0255"/>
    <w:rsid w:val="00AD0698"/>
    <w:rsid w:val="00AD095B"/>
    <w:rsid w:val="00AD2C9C"/>
    <w:rsid w:val="00AD3337"/>
    <w:rsid w:val="00AD7A9E"/>
    <w:rsid w:val="00AD7F9D"/>
    <w:rsid w:val="00AE27D9"/>
    <w:rsid w:val="00AE2B07"/>
    <w:rsid w:val="00AE4D29"/>
    <w:rsid w:val="00AE5D22"/>
    <w:rsid w:val="00AE6533"/>
    <w:rsid w:val="00AE73F8"/>
    <w:rsid w:val="00AE77B7"/>
    <w:rsid w:val="00AF0ECD"/>
    <w:rsid w:val="00AF3041"/>
    <w:rsid w:val="00AF3616"/>
    <w:rsid w:val="00AF4786"/>
    <w:rsid w:val="00AF7946"/>
    <w:rsid w:val="00AF7C75"/>
    <w:rsid w:val="00B02A22"/>
    <w:rsid w:val="00B02AE5"/>
    <w:rsid w:val="00B04A28"/>
    <w:rsid w:val="00B06ABD"/>
    <w:rsid w:val="00B06D3C"/>
    <w:rsid w:val="00B07FCC"/>
    <w:rsid w:val="00B11A2D"/>
    <w:rsid w:val="00B131C3"/>
    <w:rsid w:val="00B13CF7"/>
    <w:rsid w:val="00B1456A"/>
    <w:rsid w:val="00B15278"/>
    <w:rsid w:val="00B15639"/>
    <w:rsid w:val="00B16E92"/>
    <w:rsid w:val="00B208EB"/>
    <w:rsid w:val="00B23760"/>
    <w:rsid w:val="00B25D33"/>
    <w:rsid w:val="00B307D9"/>
    <w:rsid w:val="00B331C8"/>
    <w:rsid w:val="00B36A95"/>
    <w:rsid w:val="00B37A80"/>
    <w:rsid w:val="00B40865"/>
    <w:rsid w:val="00B415EE"/>
    <w:rsid w:val="00B4191E"/>
    <w:rsid w:val="00B41930"/>
    <w:rsid w:val="00B42563"/>
    <w:rsid w:val="00B42C8F"/>
    <w:rsid w:val="00B431D7"/>
    <w:rsid w:val="00B43E67"/>
    <w:rsid w:val="00B47089"/>
    <w:rsid w:val="00B477EC"/>
    <w:rsid w:val="00B47A24"/>
    <w:rsid w:val="00B5029A"/>
    <w:rsid w:val="00B50F91"/>
    <w:rsid w:val="00B50FF0"/>
    <w:rsid w:val="00B5123E"/>
    <w:rsid w:val="00B516A2"/>
    <w:rsid w:val="00B520C7"/>
    <w:rsid w:val="00B531B3"/>
    <w:rsid w:val="00B548B7"/>
    <w:rsid w:val="00B56B9D"/>
    <w:rsid w:val="00B60249"/>
    <w:rsid w:val="00B61A9C"/>
    <w:rsid w:val="00B62B5C"/>
    <w:rsid w:val="00B6312B"/>
    <w:rsid w:val="00B63F03"/>
    <w:rsid w:val="00B64563"/>
    <w:rsid w:val="00B64BB4"/>
    <w:rsid w:val="00B66F6A"/>
    <w:rsid w:val="00B71282"/>
    <w:rsid w:val="00B71CEA"/>
    <w:rsid w:val="00B75E57"/>
    <w:rsid w:val="00B76D34"/>
    <w:rsid w:val="00B81DAB"/>
    <w:rsid w:val="00B8266A"/>
    <w:rsid w:val="00B8466F"/>
    <w:rsid w:val="00B854BC"/>
    <w:rsid w:val="00B86943"/>
    <w:rsid w:val="00B87150"/>
    <w:rsid w:val="00B87EE2"/>
    <w:rsid w:val="00B908D3"/>
    <w:rsid w:val="00B91432"/>
    <w:rsid w:val="00B9149A"/>
    <w:rsid w:val="00B92BDB"/>
    <w:rsid w:val="00B949E9"/>
    <w:rsid w:val="00B95021"/>
    <w:rsid w:val="00B97942"/>
    <w:rsid w:val="00B97F1E"/>
    <w:rsid w:val="00BA095F"/>
    <w:rsid w:val="00BA1999"/>
    <w:rsid w:val="00BA1E20"/>
    <w:rsid w:val="00BA2743"/>
    <w:rsid w:val="00BA2B26"/>
    <w:rsid w:val="00BA2EC3"/>
    <w:rsid w:val="00BA3A7A"/>
    <w:rsid w:val="00BA3F1A"/>
    <w:rsid w:val="00BA4C7D"/>
    <w:rsid w:val="00BA4EA1"/>
    <w:rsid w:val="00BA4F1C"/>
    <w:rsid w:val="00BA5C48"/>
    <w:rsid w:val="00BA5CB6"/>
    <w:rsid w:val="00BA734C"/>
    <w:rsid w:val="00BA7BC6"/>
    <w:rsid w:val="00BA7BEF"/>
    <w:rsid w:val="00BB0F52"/>
    <w:rsid w:val="00BB2936"/>
    <w:rsid w:val="00BB3274"/>
    <w:rsid w:val="00BB55E7"/>
    <w:rsid w:val="00BB78F3"/>
    <w:rsid w:val="00BC0407"/>
    <w:rsid w:val="00BC0882"/>
    <w:rsid w:val="00BC12C5"/>
    <w:rsid w:val="00BC13CA"/>
    <w:rsid w:val="00BC1F91"/>
    <w:rsid w:val="00BC49EC"/>
    <w:rsid w:val="00BC77B3"/>
    <w:rsid w:val="00BD21A9"/>
    <w:rsid w:val="00BD4A35"/>
    <w:rsid w:val="00BD5FBB"/>
    <w:rsid w:val="00BD7712"/>
    <w:rsid w:val="00BE009E"/>
    <w:rsid w:val="00BE13C9"/>
    <w:rsid w:val="00BE1715"/>
    <w:rsid w:val="00BE4040"/>
    <w:rsid w:val="00BE49DB"/>
    <w:rsid w:val="00BE7464"/>
    <w:rsid w:val="00BF1CA2"/>
    <w:rsid w:val="00BF2604"/>
    <w:rsid w:val="00BF2AE0"/>
    <w:rsid w:val="00BF7B31"/>
    <w:rsid w:val="00BF7B9C"/>
    <w:rsid w:val="00C0095D"/>
    <w:rsid w:val="00C061E8"/>
    <w:rsid w:val="00C063CB"/>
    <w:rsid w:val="00C06C4D"/>
    <w:rsid w:val="00C06F10"/>
    <w:rsid w:val="00C10088"/>
    <w:rsid w:val="00C12282"/>
    <w:rsid w:val="00C13975"/>
    <w:rsid w:val="00C1408A"/>
    <w:rsid w:val="00C1466B"/>
    <w:rsid w:val="00C152B3"/>
    <w:rsid w:val="00C174F4"/>
    <w:rsid w:val="00C2544A"/>
    <w:rsid w:val="00C302C8"/>
    <w:rsid w:val="00C30E80"/>
    <w:rsid w:val="00C36AB6"/>
    <w:rsid w:val="00C40FBD"/>
    <w:rsid w:val="00C413E0"/>
    <w:rsid w:val="00C450AA"/>
    <w:rsid w:val="00C45794"/>
    <w:rsid w:val="00C464D1"/>
    <w:rsid w:val="00C46E47"/>
    <w:rsid w:val="00C5033B"/>
    <w:rsid w:val="00C5360C"/>
    <w:rsid w:val="00C55AFA"/>
    <w:rsid w:val="00C564D9"/>
    <w:rsid w:val="00C57012"/>
    <w:rsid w:val="00C57830"/>
    <w:rsid w:val="00C60199"/>
    <w:rsid w:val="00C61118"/>
    <w:rsid w:val="00C62D35"/>
    <w:rsid w:val="00C63471"/>
    <w:rsid w:val="00C66569"/>
    <w:rsid w:val="00C66951"/>
    <w:rsid w:val="00C702C9"/>
    <w:rsid w:val="00C71188"/>
    <w:rsid w:val="00C722BE"/>
    <w:rsid w:val="00C73744"/>
    <w:rsid w:val="00C739A0"/>
    <w:rsid w:val="00C7580D"/>
    <w:rsid w:val="00C765F9"/>
    <w:rsid w:val="00C768B9"/>
    <w:rsid w:val="00C778B6"/>
    <w:rsid w:val="00C804C0"/>
    <w:rsid w:val="00C80826"/>
    <w:rsid w:val="00C81018"/>
    <w:rsid w:val="00C8203A"/>
    <w:rsid w:val="00C86AE1"/>
    <w:rsid w:val="00C86BC2"/>
    <w:rsid w:val="00C8718D"/>
    <w:rsid w:val="00C87E46"/>
    <w:rsid w:val="00C9050A"/>
    <w:rsid w:val="00C923F4"/>
    <w:rsid w:val="00C941E2"/>
    <w:rsid w:val="00C9583F"/>
    <w:rsid w:val="00C96C71"/>
    <w:rsid w:val="00C96E9F"/>
    <w:rsid w:val="00C96FA1"/>
    <w:rsid w:val="00CA0D6B"/>
    <w:rsid w:val="00CA3CA6"/>
    <w:rsid w:val="00CA3F10"/>
    <w:rsid w:val="00CA461F"/>
    <w:rsid w:val="00CA4EE3"/>
    <w:rsid w:val="00CA5269"/>
    <w:rsid w:val="00CA5936"/>
    <w:rsid w:val="00CA5B4F"/>
    <w:rsid w:val="00CA68E1"/>
    <w:rsid w:val="00CB1320"/>
    <w:rsid w:val="00CB206B"/>
    <w:rsid w:val="00CB2E4A"/>
    <w:rsid w:val="00CB3A6C"/>
    <w:rsid w:val="00CB4F02"/>
    <w:rsid w:val="00CB5F00"/>
    <w:rsid w:val="00CB60DA"/>
    <w:rsid w:val="00CB75C3"/>
    <w:rsid w:val="00CC0FD2"/>
    <w:rsid w:val="00CC6E65"/>
    <w:rsid w:val="00CC7B05"/>
    <w:rsid w:val="00CC7D05"/>
    <w:rsid w:val="00CD06FC"/>
    <w:rsid w:val="00CD1E16"/>
    <w:rsid w:val="00CE11A0"/>
    <w:rsid w:val="00CE33FE"/>
    <w:rsid w:val="00CE35AF"/>
    <w:rsid w:val="00CE391B"/>
    <w:rsid w:val="00CE49B9"/>
    <w:rsid w:val="00CE6963"/>
    <w:rsid w:val="00CF020D"/>
    <w:rsid w:val="00CF10F3"/>
    <w:rsid w:val="00CF1673"/>
    <w:rsid w:val="00CF42AF"/>
    <w:rsid w:val="00CF42E0"/>
    <w:rsid w:val="00CF57E2"/>
    <w:rsid w:val="00CF6136"/>
    <w:rsid w:val="00CF653F"/>
    <w:rsid w:val="00D01EE9"/>
    <w:rsid w:val="00D06AA8"/>
    <w:rsid w:val="00D06AE2"/>
    <w:rsid w:val="00D06EAF"/>
    <w:rsid w:val="00D10582"/>
    <w:rsid w:val="00D10E06"/>
    <w:rsid w:val="00D11D3D"/>
    <w:rsid w:val="00D12580"/>
    <w:rsid w:val="00D13486"/>
    <w:rsid w:val="00D13C54"/>
    <w:rsid w:val="00D13E44"/>
    <w:rsid w:val="00D158CE"/>
    <w:rsid w:val="00D16ABC"/>
    <w:rsid w:val="00D20107"/>
    <w:rsid w:val="00D206D2"/>
    <w:rsid w:val="00D20CFC"/>
    <w:rsid w:val="00D21D90"/>
    <w:rsid w:val="00D21D94"/>
    <w:rsid w:val="00D23463"/>
    <w:rsid w:val="00D24ABE"/>
    <w:rsid w:val="00D24CE7"/>
    <w:rsid w:val="00D25825"/>
    <w:rsid w:val="00D3162C"/>
    <w:rsid w:val="00D324C5"/>
    <w:rsid w:val="00D33545"/>
    <w:rsid w:val="00D3539F"/>
    <w:rsid w:val="00D35DE2"/>
    <w:rsid w:val="00D369F6"/>
    <w:rsid w:val="00D37114"/>
    <w:rsid w:val="00D41494"/>
    <w:rsid w:val="00D4161A"/>
    <w:rsid w:val="00D4278C"/>
    <w:rsid w:val="00D43270"/>
    <w:rsid w:val="00D43AF6"/>
    <w:rsid w:val="00D43B3E"/>
    <w:rsid w:val="00D4517E"/>
    <w:rsid w:val="00D456CC"/>
    <w:rsid w:val="00D46735"/>
    <w:rsid w:val="00D51482"/>
    <w:rsid w:val="00D514B4"/>
    <w:rsid w:val="00D5163B"/>
    <w:rsid w:val="00D51BD8"/>
    <w:rsid w:val="00D51EB0"/>
    <w:rsid w:val="00D5363F"/>
    <w:rsid w:val="00D6164D"/>
    <w:rsid w:val="00D62F86"/>
    <w:rsid w:val="00D64315"/>
    <w:rsid w:val="00D6586D"/>
    <w:rsid w:val="00D662AE"/>
    <w:rsid w:val="00D6718A"/>
    <w:rsid w:val="00D67E82"/>
    <w:rsid w:val="00D71EFC"/>
    <w:rsid w:val="00D72890"/>
    <w:rsid w:val="00D73C2C"/>
    <w:rsid w:val="00D75B99"/>
    <w:rsid w:val="00D75FC3"/>
    <w:rsid w:val="00D7634B"/>
    <w:rsid w:val="00D77758"/>
    <w:rsid w:val="00D8011A"/>
    <w:rsid w:val="00D817A0"/>
    <w:rsid w:val="00D81EAD"/>
    <w:rsid w:val="00D81F26"/>
    <w:rsid w:val="00D82D17"/>
    <w:rsid w:val="00D82EC3"/>
    <w:rsid w:val="00D838DA"/>
    <w:rsid w:val="00D84157"/>
    <w:rsid w:val="00D84CB8"/>
    <w:rsid w:val="00D8555E"/>
    <w:rsid w:val="00D85EF0"/>
    <w:rsid w:val="00D860CA"/>
    <w:rsid w:val="00D8722A"/>
    <w:rsid w:val="00D91FD5"/>
    <w:rsid w:val="00D935B8"/>
    <w:rsid w:val="00D95146"/>
    <w:rsid w:val="00D95616"/>
    <w:rsid w:val="00D9598E"/>
    <w:rsid w:val="00DA07CF"/>
    <w:rsid w:val="00DA2C5E"/>
    <w:rsid w:val="00DA47E3"/>
    <w:rsid w:val="00DA6610"/>
    <w:rsid w:val="00DB12B0"/>
    <w:rsid w:val="00DB1DBC"/>
    <w:rsid w:val="00DB38E1"/>
    <w:rsid w:val="00DB5C34"/>
    <w:rsid w:val="00DB63F3"/>
    <w:rsid w:val="00DB7922"/>
    <w:rsid w:val="00DC0BFF"/>
    <w:rsid w:val="00DC201F"/>
    <w:rsid w:val="00DC2C5B"/>
    <w:rsid w:val="00DC3723"/>
    <w:rsid w:val="00DC4091"/>
    <w:rsid w:val="00DC4D06"/>
    <w:rsid w:val="00DC4F30"/>
    <w:rsid w:val="00DC518F"/>
    <w:rsid w:val="00DC5732"/>
    <w:rsid w:val="00DD3967"/>
    <w:rsid w:val="00DD6B1C"/>
    <w:rsid w:val="00DE023C"/>
    <w:rsid w:val="00DE2586"/>
    <w:rsid w:val="00DE2933"/>
    <w:rsid w:val="00DE4E2D"/>
    <w:rsid w:val="00DE5B42"/>
    <w:rsid w:val="00DE63CA"/>
    <w:rsid w:val="00DE65B7"/>
    <w:rsid w:val="00DE7E2E"/>
    <w:rsid w:val="00DF098F"/>
    <w:rsid w:val="00DF22D0"/>
    <w:rsid w:val="00DF2936"/>
    <w:rsid w:val="00DF4227"/>
    <w:rsid w:val="00DF462D"/>
    <w:rsid w:val="00DF510C"/>
    <w:rsid w:val="00DF5243"/>
    <w:rsid w:val="00DF5810"/>
    <w:rsid w:val="00DF6381"/>
    <w:rsid w:val="00DF6783"/>
    <w:rsid w:val="00E00F35"/>
    <w:rsid w:val="00E01230"/>
    <w:rsid w:val="00E02403"/>
    <w:rsid w:val="00E02D2B"/>
    <w:rsid w:val="00E04468"/>
    <w:rsid w:val="00E069A5"/>
    <w:rsid w:val="00E07A89"/>
    <w:rsid w:val="00E07D6A"/>
    <w:rsid w:val="00E07DAD"/>
    <w:rsid w:val="00E07F38"/>
    <w:rsid w:val="00E1097F"/>
    <w:rsid w:val="00E21EF3"/>
    <w:rsid w:val="00E231D5"/>
    <w:rsid w:val="00E23BEB"/>
    <w:rsid w:val="00E23C78"/>
    <w:rsid w:val="00E26291"/>
    <w:rsid w:val="00E27437"/>
    <w:rsid w:val="00E30399"/>
    <w:rsid w:val="00E3164D"/>
    <w:rsid w:val="00E32A99"/>
    <w:rsid w:val="00E3437B"/>
    <w:rsid w:val="00E36036"/>
    <w:rsid w:val="00E36590"/>
    <w:rsid w:val="00E411AE"/>
    <w:rsid w:val="00E41768"/>
    <w:rsid w:val="00E4188D"/>
    <w:rsid w:val="00E41AFE"/>
    <w:rsid w:val="00E41D23"/>
    <w:rsid w:val="00E43798"/>
    <w:rsid w:val="00E45162"/>
    <w:rsid w:val="00E452C3"/>
    <w:rsid w:val="00E455A3"/>
    <w:rsid w:val="00E466D9"/>
    <w:rsid w:val="00E46B26"/>
    <w:rsid w:val="00E506FE"/>
    <w:rsid w:val="00E5245E"/>
    <w:rsid w:val="00E525BC"/>
    <w:rsid w:val="00E564D1"/>
    <w:rsid w:val="00E5705B"/>
    <w:rsid w:val="00E57507"/>
    <w:rsid w:val="00E601C1"/>
    <w:rsid w:val="00E60CD8"/>
    <w:rsid w:val="00E61C33"/>
    <w:rsid w:val="00E61D4F"/>
    <w:rsid w:val="00E624EA"/>
    <w:rsid w:val="00E6489C"/>
    <w:rsid w:val="00E65BFD"/>
    <w:rsid w:val="00E678F0"/>
    <w:rsid w:val="00E679E5"/>
    <w:rsid w:val="00E67FD8"/>
    <w:rsid w:val="00E70725"/>
    <w:rsid w:val="00E707EE"/>
    <w:rsid w:val="00E70819"/>
    <w:rsid w:val="00E71A94"/>
    <w:rsid w:val="00E73504"/>
    <w:rsid w:val="00E7382C"/>
    <w:rsid w:val="00E75564"/>
    <w:rsid w:val="00E80CB1"/>
    <w:rsid w:val="00E81656"/>
    <w:rsid w:val="00E81CB3"/>
    <w:rsid w:val="00E81DEB"/>
    <w:rsid w:val="00E823DE"/>
    <w:rsid w:val="00E838CC"/>
    <w:rsid w:val="00E83F4A"/>
    <w:rsid w:val="00E86710"/>
    <w:rsid w:val="00E870BD"/>
    <w:rsid w:val="00E87D57"/>
    <w:rsid w:val="00E9229D"/>
    <w:rsid w:val="00E928BC"/>
    <w:rsid w:val="00E938BE"/>
    <w:rsid w:val="00E9416B"/>
    <w:rsid w:val="00E956D0"/>
    <w:rsid w:val="00E95711"/>
    <w:rsid w:val="00E97BBE"/>
    <w:rsid w:val="00EA07C1"/>
    <w:rsid w:val="00EA1EF6"/>
    <w:rsid w:val="00EA227E"/>
    <w:rsid w:val="00EA33E5"/>
    <w:rsid w:val="00EA346F"/>
    <w:rsid w:val="00EA4134"/>
    <w:rsid w:val="00EA4796"/>
    <w:rsid w:val="00EA63A0"/>
    <w:rsid w:val="00EB046A"/>
    <w:rsid w:val="00EB0C4F"/>
    <w:rsid w:val="00EB3960"/>
    <w:rsid w:val="00EB6175"/>
    <w:rsid w:val="00EB6342"/>
    <w:rsid w:val="00EB6B16"/>
    <w:rsid w:val="00EB7326"/>
    <w:rsid w:val="00EC0DAD"/>
    <w:rsid w:val="00EC0DE7"/>
    <w:rsid w:val="00EC133A"/>
    <w:rsid w:val="00EC1DB5"/>
    <w:rsid w:val="00EC32FC"/>
    <w:rsid w:val="00EC384A"/>
    <w:rsid w:val="00EC3BF4"/>
    <w:rsid w:val="00EC4F3E"/>
    <w:rsid w:val="00EC684D"/>
    <w:rsid w:val="00EC7570"/>
    <w:rsid w:val="00ED0526"/>
    <w:rsid w:val="00ED0839"/>
    <w:rsid w:val="00ED2B93"/>
    <w:rsid w:val="00ED31C0"/>
    <w:rsid w:val="00ED5EC4"/>
    <w:rsid w:val="00ED687E"/>
    <w:rsid w:val="00EE055A"/>
    <w:rsid w:val="00EE1318"/>
    <w:rsid w:val="00EE1EA6"/>
    <w:rsid w:val="00EE21BD"/>
    <w:rsid w:val="00EE2592"/>
    <w:rsid w:val="00EE25AF"/>
    <w:rsid w:val="00EE2912"/>
    <w:rsid w:val="00EE4307"/>
    <w:rsid w:val="00EE5019"/>
    <w:rsid w:val="00EE5681"/>
    <w:rsid w:val="00EE56DB"/>
    <w:rsid w:val="00EE7B4E"/>
    <w:rsid w:val="00EF030F"/>
    <w:rsid w:val="00EF06F7"/>
    <w:rsid w:val="00EF18D9"/>
    <w:rsid w:val="00EF322A"/>
    <w:rsid w:val="00EF3AA7"/>
    <w:rsid w:val="00EF64A1"/>
    <w:rsid w:val="00EF680B"/>
    <w:rsid w:val="00F014C2"/>
    <w:rsid w:val="00F024FB"/>
    <w:rsid w:val="00F0397E"/>
    <w:rsid w:val="00F03F6E"/>
    <w:rsid w:val="00F042D5"/>
    <w:rsid w:val="00F05F7F"/>
    <w:rsid w:val="00F06ED7"/>
    <w:rsid w:val="00F07530"/>
    <w:rsid w:val="00F105BD"/>
    <w:rsid w:val="00F106EE"/>
    <w:rsid w:val="00F1099C"/>
    <w:rsid w:val="00F12120"/>
    <w:rsid w:val="00F139BE"/>
    <w:rsid w:val="00F16304"/>
    <w:rsid w:val="00F23A13"/>
    <w:rsid w:val="00F23BF1"/>
    <w:rsid w:val="00F257BD"/>
    <w:rsid w:val="00F268A2"/>
    <w:rsid w:val="00F27B1E"/>
    <w:rsid w:val="00F30AAD"/>
    <w:rsid w:val="00F311E2"/>
    <w:rsid w:val="00F334F9"/>
    <w:rsid w:val="00F33DE7"/>
    <w:rsid w:val="00F35C2B"/>
    <w:rsid w:val="00F35FBB"/>
    <w:rsid w:val="00F36E4C"/>
    <w:rsid w:val="00F373BC"/>
    <w:rsid w:val="00F4010B"/>
    <w:rsid w:val="00F41516"/>
    <w:rsid w:val="00F420D6"/>
    <w:rsid w:val="00F43776"/>
    <w:rsid w:val="00F44EAC"/>
    <w:rsid w:val="00F46C23"/>
    <w:rsid w:val="00F47287"/>
    <w:rsid w:val="00F473F4"/>
    <w:rsid w:val="00F50948"/>
    <w:rsid w:val="00F52E27"/>
    <w:rsid w:val="00F52E53"/>
    <w:rsid w:val="00F5308D"/>
    <w:rsid w:val="00F5513F"/>
    <w:rsid w:val="00F56DBF"/>
    <w:rsid w:val="00F607C3"/>
    <w:rsid w:val="00F61F06"/>
    <w:rsid w:val="00F62923"/>
    <w:rsid w:val="00F6342B"/>
    <w:rsid w:val="00F637FB"/>
    <w:rsid w:val="00F649DB"/>
    <w:rsid w:val="00F651FB"/>
    <w:rsid w:val="00F658E8"/>
    <w:rsid w:val="00F701A8"/>
    <w:rsid w:val="00F7055B"/>
    <w:rsid w:val="00F73737"/>
    <w:rsid w:val="00F7389C"/>
    <w:rsid w:val="00F74465"/>
    <w:rsid w:val="00F7469D"/>
    <w:rsid w:val="00F753A2"/>
    <w:rsid w:val="00F76488"/>
    <w:rsid w:val="00F76632"/>
    <w:rsid w:val="00F766C7"/>
    <w:rsid w:val="00F813C9"/>
    <w:rsid w:val="00F8157E"/>
    <w:rsid w:val="00F81A90"/>
    <w:rsid w:val="00F81CF0"/>
    <w:rsid w:val="00F820EC"/>
    <w:rsid w:val="00F8216D"/>
    <w:rsid w:val="00F828E7"/>
    <w:rsid w:val="00F839B4"/>
    <w:rsid w:val="00F83D4E"/>
    <w:rsid w:val="00F84717"/>
    <w:rsid w:val="00F85786"/>
    <w:rsid w:val="00F86A93"/>
    <w:rsid w:val="00F87969"/>
    <w:rsid w:val="00F909A4"/>
    <w:rsid w:val="00F909C4"/>
    <w:rsid w:val="00F91267"/>
    <w:rsid w:val="00F917A5"/>
    <w:rsid w:val="00F91A5A"/>
    <w:rsid w:val="00F94DEB"/>
    <w:rsid w:val="00F95923"/>
    <w:rsid w:val="00F973C1"/>
    <w:rsid w:val="00F97997"/>
    <w:rsid w:val="00FA1877"/>
    <w:rsid w:val="00FA34D5"/>
    <w:rsid w:val="00FA4667"/>
    <w:rsid w:val="00FA664C"/>
    <w:rsid w:val="00FB00B4"/>
    <w:rsid w:val="00FB0AEA"/>
    <w:rsid w:val="00FB0F12"/>
    <w:rsid w:val="00FB58D9"/>
    <w:rsid w:val="00FC15EE"/>
    <w:rsid w:val="00FC18FA"/>
    <w:rsid w:val="00FC2CDD"/>
    <w:rsid w:val="00FC2E93"/>
    <w:rsid w:val="00FC3AB3"/>
    <w:rsid w:val="00FC4C44"/>
    <w:rsid w:val="00FC5F1E"/>
    <w:rsid w:val="00FC6795"/>
    <w:rsid w:val="00FC71AA"/>
    <w:rsid w:val="00FC7376"/>
    <w:rsid w:val="00FC7A1F"/>
    <w:rsid w:val="00FC7A79"/>
    <w:rsid w:val="00FD1617"/>
    <w:rsid w:val="00FD21B2"/>
    <w:rsid w:val="00FD3159"/>
    <w:rsid w:val="00FD455C"/>
    <w:rsid w:val="00FD490B"/>
    <w:rsid w:val="00FD5D48"/>
    <w:rsid w:val="00FE1EA9"/>
    <w:rsid w:val="00FE24F7"/>
    <w:rsid w:val="00FE2C94"/>
    <w:rsid w:val="00FE2CF4"/>
    <w:rsid w:val="00FE4D0B"/>
    <w:rsid w:val="00FE5E2E"/>
    <w:rsid w:val="00FF071D"/>
    <w:rsid w:val="00FF108F"/>
    <w:rsid w:val="00FF2D3D"/>
    <w:rsid w:val="00FF2F2B"/>
    <w:rsid w:val="00FF394A"/>
    <w:rsid w:val="00FF41FC"/>
    <w:rsid w:val="00FF443D"/>
    <w:rsid w:val="00FF469E"/>
    <w:rsid w:val="00FF5FC9"/>
    <w:rsid w:val="00FF602A"/>
    <w:rsid w:val="00FF637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C77BC"/>
  <w15:docId w15:val="{E768776E-5E4A-4C49-BAD9-80252190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A11CE"/>
    <w:pPr>
      <w:spacing w:line="360" w:lineRule="auto"/>
      <w:ind w:firstLine="709"/>
      <w:jc w:val="both"/>
    </w:pPr>
    <w:rPr>
      <w:color w:val="000000" w:themeColor="text1"/>
      <w:szCs w:val="22"/>
    </w:rPr>
  </w:style>
  <w:style w:type="paragraph" w:styleId="1">
    <w:name w:val="heading 1"/>
    <w:aliases w:val="ЗАГОЛОВОК"/>
    <w:basedOn w:val="a0"/>
    <w:next w:val="a0"/>
    <w:link w:val="10"/>
    <w:uiPriority w:val="1"/>
    <w:qFormat/>
    <w:rsid w:val="002C232B"/>
    <w:pPr>
      <w:keepNext/>
      <w:keepLines/>
      <w:shd w:val="clear" w:color="auto" w:fill="FFFFFF"/>
      <w:spacing w:before="240" w:after="240"/>
      <w:ind w:firstLine="0"/>
      <w:jc w:val="center"/>
      <w:outlineLvl w:val="0"/>
    </w:pPr>
    <w:rPr>
      <w:rFonts w:eastAsia="MS Gothic"/>
      <w:i/>
      <w:iCs/>
      <w:sz w:val="28"/>
      <w:szCs w:val="28"/>
    </w:rPr>
  </w:style>
  <w:style w:type="paragraph" w:styleId="20">
    <w:name w:val="heading 2"/>
    <w:basedOn w:val="a0"/>
    <w:next w:val="a0"/>
    <w:link w:val="21"/>
    <w:uiPriority w:val="1"/>
    <w:unhideWhenUsed/>
    <w:qFormat/>
    <w:rsid w:val="00B3321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uiPriority w:val="1"/>
    <w:unhideWhenUsed/>
    <w:qFormat/>
    <w:rsid w:val="00D36288"/>
    <w:pPr>
      <w:ind w:left="709" w:firstLine="0"/>
      <w:outlineLvl w:val="2"/>
    </w:pPr>
    <w:rPr>
      <w:b/>
      <w:szCs w:val="24"/>
    </w:rPr>
  </w:style>
  <w:style w:type="paragraph" w:styleId="4">
    <w:name w:val="heading 4"/>
    <w:basedOn w:val="a0"/>
    <w:next w:val="a0"/>
    <w:link w:val="40"/>
    <w:uiPriority w:val="1"/>
    <w:semiHidden/>
    <w:unhideWhenUsed/>
    <w:qFormat/>
    <w:pPr>
      <w:keepNext/>
      <w:keepLines/>
      <w:spacing w:before="240" w:after="40"/>
      <w:outlineLvl w:val="3"/>
    </w:pPr>
    <w:rPr>
      <w:b/>
      <w:szCs w:val="24"/>
    </w:rPr>
  </w:style>
  <w:style w:type="paragraph" w:styleId="5">
    <w:name w:val="heading 5"/>
    <w:basedOn w:val="a0"/>
    <w:next w:val="a0"/>
    <w:link w:val="50"/>
    <w:uiPriority w:val="9"/>
    <w:semiHidden/>
    <w:unhideWhenUsed/>
    <w:qFormat/>
    <w:rsid w:val="00AD55FC"/>
    <w:pPr>
      <w:spacing w:before="240" w:after="60"/>
      <w:outlineLvl w:val="4"/>
    </w:pPr>
    <w:rPr>
      <w:b/>
      <w:bCs/>
      <w:i/>
      <w:iCs/>
      <w:sz w:val="26"/>
      <w:szCs w:val="26"/>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Знак"/>
    <w:link w:val="1"/>
    <w:uiPriority w:val="1"/>
    <w:qFormat/>
    <w:rsid w:val="002C232B"/>
    <w:rPr>
      <w:rFonts w:eastAsia="MS Gothic"/>
      <w:i/>
      <w:iCs/>
      <w:sz w:val="28"/>
      <w:szCs w:val="28"/>
      <w:shd w:val="clear" w:color="auto" w:fill="FFFFFF"/>
    </w:rPr>
  </w:style>
  <w:style w:type="character" w:customStyle="1" w:styleId="21">
    <w:name w:val="Заголовок 2 Знак1"/>
    <w:link w:val="20"/>
    <w:qFormat/>
    <w:rsid w:val="009F08D4"/>
    <w:rPr>
      <w:rFonts w:ascii="Times New Roman" w:eastAsia="MS Mincho" w:hAnsi="Times New Roman"/>
      <w:color w:val="303030"/>
      <w:sz w:val="24"/>
      <w:szCs w:val="24"/>
    </w:rPr>
  </w:style>
  <w:style w:type="character" w:customStyle="1" w:styleId="40">
    <w:name w:val="Заголовок 4 Знак"/>
    <w:basedOn w:val="a1"/>
    <w:link w:val="4"/>
    <w:uiPriority w:val="1"/>
    <w:semiHidden/>
    <w:rsid w:val="002648F1"/>
    <w:rPr>
      <w:b/>
      <w:color w:val="000000" w:themeColor="text1"/>
    </w:rPr>
  </w:style>
  <w:style w:type="character" w:customStyle="1" w:styleId="50">
    <w:name w:val="Заголовок 5 Знак"/>
    <w:link w:val="5"/>
    <w:uiPriority w:val="9"/>
    <w:qFormat/>
    <w:rsid w:val="00AD55FC"/>
    <w:rPr>
      <w:rFonts w:ascii="Calibri" w:eastAsia="Times New Roman" w:hAnsi="Calibri" w:cs="Times New Roman"/>
      <w:b/>
      <w:bCs/>
      <w:i/>
      <w:iCs/>
      <w:sz w:val="26"/>
      <w:szCs w:val="26"/>
    </w:rPr>
  </w:style>
  <w:style w:type="character" w:styleId="a4">
    <w:name w:val="annotation reference"/>
    <w:uiPriority w:val="99"/>
    <w:unhideWhenUsed/>
    <w:qFormat/>
    <w:rsid w:val="001D6A3A"/>
    <w:rPr>
      <w:sz w:val="16"/>
      <w:szCs w:val="16"/>
    </w:rPr>
  </w:style>
  <w:style w:type="character" w:customStyle="1" w:styleId="a5">
    <w:name w:val="Текст примечания Знак"/>
    <w:uiPriority w:val="99"/>
    <w:qFormat/>
    <w:rsid w:val="001D6A3A"/>
    <w:rPr>
      <w:sz w:val="20"/>
      <w:szCs w:val="20"/>
    </w:rPr>
  </w:style>
  <w:style w:type="character" w:customStyle="1" w:styleId="a6">
    <w:name w:val="Тема примечания Знак"/>
    <w:uiPriority w:val="99"/>
    <w:semiHidden/>
    <w:qFormat/>
    <w:rsid w:val="001D6A3A"/>
    <w:rPr>
      <w:b/>
      <w:bCs/>
      <w:sz w:val="20"/>
      <w:szCs w:val="20"/>
    </w:rPr>
  </w:style>
  <w:style w:type="character" w:customStyle="1" w:styleId="a7">
    <w:name w:val="Текст выноски Знак"/>
    <w:uiPriority w:val="99"/>
    <w:semiHidden/>
    <w:qFormat/>
    <w:rsid w:val="001D6A3A"/>
    <w:rPr>
      <w:rFonts w:ascii="Tahoma" w:hAnsi="Tahoma" w:cs="Tahoma"/>
      <w:sz w:val="16"/>
      <w:szCs w:val="16"/>
    </w:rPr>
  </w:style>
  <w:style w:type="character" w:customStyle="1" w:styleId="a8">
    <w:name w:val="Верхний колонтитул Знак"/>
    <w:uiPriority w:val="99"/>
    <w:qFormat/>
    <w:rsid w:val="004B3CD7"/>
    <w:rPr>
      <w:rFonts w:eastAsia="Times New Roman"/>
      <w:sz w:val="22"/>
      <w:szCs w:val="22"/>
    </w:rPr>
  </w:style>
  <w:style w:type="character" w:styleId="a9">
    <w:name w:val="page number"/>
    <w:uiPriority w:val="99"/>
    <w:semiHidden/>
    <w:unhideWhenUsed/>
    <w:qFormat/>
    <w:rsid w:val="004B3CD7"/>
  </w:style>
  <w:style w:type="character" w:customStyle="1" w:styleId="aa">
    <w:name w:val="Привязка сноски"/>
    <w:rPr>
      <w:vertAlign w:val="superscript"/>
    </w:rPr>
  </w:style>
  <w:style w:type="character" w:customStyle="1" w:styleId="FootnoteCharacters">
    <w:name w:val="Footnote Characters"/>
    <w:qFormat/>
    <w:rsid w:val="003A24D6"/>
    <w:rPr>
      <w:vertAlign w:val="superscript"/>
    </w:rPr>
  </w:style>
  <w:style w:type="character" w:customStyle="1" w:styleId="ab">
    <w:name w:val="Основной текст Знак"/>
    <w:uiPriority w:val="1"/>
    <w:qFormat/>
    <w:rsid w:val="009F774E"/>
    <w:rPr>
      <w:rFonts w:ascii="Times New Roman" w:eastAsia="MS Mincho" w:hAnsi="Times New Roman"/>
      <w:sz w:val="24"/>
      <w:szCs w:val="22"/>
    </w:rPr>
  </w:style>
  <w:style w:type="character" w:customStyle="1" w:styleId="ac">
    <w:name w:val="Текст сноски Знак"/>
    <w:qFormat/>
    <w:rsid w:val="009F774E"/>
    <w:rPr>
      <w:rFonts w:eastAsia="Times New Roman"/>
    </w:rPr>
  </w:style>
  <w:style w:type="character" w:customStyle="1" w:styleId="30">
    <w:name w:val="Основной текст с отступом 3 Знак"/>
    <w:qFormat/>
    <w:rsid w:val="00884409"/>
    <w:rPr>
      <w:rFonts w:ascii="Times New Roman" w:eastAsia="MS Mincho" w:hAnsi="Times New Roman"/>
      <w:sz w:val="16"/>
      <w:szCs w:val="16"/>
      <w:lang w:val="es-ES" w:eastAsia="es-ES"/>
    </w:rPr>
  </w:style>
  <w:style w:type="character" w:customStyle="1" w:styleId="ad">
    <w:name w:val="Текст Знак"/>
    <w:qFormat/>
    <w:rsid w:val="00884409"/>
    <w:rPr>
      <w:rFonts w:ascii="Courier New" w:eastAsia="MS Mincho" w:hAnsi="Courier New"/>
      <w:sz w:val="24"/>
      <w:szCs w:val="22"/>
      <w:lang w:eastAsia="en-US"/>
    </w:rPr>
  </w:style>
  <w:style w:type="character" w:customStyle="1" w:styleId="ae">
    <w:name w:val="Подзаголовок Знак"/>
    <w:uiPriority w:val="11"/>
    <w:qFormat/>
    <w:rsid w:val="00996A3D"/>
    <w:rPr>
      <w:rFonts w:ascii="Times New Roman" w:eastAsia="MS Mincho" w:hAnsi="Times New Roman"/>
      <w:b/>
      <w:bCs/>
      <w:sz w:val="28"/>
      <w:szCs w:val="28"/>
      <w:u w:val="single"/>
      <w:lang w:bidi="ar-SA"/>
    </w:rPr>
  </w:style>
  <w:style w:type="character" w:customStyle="1" w:styleId="af">
    <w:name w:val="Обычный (Интернет) Знак"/>
    <w:uiPriority w:val="99"/>
    <w:qFormat/>
    <w:rsid w:val="00884409"/>
    <w:rPr>
      <w:rFonts w:ascii="Times New Roman" w:eastAsia="MS Mincho" w:hAnsi="Times New Roman"/>
      <w:sz w:val="24"/>
      <w:szCs w:val="24"/>
    </w:rPr>
  </w:style>
  <w:style w:type="character" w:customStyle="1" w:styleId="31">
    <w:name w:val="Стиль3 Знак"/>
    <w:link w:val="32"/>
    <w:qFormat/>
    <w:rsid w:val="00802F1F"/>
    <w:rPr>
      <w:rFonts w:ascii="Times New Roman" w:eastAsia="MS Mincho" w:hAnsi="Times New Roman"/>
      <w:b/>
      <w:color w:val="303030"/>
      <w:sz w:val="24"/>
      <w:szCs w:val="24"/>
    </w:rPr>
  </w:style>
  <w:style w:type="character" w:customStyle="1" w:styleId="32">
    <w:name w:val="Заголовок 3 Знак"/>
    <w:link w:val="31"/>
    <w:uiPriority w:val="1"/>
    <w:qFormat/>
    <w:rsid w:val="00D36288"/>
    <w:rPr>
      <w:b/>
    </w:rPr>
  </w:style>
  <w:style w:type="character" w:customStyle="1" w:styleId="mixed-citation">
    <w:name w:val="mixed-citation"/>
    <w:qFormat/>
    <w:rsid w:val="008D3A53"/>
  </w:style>
  <w:style w:type="character" w:styleId="af0">
    <w:name w:val="Emphasis"/>
    <w:qFormat/>
    <w:rsid w:val="008D3A53"/>
    <w:rPr>
      <w:i/>
      <w:iCs/>
    </w:rPr>
  </w:style>
  <w:style w:type="character" w:customStyle="1" w:styleId="ref-title">
    <w:name w:val="ref-title"/>
    <w:qFormat/>
    <w:rsid w:val="008D3A53"/>
  </w:style>
  <w:style w:type="character" w:customStyle="1" w:styleId="ref-journal">
    <w:name w:val="ref-journal"/>
    <w:qFormat/>
    <w:rsid w:val="008D3A53"/>
  </w:style>
  <w:style w:type="character" w:customStyle="1" w:styleId="ref-vol">
    <w:name w:val="ref-vol"/>
    <w:qFormat/>
    <w:rsid w:val="008D3A53"/>
  </w:style>
  <w:style w:type="character" w:customStyle="1" w:styleId="nowrap">
    <w:name w:val="nowrap"/>
    <w:qFormat/>
    <w:rsid w:val="008D3A53"/>
  </w:style>
  <w:style w:type="character" w:customStyle="1" w:styleId="-">
    <w:name w:val="Интернет-ссылка"/>
    <w:uiPriority w:val="99"/>
    <w:unhideWhenUsed/>
    <w:rsid w:val="008D3A53"/>
    <w:rPr>
      <w:color w:val="0000FF"/>
      <w:u w:val="single"/>
    </w:rPr>
  </w:style>
  <w:style w:type="character" w:customStyle="1" w:styleId="A00">
    <w:name w:val="A0"/>
    <w:uiPriority w:val="99"/>
    <w:qFormat/>
    <w:rsid w:val="008D3A53"/>
    <w:rPr>
      <w:rFonts w:cs="Times"/>
      <w:color w:val="000000"/>
      <w:sz w:val="18"/>
      <w:szCs w:val="18"/>
    </w:rPr>
  </w:style>
  <w:style w:type="character" w:customStyle="1" w:styleId="highlight">
    <w:name w:val="highlight"/>
    <w:qFormat/>
    <w:rsid w:val="002129BD"/>
  </w:style>
  <w:style w:type="character" w:customStyle="1" w:styleId="WW8Num1z0">
    <w:name w:val="WW8Num1z0"/>
    <w:qFormat/>
    <w:rsid w:val="002129BD"/>
    <w:rPr>
      <w:rFonts w:ascii="Symbol" w:hAnsi="Symbol"/>
    </w:rPr>
  </w:style>
  <w:style w:type="character" w:styleId="af1">
    <w:name w:val="Strong"/>
    <w:uiPriority w:val="22"/>
    <w:qFormat/>
    <w:rsid w:val="00050FB4"/>
    <w:rPr>
      <w:b/>
      <w:bCs/>
    </w:rPr>
  </w:style>
  <w:style w:type="character" w:customStyle="1" w:styleId="af2">
    <w:name w:val="Абзац списка Знак"/>
    <w:uiPriority w:val="34"/>
    <w:qFormat/>
    <w:rsid w:val="00E470F1"/>
  </w:style>
  <w:style w:type="character" w:customStyle="1" w:styleId="jrnl">
    <w:name w:val="jrnl"/>
    <w:basedOn w:val="a1"/>
    <w:qFormat/>
    <w:rsid w:val="00AC3A77"/>
  </w:style>
  <w:style w:type="character" w:customStyle="1" w:styleId="af3">
    <w:name w:val="Нижний колонтитул Знак"/>
    <w:basedOn w:val="a1"/>
    <w:uiPriority w:val="99"/>
    <w:qFormat/>
    <w:rsid w:val="00AC1487"/>
    <w:rPr>
      <w:rFonts w:eastAsia="Times New Roman"/>
      <w:sz w:val="22"/>
      <w:szCs w:val="22"/>
    </w:rPr>
  </w:style>
  <w:style w:type="character" w:customStyle="1" w:styleId="citation">
    <w:name w:val="citation"/>
    <w:basedOn w:val="a1"/>
    <w:qFormat/>
    <w:rsid w:val="00A6117A"/>
  </w:style>
  <w:style w:type="character" w:customStyle="1" w:styleId="af4">
    <w:name w:val="Заголовок Знак"/>
    <w:basedOn w:val="a1"/>
    <w:uiPriority w:val="10"/>
    <w:qFormat/>
    <w:rsid w:val="002A6A63"/>
    <w:rPr>
      <w:b/>
      <w:bCs/>
      <w:sz w:val="28"/>
      <w:lang w:eastAsia="ar-SA"/>
    </w:rPr>
  </w:style>
  <w:style w:type="character" w:customStyle="1" w:styleId="11">
    <w:name w:val="Текст примечания Знак1"/>
    <w:basedOn w:val="a1"/>
    <w:uiPriority w:val="99"/>
    <w:semiHidden/>
    <w:qFormat/>
    <w:locked/>
    <w:rsid w:val="00844A93"/>
    <w:rPr>
      <w:rFonts w:ascii="Times New Roman" w:hAnsi="Times New Roman"/>
      <w:szCs w:val="20"/>
    </w:rPr>
  </w:style>
  <w:style w:type="character" w:customStyle="1" w:styleId="element-citation">
    <w:name w:val="element-citation"/>
    <w:basedOn w:val="a1"/>
    <w:qFormat/>
    <w:rsid w:val="00C0037A"/>
  </w:style>
  <w:style w:type="character" w:styleId="HTML">
    <w:name w:val="HTML Cite"/>
    <w:basedOn w:val="a1"/>
    <w:uiPriority w:val="99"/>
    <w:semiHidden/>
    <w:unhideWhenUsed/>
    <w:qFormat/>
    <w:rsid w:val="00042353"/>
    <w:rPr>
      <w:i/>
      <w:iCs/>
    </w:rPr>
  </w:style>
  <w:style w:type="character" w:customStyle="1" w:styleId="contribdegrees">
    <w:name w:val="contribdegrees"/>
    <w:basedOn w:val="a1"/>
    <w:qFormat/>
    <w:rsid w:val="00042353"/>
  </w:style>
  <w:style w:type="character" w:customStyle="1" w:styleId="m1474546783703090169bumpedfont15">
    <w:name w:val="m_1474546783703090169bumpedfont15"/>
    <w:basedOn w:val="a1"/>
    <w:qFormat/>
    <w:rsid w:val="009F66E5"/>
  </w:style>
  <w:style w:type="character" w:customStyle="1" w:styleId="pop-slug-vol">
    <w:name w:val="pop-slug-vol"/>
    <w:uiPriority w:val="99"/>
    <w:qFormat/>
    <w:rsid w:val="008376B3"/>
    <w:rPr>
      <w:rFonts w:cs="Times New Roman"/>
    </w:rPr>
  </w:style>
  <w:style w:type="character" w:customStyle="1" w:styleId="af5">
    <w:name w:val="Памятки Знак"/>
    <w:basedOn w:val="a1"/>
    <w:uiPriority w:val="99"/>
    <w:qFormat/>
    <w:locked/>
    <w:rsid w:val="00CA5AD9"/>
    <w:rPr>
      <w:rFonts w:ascii="Times New Roman" w:eastAsia="Times New Roman" w:hAnsi="Times New Roman"/>
      <w:i/>
      <w:color w:val="FF0000"/>
      <w:sz w:val="18"/>
      <w:szCs w:val="24"/>
      <w:lang w:eastAsia="en-US"/>
    </w:rPr>
  </w:style>
  <w:style w:type="character" w:customStyle="1" w:styleId="af6">
    <w:name w:val="Наим. раздела Знак"/>
    <w:basedOn w:val="a1"/>
    <w:qFormat/>
    <w:locked/>
    <w:rsid w:val="000A2DA8"/>
    <w:rPr>
      <w:rFonts w:ascii="Times New Roman" w:hAnsi="Times New Roman"/>
      <w:b/>
      <w:sz w:val="28"/>
      <w:szCs w:val="22"/>
      <w:lang w:eastAsia="en-US"/>
    </w:rPr>
  </w:style>
  <w:style w:type="character" w:customStyle="1" w:styleId="22">
    <w:name w:val="Заголовок 2 Знак"/>
    <w:basedOn w:val="a1"/>
    <w:link w:val="2"/>
    <w:qFormat/>
    <w:rsid w:val="00B33216"/>
    <w:rPr>
      <w:rFonts w:eastAsia="MS Mincho"/>
      <w:color w:val="303030"/>
    </w:rPr>
  </w:style>
  <w:style w:type="paragraph" w:customStyle="1" w:styleId="2">
    <w:name w:val="Стиль2"/>
    <w:basedOn w:val="af7"/>
    <w:link w:val="22"/>
    <w:qFormat/>
    <w:rsid w:val="009F08D4"/>
    <w:pPr>
      <w:numPr>
        <w:numId w:val="4"/>
      </w:numPr>
      <w:spacing w:before="240" w:beforeAutospacing="0" w:afterAutospacing="0"/>
      <w:ind w:left="709" w:firstLine="709"/>
    </w:pPr>
    <w:rPr>
      <w:color w:val="303030"/>
      <w:shd w:val="clear" w:color="auto" w:fill="FFFFFF"/>
    </w:rPr>
  </w:style>
  <w:style w:type="paragraph" w:styleId="af7">
    <w:name w:val="Normal (Web)"/>
    <w:basedOn w:val="a0"/>
    <w:uiPriority w:val="99"/>
    <w:unhideWhenUsed/>
    <w:qFormat/>
    <w:rsid w:val="00884409"/>
    <w:pPr>
      <w:spacing w:beforeAutospacing="1" w:afterAutospacing="1"/>
    </w:pPr>
    <w:rPr>
      <w:rFonts w:eastAsia="MS Mincho"/>
      <w:szCs w:val="24"/>
    </w:rPr>
  </w:style>
  <w:style w:type="character" w:customStyle="1" w:styleId="EndNoteBibliographyTitle">
    <w:name w:val="EndNote Bibliography Title Знак"/>
    <w:basedOn w:val="a1"/>
    <w:qFormat/>
    <w:rsid w:val="00AE0F40"/>
    <w:rPr>
      <w:rFonts w:ascii="Times New Roman" w:eastAsia="Times New Roman" w:hAnsi="Times New Roman"/>
      <w:sz w:val="24"/>
      <w:szCs w:val="22"/>
    </w:rPr>
  </w:style>
  <w:style w:type="character" w:customStyle="1" w:styleId="EndNoteBibliography">
    <w:name w:val="EndNote Bibliography Знак"/>
    <w:basedOn w:val="a1"/>
    <w:qFormat/>
    <w:rsid w:val="00AE0F40"/>
    <w:rPr>
      <w:rFonts w:ascii="Times New Roman" w:eastAsia="Times New Roman" w:hAnsi="Times New Roman"/>
      <w:sz w:val="24"/>
      <w:szCs w:val="22"/>
    </w:rPr>
  </w:style>
  <w:style w:type="character" w:customStyle="1" w:styleId="af8">
    <w:name w:val="Посещённая гиперссылка"/>
    <w:basedOn w:val="a1"/>
    <w:uiPriority w:val="99"/>
    <w:semiHidden/>
    <w:unhideWhenUsed/>
    <w:rsid w:val="00A54C86"/>
    <w:rPr>
      <w:color w:val="800080" w:themeColor="followedHyperlink"/>
      <w:u w:val="single"/>
    </w:rPr>
  </w:style>
  <w:style w:type="character" w:customStyle="1" w:styleId="af9">
    <w:name w:val="Рекомендация Знак"/>
    <w:basedOn w:val="a1"/>
    <w:qFormat/>
    <w:rsid w:val="000709B7"/>
    <w:rPr>
      <w:rFonts w:cstheme="minorBidi"/>
      <w:bCs/>
      <w:szCs w:val="22"/>
      <w:lang w:eastAsia="en-US"/>
    </w:rPr>
  </w:style>
  <w:style w:type="character" w:customStyle="1" w:styleId="12">
    <w:name w:val="Неразрешенное упоминание1"/>
    <w:basedOn w:val="a1"/>
    <w:uiPriority w:val="99"/>
    <w:semiHidden/>
    <w:unhideWhenUsed/>
    <w:qFormat/>
    <w:rsid w:val="007A3ACE"/>
    <w:rPr>
      <w:color w:val="605E5C"/>
      <w:shd w:val="clear" w:color="auto" w:fill="E1DFDD"/>
    </w:rPr>
  </w:style>
  <w:style w:type="character" w:customStyle="1" w:styleId="afa">
    <w:name w:val="Ссылка указателя"/>
    <w:qFormat/>
  </w:style>
  <w:style w:type="character" w:customStyle="1" w:styleId="afb">
    <w:name w:val="Символ сноски"/>
    <w:qFormat/>
  </w:style>
  <w:style w:type="character" w:customStyle="1" w:styleId="afc">
    <w:name w:val="Привязка концевой сноски"/>
    <w:rPr>
      <w:vertAlign w:val="superscript"/>
    </w:rPr>
  </w:style>
  <w:style w:type="character" w:customStyle="1" w:styleId="afd">
    <w:name w:val="Символ концевой сноски"/>
    <w:qFormat/>
  </w:style>
  <w:style w:type="paragraph" w:styleId="afe">
    <w:name w:val="Title"/>
    <w:basedOn w:val="3"/>
    <w:next w:val="aff"/>
    <w:uiPriority w:val="10"/>
    <w:qFormat/>
    <w:rsid w:val="002A6A63"/>
    <w:pPr>
      <w:spacing w:before="120" w:after="240"/>
      <w:ind w:left="0"/>
      <w:jc w:val="center"/>
    </w:pPr>
    <w:rPr>
      <w:bCs/>
      <w:sz w:val="28"/>
      <w:lang w:eastAsia="ar-SA"/>
    </w:rPr>
  </w:style>
  <w:style w:type="paragraph" w:styleId="aff">
    <w:name w:val="Subtitle"/>
    <w:basedOn w:val="a0"/>
    <w:next w:val="a0"/>
    <w:uiPriority w:val="11"/>
    <w:qFormat/>
    <w:pPr>
      <w:spacing w:before="240" w:after="240"/>
      <w:jc w:val="left"/>
    </w:pPr>
    <w:rPr>
      <w:b/>
      <w:color w:val="000000"/>
      <w:sz w:val="28"/>
      <w:szCs w:val="28"/>
      <w:u w:val="single"/>
    </w:rPr>
  </w:style>
  <w:style w:type="paragraph" w:styleId="aff0">
    <w:name w:val="Body Text"/>
    <w:basedOn w:val="a0"/>
    <w:uiPriority w:val="1"/>
    <w:qFormat/>
    <w:rsid w:val="009F774E"/>
    <w:pPr>
      <w:spacing w:after="160"/>
    </w:pPr>
    <w:rPr>
      <w:rFonts w:eastAsia="MS Mincho"/>
    </w:rPr>
  </w:style>
  <w:style w:type="paragraph" w:styleId="aff1">
    <w:name w:val="List"/>
    <w:basedOn w:val="aff0"/>
    <w:rPr>
      <w:rFonts w:cs="Arial"/>
    </w:rPr>
  </w:style>
  <w:style w:type="paragraph" w:styleId="aff2">
    <w:name w:val="caption"/>
    <w:basedOn w:val="a0"/>
    <w:qFormat/>
    <w:pPr>
      <w:suppressLineNumbers/>
      <w:spacing w:before="120" w:after="120"/>
    </w:pPr>
    <w:rPr>
      <w:rFonts w:cs="Arial"/>
      <w:i/>
      <w:iCs/>
      <w:szCs w:val="24"/>
    </w:rPr>
  </w:style>
  <w:style w:type="paragraph" w:styleId="aff3">
    <w:name w:val="index heading"/>
    <w:basedOn w:val="a0"/>
    <w:qFormat/>
    <w:pPr>
      <w:suppressLineNumbers/>
    </w:pPr>
    <w:rPr>
      <w:rFonts w:cs="Arial"/>
    </w:rPr>
  </w:style>
  <w:style w:type="paragraph" w:customStyle="1" w:styleId="Default">
    <w:name w:val="Default"/>
    <w:qFormat/>
    <w:rsid w:val="00EB592C"/>
    <w:pPr>
      <w:spacing w:line="360" w:lineRule="auto"/>
      <w:ind w:firstLine="709"/>
      <w:jc w:val="both"/>
    </w:pPr>
    <w:rPr>
      <w:color w:val="000000"/>
      <w:lang w:eastAsia="en-US"/>
    </w:rPr>
  </w:style>
  <w:style w:type="paragraph" w:styleId="aff4">
    <w:name w:val="annotation text"/>
    <w:basedOn w:val="a0"/>
    <w:uiPriority w:val="99"/>
    <w:unhideWhenUsed/>
    <w:qFormat/>
    <w:rsid w:val="001D6A3A"/>
    <w:pPr>
      <w:spacing w:line="240" w:lineRule="auto"/>
    </w:pPr>
    <w:rPr>
      <w:rFonts w:eastAsia="Calibri"/>
      <w:sz w:val="20"/>
      <w:szCs w:val="20"/>
    </w:rPr>
  </w:style>
  <w:style w:type="paragraph" w:styleId="aff5">
    <w:name w:val="annotation subject"/>
    <w:basedOn w:val="aff4"/>
    <w:next w:val="aff4"/>
    <w:uiPriority w:val="99"/>
    <w:semiHidden/>
    <w:unhideWhenUsed/>
    <w:qFormat/>
    <w:rsid w:val="001D6A3A"/>
    <w:rPr>
      <w:b/>
      <w:bCs/>
    </w:rPr>
  </w:style>
  <w:style w:type="paragraph" w:styleId="aff6">
    <w:name w:val="Balloon Text"/>
    <w:basedOn w:val="a0"/>
    <w:uiPriority w:val="99"/>
    <w:semiHidden/>
    <w:unhideWhenUsed/>
    <w:qFormat/>
    <w:rsid w:val="001D6A3A"/>
    <w:pPr>
      <w:spacing w:line="240" w:lineRule="auto"/>
    </w:pPr>
    <w:rPr>
      <w:rFonts w:ascii="Tahoma" w:eastAsia="Calibri" w:hAnsi="Tahoma"/>
      <w:sz w:val="16"/>
      <w:szCs w:val="16"/>
    </w:rPr>
  </w:style>
  <w:style w:type="paragraph" w:customStyle="1" w:styleId="aff7">
    <w:name w:val="Верхний и нижний колонтитулы"/>
    <w:basedOn w:val="a0"/>
    <w:qFormat/>
  </w:style>
  <w:style w:type="paragraph" w:styleId="aff8">
    <w:name w:val="header"/>
    <w:basedOn w:val="a0"/>
    <w:uiPriority w:val="99"/>
    <w:unhideWhenUsed/>
    <w:rsid w:val="004B3CD7"/>
    <w:pPr>
      <w:tabs>
        <w:tab w:val="center" w:pos="4677"/>
        <w:tab w:val="right" w:pos="9355"/>
      </w:tabs>
    </w:pPr>
  </w:style>
  <w:style w:type="paragraph" w:styleId="aff9">
    <w:name w:val="footnote text"/>
    <w:basedOn w:val="a0"/>
    <w:qFormat/>
    <w:rsid w:val="003A24D6"/>
    <w:rPr>
      <w:sz w:val="20"/>
      <w:szCs w:val="20"/>
    </w:rPr>
  </w:style>
  <w:style w:type="paragraph" w:styleId="a">
    <w:name w:val="List Paragraph"/>
    <w:basedOn w:val="a0"/>
    <w:uiPriority w:val="34"/>
    <w:qFormat/>
    <w:rsid w:val="00E470F1"/>
    <w:pPr>
      <w:numPr>
        <w:numId w:val="5"/>
      </w:numPr>
      <w:contextualSpacing/>
    </w:pPr>
    <w:rPr>
      <w:szCs w:val="24"/>
    </w:rPr>
  </w:style>
  <w:style w:type="paragraph" w:styleId="33">
    <w:name w:val="Body Text Indent 3"/>
    <w:basedOn w:val="a0"/>
    <w:qFormat/>
    <w:rsid w:val="00884409"/>
    <w:pPr>
      <w:spacing w:after="120"/>
      <w:ind w:left="283"/>
    </w:pPr>
    <w:rPr>
      <w:rFonts w:eastAsia="MS Mincho"/>
      <w:sz w:val="16"/>
      <w:szCs w:val="16"/>
      <w:lang w:val="es-ES" w:eastAsia="es-ES"/>
    </w:rPr>
  </w:style>
  <w:style w:type="paragraph" w:styleId="affa">
    <w:name w:val="Plain Text"/>
    <w:basedOn w:val="a0"/>
    <w:qFormat/>
    <w:rsid w:val="00884409"/>
    <w:pPr>
      <w:spacing w:after="160"/>
    </w:pPr>
    <w:rPr>
      <w:rFonts w:ascii="Courier New" w:eastAsia="MS Mincho" w:hAnsi="Courier New"/>
      <w:lang w:eastAsia="en-US"/>
    </w:rPr>
  </w:style>
  <w:style w:type="paragraph" w:customStyle="1" w:styleId="34">
    <w:name w:val="Стиль3"/>
    <w:basedOn w:val="a0"/>
    <w:qFormat/>
    <w:rsid w:val="00802F1F"/>
    <w:pPr>
      <w:contextualSpacing/>
    </w:pPr>
    <w:rPr>
      <w:rFonts w:eastAsia="MS Mincho"/>
      <w:b/>
      <w:color w:val="303030"/>
      <w:szCs w:val="24"/>
      <w:shd w:val="clear" w:color="auto" w:fill="FFFFFF"/>
    </w:rPr>
  </w:style>
  <w:style w:type="paragraph" w:customStyle="1" w:styleId="desc">
    <w:name w:val="desc"/>
    <w:basedOn w:val="a0"/>
    <w:qFormat/>
    <w:rsid w:val="001257AF"/>
    <w:pPr>
      <w:spacing w:beforeAutospacing="1" w:afterAutospacing="1"/>
    </w:pPr>
    <w:rPr>
      <w:rFonts w:eastAsia="MS Mincho"/>
      <w:szCs w:val="24"/>
    </w:rPr>
  </w:style>
  <w:style w:type="paragraph" w:customStyle="1" w:styleId="310">
    <w:name w:val="Основной текст с отступом 31"/>
    <w:basedOn w:val="a0"/>
    <w:qFormat/>
    <w:rsid w:val="00255DAB"/>
    <w:pPr>
      <w:spacing w:after="160"/>
      <w:ind w:left="90"/>
    </w:pPr>
    <w:rPr>
      <w:rFonts w:eastAsia="MS Mincho"/>
    </w:rPr>
  </w:style>
  <w:style w:type="paragraph" w:customStyle="1" w:styleId="13">
    <w:name w:val="Название1"/>
    <w:basedOn w:val="a0"/>
    <w:qFormat/>
    <w:rsid w:val="00AC3A77"/>
    <w:pPr>
      <w:spacing w:beforeAutospacing="1" w:afterAutospacing="1" w:line="240" w:lineRule="auto"/>
    </w:pPr>
    <w:rPr>
      <w:szCs w:val="24"/>
    </w:rPr>
  </w:style>
  <w:style w:type="paragraph" w:customStyle="1" w:styleId="details">
    <w:name w:val="details"/>
    <w:basedOn w:val="a0"/>
    <w:qFormat/>
    <w:rsid w:val="00AC3A77"/>
    <w:pPr>
      <w:spacing w:beforeAutospacing="1" w:afterAutospacing="1" w:line="240" w:lineRule="auto"/>
    </w:pPr>
    <w:rPr>
      <w:szCs w:val="24"/>
    </w:rPr>
  </w:style>
  <w:style w:type="paragraph" w:styleId="affb">
    <w:name w:val="footer"/>
    <w:basedOn w:val="a0"/>
    <w:uiPriority w:val="99"/>
    <w:unhideWhenUsed/>
    <w:rsid w:val="00AC1487"/>
    <w:pPr>
      <w:tabs>
        <w:tab w:val="center" w:pos="4677"/>
        <w:tab w:val="right" w:pos="9355"/>
      </w:tabs>
      <w:spacing w:line="240" w:lineRule="auto"/>
    </w:pPr>
  </w:style>
  <w:style w:type="paragraph" w:styleId="affc">
    <w:name w:val="TOC Heading"/>
    <w:basedOn w:val="1"/>
    <w:next w:val="a0"/>
    <w:uiPriority w:val="39"/>
    <w:unhideWhenUsed/>
    <w:qFormat/>
    <w:rsid w:val="00385052"/>
    <w:pPr>
      <w:shd w:val="clear" w:color="auto" w:fill="auto"/>
      <w:spacing w:before="480" w:after="0" w:line="276" w:lineRule="auto"/>
    </w:pPr>
    <w:rPr>
      <w:rFonts w:asciiTheme="majorHAnsi" w:eastAsiaTheme="majorEastAsia" w:hAnsiTheme="majorHAnsi" w:cstheme="majorBidi"/>
      <w:bCs/>
      <w:color w:val="365F91" w:themeColor="accent1" w:themeShade="BF"/>
    </w:rPr>
  </w:style>
  <w:style w:type="paragraph" w:styleId="affd">
    <w:name w:val="Revision"/>
    <w:uiPriority w:val="99"/>
    <w:semiHidden/>
    <w:qFormat/>
    <w:rsid w:val="00385052"/>
    <w:pPr>
      <w:spacing w:line="360" w:lineRule="auto"/>
      <w:ind w:firstLine="709"/>
      <w:jc w:val="both"/>
    </w:pPr>
    <w:rPr>
      <w:szCs w:val="22"/>
    </w:rPr>
  </w:style>
  <w:style w:type="paragraph" w:styleId="affe">
    <w:name w:val="No Spacing"/>
    <w:uiPriority w:val="1"/>
    <w:qFormat/>
    <w:rsid w:val="00023A21"/>
    <w:pPr>
      <w:spacing w:line="360" w:lineRule="auto"/>
      <w:ind w:firstLine="709"/>
      <w:jc w:val="both"/>
    </w:pPr>
    <w:rPr>
      <w:szCs w:val="22"/>
    </w:rPr>
  </w:style>
  <w:style w:type="paragraph" w:styleId="14">
    <w:name w:val="toc 1"/>
    <w:basedOn w:val="a0"/>
    <w:next w:val="a0"/>
    <w:autoRedefine/>
    <w:uiPriority w:val="39"/>
    <w:unhideWhenUsed/>
    <w:rsid w:val="002E17E0"/>
    <w:pPr>
      <w:tabs>
        <w:tab w:val="right" w:leader="dot" w:pos="9344"/>
      </w:tabs>
      <w:spacing w:after="100"/>
      <w:ind w:firstLine="0"/>
    </w:pPr>
  </w:style>
  <w:style w:type="paragraph" w:styleId="35">
    <w:name w:val="toc 3"/>
    <w:basedOn w:val="a0"/>
    <w:next w:val="a0"/>
    <w:autoRedefine/>
    <w:uiPriority w:val="39"/>
    <w:unhideWhenUsed/>
    <w:rsid w:val="003725E9"/>
    <w:pPr>
      <w:tabs>
        <w:tab w:val="right" w:leader="dot" w:pos="6879"/>
      </w:tabs>
      <w:spacing w:after="100"/>
      <w:ind w:firstLine="35"/>
      <w:jc w:val="left"/>
    </w:pPr>
  </w:style>
  <w:style w:type="paragraph" w:customStyle="1" w:styleId="afff">
    <w:name w:val="Содержимое врезки"/>
    <w:basedOn w:val="a0"/>
    <w:uiPriority w:val="99"/>
    <w:qFormat/>
    <w:rsid w:val="004E3131"/>
    <w:rPr>
      <w:rFonts w:eastAsiaTheme="minorHAnsi" w:cstheme="minorBidi"/>
      <w:lang w:eastAsia="en-US"/>
    </w:rPr>
  </w:style>
  <w:style w:type="paragraph" w:customStyle="1" w:styleId="afff0">
    <w:name w:val="Памятки"/>
    <w:basedOn w:val="a0"/>
    <w:uiPriority w:val="99"/>
    <w:qFormat/>
    <w:rsid w:val="00CA5AD9"/>
    <w:rPr>
      <w:i/>
      <w:color w:val="FF0000"/>
      <w:sz w:val="18"/>
      <w:szCs w:val="24"/>
      <w:lang w:eastAsia="en-US"/>
    </w:rPr>
  </w:style>
  <w:style w:type="paragraph" w:customStyle="1" w:styleId="afff1">
    <w:name w:val="Наим. раздела"/>
    <w:basedOn w:val="a0"/>
    <w:qFormat/>
    <w:rsid w:val="000A2DA8"/>
    <w:pPr>
      <w:keepNext/>
      <w:keepLines/>
      <w:spacing w:before="240"/>
      <w:ind w:firstLine="0"/>
      <w:jc w:val="center"/>
      <w:outlineLvl w:val="0"/>
    </w:pPr>
    <w:rPr>
      <w:rFonts w:eastAsia="Calibri"/>
      <w:b/>
      <w:sz w:val="28"/>
      <w:lang w:eastAsia="en-US"/>
    </w:rPr>
  </w:style>
  <w:style w:type="paragraph" w:customStyle="1" w:styleId="EndNoteBibliographyTitle0">
    <w:name w:val="EndNote Bibliography Title"/>
    <w:basedOn w:val="a0"/>
    <w:qFormat/>
    <w:rsid w:val="00AE0F40"/>
    <w:pPr>
      <w:jc w:val="center"/>
    </w:pPr>
    <w:rPr>
      <w:sz w:val="28"/>
    </w:rPr>
  </w:style>
  <w:style w:type="paragraph" w:customStyle="1" w:styleId="EndNoteBibliography0">
    <w:name w:val="EndNote Bibliography"/>
    <w:basedOn w:val="a0"/>
    <w:qFormat/>
    <w:rsid w:val="00AE0F40"/>
    <w:pPr>
      <w:spacing w:line="240" w:lineRule="auto"/>
    </w:pPr>
    <w:rPr>
      <w:sz w:val="28"/>
    </w:rPr>
  </w:style>
  <w:style w:type="paragraph" w:customStyle="1" w:styleId="afff2">
    <w:name w:val="Рекомендация"/>
    <w:basedOn w:val="a0"/>
    <w:qFormat/>
    <w:rsid w:val="000709B7"/>
    <w:pPr>
      <w:tabs>
        <w:tab w:val="left" w:pos="720"/>
      </w:tabs>
      <w:spacing w:before="240"/>
      <w:ind w:left="720" w:hanging="720"/>
    </w:pPr>
    <w:rPr>
      <w:rFonts w:cstheme="minorBidi"/>
      <w:bCs/>
      <w:lang w:eastAsia="en-US"/>
    </w:rPr>
  </w:style>
  <w:style w:type="paragraph" w:styleId="afff3">
    <w:name w:val="Bibliography"/>
    <w:basedOn w:val="a0"/>
    <w:next w:val="a0"/>
    <w:qFormat/>
  </w:style>
  <w:style w:type="paragraph" w:customStyle="1" w:styleId="afff4">
    <w:name w:val="УДД"/>
    <w:basedOn w:val="a0"/>
    <w:qFormat/>
    <w:pPr>
      <w:ind w:firstLine="0"/>
    </w:pPr>
    <w:rPr>
      <w:b/>
      <w:color w:val="000000"/>
      <w:spacing w:val="-6"/>
      <w:szCs w:val="24"/>
    </w:rPr>
  </w:style>
  <w:style w:type="paragraph" w:customStyle="1" w:styleId="23">
    <w:name w:val="23"/>
    <w:basedOn w:val="a0"/>
    <w:qFormat/>
    <w:pPr>
      <w:ind w:left="709" w:firstLine="0"/>
      <w:contextualSpacing/>
    </w:pPr>
    <w:rPr>
      <w:b/>
      <w:bCs/>
    </w:rPr>
  </w:style>
  <w:style w:type="table" w:customStyle="1" w:styleId="TableNormal">
    <w:name w:val="Table Normal"/>
    <w:uiPriority w:val="2"/>
    <w:qFormat/>
    <w:tblPr>
      <w:tblCellMar>
        <w:top w:w="0" w:type="dxa"/>
        <w:left w:w="0" w:type="dxa"/>
        <w:bottom w:w="0" w:type="dxa"/>
        <w:right w:w="0" w:type="dxa"/>
      </w:tblCellMar>
    </w:tblPr>
  </w:style>
  <w:style w:type="table" w:styleId="afff5">
    <w:name w:val="Table Grid"/>
    <w:basedOn w:val="a2"/>
    <w:uiPriority w:val="39"/>
    <w:rsid w:val="00F16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4E3131"/>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EA346F"/>
    <w:pPr>
      <w:spacing w:line="360" w:lineRule="auto"/>
      <w:ind w:firstLine="709"/>
      <w:jc w:val="both"/>
    </w:pPr>
    <w:rPr>
      <w:rFonts w:eastAsia="NSimSun" w:cs="Arial"/>
      <w:lang w:eastAsia="zh-CN" w:bidi="hi-IN"/>
    </w:rPr>
  </w:style>
  <w:style w:type="character" w:styleId="afff6">
    <w:name w:val="footnote reference"/>
    <w:rsid w:val="00EA346F"/>
    <w:rPr>
      <w:vertAlign w:val="superscript"/>
    </w:rPr>
  </w:style>
  <w:style w:type="character" w:styleId="afff7">
    <w:name w:val="Hyperlink"/>
    <w:basedOn w:val="a1"/>
    <w:uiPriority w:val="99"/>
    <w:unhideWhenUsed/>
    <w:rsid w:val="00BC12C5"/>
    <w:rPr>
      <w:color w:val="0000FF" w:themeColor="hyperlink"/>
      <w:u w:val="single"/>
    </w:rPr>
  </w:style>
  <w:style w:type="paragraph" w:customStyle="1" w:styleId="16">
    <w:name w:val="Список литературы1"/>
    <w:basedOn w:val="a0"/>
    <w:next w:val="a0"/>
    <w:rsid w:val="00BC12C5"/>
    <w:rPr>
      <w:color w:val="auto"/>
      <w:lang w:eastAsia="zh-CN"/>
    </w:rPr>
  </w:style>
  <w:style w:type="character" w:customStyle="1" w:styleId="cf01">
    <w:name w:val="cf01"/>
    <w:basedOn w:val="a1"/>
    <w:rsid w:val="00D369F6"/>
    <w:rPr>
      <w:rFonts w:ascii="Segoe UI" w:hAnsi="Segoe UI" w:cs="Segoe UI" w:hint="default"/>
      <w:sz w:val="18"/>
      <w:szCs w:val="18"/>
    </w:rPr>
  </w:style>
  <w:style w:type="character" w:customStyle="1" w:styleId="cf11">
    <w:name w:val="cf11"/>
    <w:basedOn w:val="a1"/>
    <w:rsid w:val="00D369F6"/>
    <w:rPr>
      <w:rFonts w:ascii="Segoe UI" w:hAnsi="Segoe UI" w:cs="Segoe UI" w:hint="default"/>
      <w:sz w:val="18"/>
      <w:szCs w:val="18"/>
    </w:rPr>
  </w:style>
  <w:style w:type="character" w:customStyle="1" w:styleId="24">
    <w:name w:val="Неразрешенное упоминание2"/>
    <w:basedOn w:val="a1"/>
    <w:uiPriority w:val="99"/>
    <w:semiHidden/>
    <w:unhideWhenUsed/>
    <w:rsid w:val="00CF1673"/>
    <w:rPr>
      <w:color w:val="605E5C"/>
      <w:shd w:val="clear" w:color="auto" w:fill="E1DFDD"/>
    </w:rPr>
  </w:style>
  <w:style w:type="paragraph" w:customStyle="1" w:styleId="pf0">
    <w:name w:val="pf0"/>
    <w:basedOn w:val="a0"/>
    <w:rsid w:val="00AC3409"/>
    <w:pPr>
      <w:suppressAutoHyphens w:val="0"/>
      <w:spacing w:before="100" w:beforeAutospacing="1" w:after="100" w:afterAutospacing="1" w:line="240" w:lineRule="auto"/>
      <w:ind w:firstLine="0"/>
      <w:jc w:val="left"/>
    </w:pPr>
    <w:rPr>
      <w:color w:val="auto"/>
      <w:szCs w:val="24"/>
    </w:rPr>
  </w:style>
  <w:style w:type="character" w:customStyle="1" w:styleId="cf21">
    <w:name w:val="cf21"/>
    <w:basedOn w:val="a1"/>
    <w:rsid w:val="00AC3409"/>
    <w:rPr>
      <w:rFonts w:ascii="Segoe UI" w:hAnsi="Segoe UI" w:cs="Segoe UI" w:hint="default"/>
      <w:sz w:val="18"/>
      <w:szCs w:val="18"/>
    </w:rPr>
  </w:style>
  <w:style w:type="character" w:styleId="afff8">
    <w:name w:val="FollowedHyperlink"/>
    <w:basedOn w:val="a1"/>
    <w:uiPriority w:val="99"/>
    <w:semiHidden/>
    <w:unhideWhenUsed/>
    <w:rsid w:val="00634AA0"/>
    <w:rPr>
      <w:color w:val="800080" w:themeColor="followedHyperlink"/>
      <w:u w:val="single"/>
    </w:rPr>
  </w:style>
  <w:style w:type="paragraph" w:customStyle="1" w:styleId="17">
    <w:name w:val="Абзац списка1"/>
    <w:basedOn w:val="a0"/>
    <w:link w:val="ListParagraphChar"/>
    <w:rsid w:val="003D44E6"/>
    <w:pPr>
      <w:suppressAutoHyphens w:val="0"/>
      <w:ind w:left="720"/>
    </w:pPr>
    <w:rPr>
      <w:color w:val="auto"/>
      <w:sz w:val="22"/>
      <w:szCs w:val="20"/>
      <w:lang w:eastAsia="ko-KR"/>
    </w:rPr>
  </w:style>
  <w:style w:type="character" w:customStyle="1" w:styleId="ListParagraphChar">
    <w:name w:val="List Paragraph Char"/>
    <w:link w:val="17"/>
    <w:locked/>
    <w:rsid w:val="003D44E6"/>
    <w:rPr>
      <w:sz w:val="22"/>
      <w:szCs w:val="20"/>
      <w:lang w:eastAsia="ko-KR"/>
    </w:rPr>
  </w:style>
  <w:style w:type="character" w:customStyle="1" w:styleId="36">
    <w:name w:val="Неразрешенное упоминание3"/>
    <w:basedOn w:val="a1"/>
    <w:uiPriority w:val="99"/>
    <w:semiHidden/>
    <w:unhideWhenUsed/>
    <w:rsid w:val="006139C3"/>
    <w:rPr>
      <w:color w:val="605E5C"/>
      <w:shd w:val="clear" w:color="auto" w:fill="E1DFDD"/>
    </w:rPr>
  </w:style>
  <w:style w:type="paragraph" w:customStyle="1" w:styleId="TableParagraph">
    <w:name w:val="Table Paragraph"/>
    <w:basedOn w:val="a0"/>
    <w:uiPriority w:val="1"/>
    <w:qFormat/>
    <w:rsid w:val="00C413E0"/>
    <w:pPr>
      <w:widowControl w:val="0"/>
      <w:suppressAutoHyphens w:val="0"/>
      <w:autoSpaceDE w:val="0"/>
      <w:autoSpaceDN w:val="0"/>
      <w:spacing w:before="136" w:line="240" w:lineRule="auto"/>
      <w:ind w:left="155" w:firstLine="0"/>
      <w:jc w:val="left"/>
    </w:pPr>
    <w:rPr>
      <w:rFonts w:ascii="Verdana" w:eastAsia="Verdana" w:hAnsi="Verdana" w:cs="Verdana"/>
      <w:color w:val="auto"/>
      <w:sz w:val="22"/>
      <w:lang w:eastAsia="en-US"/>
    </w:rPr>
  </w:style>
  <w:style w:type="table" w:customStyle="1" w:styleId="TableNormal1">
    <w:name w:val="Table Normal1"/>
    <w:uiPriority w:val="2"/>
    <w:semiHidden/>
    <w:qFormat/>
    <w:rsid w:val="0042018A"/>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42018A"/>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DF098F"/>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DF098F"/>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231B73"/>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231B73"/>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156EAF"/>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156EAF"/>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156EAF"/>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B60249"/>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B60249"/>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35752C"/>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E1183"/>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25">
    <w:name w:val="toc 2"/>
    <w:basedOn w:val="a0"/>
    <w:next w:val="a0"/>
    <w:autoRedefine/>
    <w:uiPriority w:val="39"/>
    <w:unhideWhenUsed/>
    <w:rsid w:val="00817FF4"/>
    <w:pPr>
      <w:tabs>
        <w:tab w:val="right" w:leader="dot" w:pos="9345"/>
      </w:tabs>
      <w:spacing w:after="100"/>
      <w:ind w:firstLine="284"/>
    </w:pPr>
  </w:style>
  <w:style w:type="paragraph" w:customStyle="1" w:styleId="1-21">
    <w:name w:val="Средняя сетка 1 - Акцент 21"/>
    <w:basedOn w:val="a0"/>
    <w:link w:val="1-2"/>
    <w:uiPriority w:val="34"/>
    <w:qFormat/>
    <w:rsid w:val="004B17DD"/>
    <w:pPr>
      <w:suppressAutoHyphens w:val="0"/>
      <w:spacing w:line="240" w:lineRule="auto"/>
      <w:ind w:firstLine="0"/>
      <w:contextualSpacing/>
    </w:pPr>
    <w:rPr>
      <w:rFonts w:eastAsia="Calibri"/>
      <w:color w:val="auto"/>
      <w:lang w:eastAsia="en-US"/>
    </w:rPr>
  </w:style>
  <w:style w:type="character" w:customStyle="1" w:styleId="1-2">
    <w:name w:val="Средняя сетка 1 - Акцент 2 Знак"/>
    <w:link w:val="1-21"/>
    <w:uiPriority w:val="34"/>
    <w:rsid w:val="004B17DD"/>
    <w:rPr>
      <w:rFonts w:eastAsia="Calibri"/>
      <w:szCs w:val="22"/>
      <w:lang w:eastAsia="en-US"/>
    </w:rPr>
  </w:style>
  <w:style w:type="character" w:customStyle="1" w:styleId="period">
    <w:name w:val="period"/>
    <w:basedOn w:val="a1"/>
    <w:rsid w:val="00BA1999"/>
  </w:style>
  <w:style w:type="character" w:customStyle="1" w:styleId="cit">
    <w:name w:val="cit"/>
    <w:basedOn w:val="a1"/>
    <w:rsid w:val="00BA1999"/>
  </w:style>
  <w:style w:type="character" w:customStyle="1" w:styleId="citation-doi">
    <w:name w:val="citation-doi"/>
    <w:basedOn w:val="a1"/>
    <w:rsid w:val="00BA1999"/>
  </w:style>
  <w:style w:type="character" w:customStyle="1" w:styleId="secondary-date">
    <w:name w:val="secondary-date"/>
    <w:basedOn w:val="a1"/>
    <w:rsid w:val="00BA1999"/>
  </w:style>
  <w:style w:type="character" w:customStyle="1" w:styleId="ezkurwreuab5ozgtqnkl">
    <w:name w:val="ezkurwreuab5ozgtqnkl"/>
    <w:basedOn w:val="a1"/>
    <w:rsid w:val="00A61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4901">
      <w:bodyDiv w:val="1"/>
      <w:marLeft w:val="0"/>
      <w:marRight w:val="0"/>
      <w:marTop w:val="0"/>
      <w:marBottom w:val="0"/>
      <w:divBdr>
        <w:top w:val="none" w:sz="0" w:space="0" w:color="auto"/>
        <w:left w:val="none" w:sz="0" w:space="0" w:color="auto"/>
        <w:bottom w:val="none" w:sz="0" w:space="0" w:color="auto"/>
        <w:right w:val="none" w:sz="0" w:space="0" w:color="auto"/>
      </w:divBdr>
    </w:div>
    <w:div w:id="25643181">
      <w:bodyDiv w:val="1"/>
      <w:marLeft w:val="0"/>
      <w:marRight w:val="0"/>
      <w:marTop w:val="0"/>
      <w:marBottom w:val="0"/>
      <w:divBdr>
        <w:top w:val="none" w:sz="0" w:space="0" w:color="auto"/>
        <w:left w:val="none" w:sz="0" w:space="0" w:color="auto"/>
        <w:bottom w:val="none" w:sz="0" w:space="0" w:color="auto"/>
        <w:right w:val="none" w:sz="0" w:space="0" w:color="auto"/>
      </w:divBdr>
    </w:div>
    <w:div w:id="32770677">
      <w:bodyDiv w:val="1"/>
      <w:marLeft w:val="0"/>
      <w:marRight w:val="0"/>
      <w:marTop w:val="0"/>
      <w:marBottom w:val="0"/>
      <w:divBdr>
        <w:top w:val="none" w:sz="0" w:space="0" w:color="auto"/>
        <w:left w:val="none" w:sz="0" w:space="0" w:color="auto"/>
        <w:bottom w:val="none" w:sz="0" w:space="0" w:color="auto"/>
        <w:right w:val="none" w:sz="0" w:space="0" w:color="auto"/>
      </w:divBdr>
    </w:div>
    <w:div w:id="38749600">
      <w:bodyDiv w:val="1"/>
      <w:marLeft w:val="0"/>
      <w:marRight w:val="0"/>
      <w:marTop w:val="0"/>
      <w:marBottom w:val="0"/>
      <w:divBdr>
        <w:top w:val="none" w:sz="0" w:space="0" w:color="auto"/>
        <w:left w:val="none" w:sz="0" w:space="0" w:color="auto"/>
        <w:bottom w:val="none" w:sz="0" w:space="0" w:color="auto"/>
        <w:right w:val="none" w:sz="0" w:space="0" w:color="auto"/>
      </w:divBdr>
    </w:div>
    <w:div w:id="47069603">
      <w:bodyDiv w:val="1"/>
      <w:marLeft w:val="0"/>
      <w:marRight w:val="0"/>
      <w:marTop w:val="0"/>
      <w:marBottom w:val="0"/>
      <w:divBdr>
        <w:top w:val="none" w:sz="0" w:space="0" w:color="auto"/>
        <w:left w:val="none" w:sz="0" w:space="0" w:color="auto"/>
        <w:bottom w:val="none" w:sz="0" w:space="0" w:color="auto"/>
        <w:right w:val="none" w:sz="0" w:space="0" w:color="auto"/>
      </w:divBdr>
      <w:divsChild>
        <w:div w:id="136804737">
          <w:marLeft w:val="0"/>
          <w:marRight w:val="0"/>
          <w:marTop w:val="0"/>
          <w:marBottom w:val="0"/>
          <w:divBdr>
            <w:top w:val="none" w:sz="0" w:space="0" w:color="auto"/>
            <w:left w:val="none" w:sz="0" w:space="0" w:color="auto"/>
            <w:bottom w:val="none" w:sz="0" w:space="0" w:color="auto"/>
            <w:right w:val="none" w:sz="0" w:space="0" w:color="auto"/>
          </w:divBdr>
        </w:div>
        <w:div w:id="2040742369">
          <w:marLeft w:val="0"/>
          <w:marRight w:val="0"/>
          <w:marTop w:val="0"/>
          <w:marBottom w:val="0"/>
          <w:divBdr>
            <w:top w:val="none" w:sz="0" w:space="0" w:color="auto"/>
            <w:left w:val="none" w:sz="0" w:space="0" w:color="auto"/>
            <w:bottom w:val="none" w:sz="0" w:space="0" w:color="auto"/>
            <w:right w:val="none" w:sz="0" w:space="0" w:color="auto"/>
          </w:divBdr>
        </w:div>
      </w:divsChild>
    </w:div>
    <w:div w:id="59251994">
      <w:bodyDiv w:val="1"/>
      <w:marLeft w:val="0"/>
      <w:marRight w:val="0"/>
      <w:marTop w:val="0"/>
      <w:marBottom w:val="0"/>
      <w:divBdr>
        <w:top w:val="none" w:sz="0" w:space="0" w:color="auto"/>
        <w:left w:val="none" w:sz="0" w:space="0" w:color="auto"/>
        <w:bottom w:val="none" w:sz="0" w:space="0" w:color="auto"/>
        <w:right w:val="none" w:sz="0" w:space="0" w:color="auto"/>
      </w:divBdr>
    </w:div>
    <w:div w:id="96558718">
      <w:bodyDiv w:val="1"/>
      <w:marLeft w:val="0"/>
      <w:marRight w:val="0"/>
      <w:marTop w:val="0"/>
      <w:marBottom w:val="0"/>
      <w:divBdr>
        <w:top w:val="none" w:sz="0" w:space="0" w:color="auto"/>
        <w:left w:val="none" w:sz="0" w:space="0" w:color="auto"/>
        <w:bottom w:val="none" w:sz="0" w:space="0" w:color="auto"/>
        <w:right w:val="none" w:sz="0" w:space="0" w:color="auto"/>
      </w:divBdr>
    </w:div>
    <w:div w:id="123816930">
      <w:bodyDiv w:val="1"/>
      <w:marLeft w:val="0"/>
      <w:marRight w:val="0"/>
      <w:marTop w:val="0"/>
      <w:marBottom w:val="0"/>
      <w:divBdr>
        <w:top w:val="none" w:sz="0" w:space="0" w:color="auto"/>
        <w:left w:val="none" w:sz="0" w:space="0" w:color="auto"/>
        <w:bottom w:val="none" w:sz="0" w:space="0" w:color="auto"/>
        <w:right w:val="none" w:sz="0" w:space="0" w:color="auto"/>
      </w:divBdr>
    </w:div>
    <w:div w:id="204681963">
      <w:bodyDiv w:val="1"/>
      <w:marLeft w:val="0"/>
      <w:marRight w:val="0"/>
      <w:marTop w:val="0"/>
      <w:marBottom w:val="0"/>
      <w:divBdr>
        <w:top w:val="none" w:sz="0" w:space="0" w:color="auto"/>
        <w:left w:val="none" w:sz="0" w:space="0" w:color="auto"/>
        <w:bottom w:val="none" w:sz="0" w:space="0" w:color="auto"/>
        <w:right w:val="none" w:sz="0" w:space="0" w:color="auto"/>
      </w:divBdr>
      <w:divsChild>
        <w:div w:id="1579246996">
          <w:marLeft w:val="0"/>
          <w:marRight w:val="0"/>
          <w:marTop w:val="0"/>
          <w:marBottom w:val="0"/>
          <w:divBdr>
            <w:top w:val="none" w:sz="0" w:space="0" w:color="auto"/>
            <w:left w:val="none" w:sz="0" w:space="0" w:color="auto"/>
            <w:bottom w:val="none" w:sz="0" w:space="0" w:color="auto"/>
            <w:right w:val="none" w:sz="0" w:space="0" w:color="auto"/>
          </w:divBdr>
        </w:div>
      </w:divsChild>
    </w:div>
    <w:div w:id="252473497">
      <w:bodyDiv w:val="1"/>
      <w:marLeft w:val="0"/>
      <w:marRight w:val="0"/>
      <w:marTop w:val="0"/>
      <w:marBottom w:val="0"/>
      <w:divBdr>
        <w:top w:val="none" w:sz="0" w:space="0" w:color="auto"/>
        <w:left w:val="none" w:sz="0" w:space="0" w:color="auto"/>
        <w:bottom w:val="none" w:sz="0" w:space="0" w:color="auto"/>
        <w:right w:val="none" w:sz="0" w:space="0" w:color="auto"/>
      </w:divBdr>
    </w:div>
    <w:div w:id="271475514">
      <w:bodyDiv w:val="1"/>
      <w:marLeft w:val="0"/>
      <w:marRight w:val="0"/>
      <w:marTop w:val="0"/>
      <w:marBottom w:val="0"/>
      <w:divBdr>
        <w:top w:val="none" w:sz="0" w:space="0" w:color="auto"/>
        <w:left w:val="none" w:sz="0" w:space="0" w:color="auto"/>
        <w:bottom w:val="none" w:sz="0" w:space="0" w:color="auto"/>
        <w:right w:val="none" w:sz="0" w:space="0" w:color="auto"/>
      </w:divBdr>
    </w:div>
    <w:div w:id="281307616">
      <w:bodyDiv w:val="1"/>
      <w:marLeft w:val="0"/>
      <w:marRight w:val="0"/>
      <w:marTop w:val="0"/>
      <w:marBottom w:val="0"/>
      <w:divBdr>
        <w:top w:val="none" w:sz="0" w:space="0" w:color="auto"/>
        <w:left w:val="none" w:sz="0" w:space="0" w:color="auto"/>
        <w:bottom w:val="none" w:sz="0" w:space="0" w:color="auto"/>
        <w:right w:val="none" w:sz="0" w:space="0" w:color="auto"/>
      </w:divBdr>
    </w:div>
    <w:div w:id="293025103">
      <w:bodyDiv w:val="1"/>
      <w:marLeft w:val="0"/>
      <w:marRight w:val="0"/>
      <w:marTop w:val="0"/>
      <w:marBottom w:val="0"/>
      <w:divBdr>
        <w:top w:val="none" w:sz="0" w:space="0" w:color="auto"/>
        <w:left w:val="none" w:sz="0" w:space="0" w:color="auto"/>
        <w:bottom w:val="none" w:sz="0" w:space="0" w:color="auto"/>
        <w:right w:val="none" w:sz="0" w:space="0" w:color="auto"/>
      </w:divBdr>
      <w:divsChild>
        <w:div w:id="1137379650">
          <w:marLeft w:val="0"/>
          <w:marRight w:val="0"/>
          <w:marTop w:val="0"/>
          <w:marBottom w:val="0"/>
          <w:divBdr>
            <w:top w:val="none" w:sz="0" w:space="0" w:color="auto"/>
            <w:left w:val="none" w:sz="0" w:space="0" w:color="auto"/>
            <w:bottom w:val="none" w:sz="0" w:space="0" w:color="auto"/>
            <w:right w:val="none" w:sz="0" w:space="0" w:color="auto"/>
          </w:divBdr>
        </w:div>
        <w:div w:id="815221532">
          <w:marLeft w:val="0"/>
          <w:marRight w:val="0"/>
          <w:marTop w:val="0"/>
          <w:marBottom w:val="0"/>
          <w:divBdr>
            <w:top w:val="none" w:sz="0" w:space="0" w:color="auto"/>
            <w:left w:val="none" w:sz="0" w:space="0" w:color="auto"/>
            <w:bottom w:val="none" w:sz="0" w:space="0" w:color="auto"/>
            <w:right w:val="none" w:sz="0" w:space="0" w:color="auto"/>
          </w:divBdr>
        </w:div>
      </w:divsChild>
    </w:div>
    <w:div w:id="316348321">
      <w:bodyDiv w:val="1"/>
      <w:marLeft w:val="0"/>
      <w:marRight w:val="0"/>
      <w:marTop w:val="0"/>
      <w:marBottom w:val="0"/>
      <w:divBdr>
        <w:top w:val="none" w:sz="0" w:space="0" w:color="auto"/>
        <w:left w:val="none" w:sz="0" w:space="0" w:color="auto"/>
        <w:bottom w:val="none" w:sz="0" w:space="0" w:color="auto"/>
        <w:right w:val="none" w:sz="0" w:space="0" w:color="auto"/>
      </w:divBdr>
    </w:div>
    <w:div w:id="319966744">
      <w:bodyDiv w:val="1"/>
      <w:marLeft w:val="0"/>
      <w:marRight w:val="0"/>
      <w:marTop w:val="0"/>
      <w:marBottom w:val="0"/>
      <w:divBdr>
        <w:top w:val="none" w:sz="0" w:space="0" w:color="auto"/>
        <w:left w:val="none" w:sz="0" w:space="0" w:color="auto"/>
        <w:bottom w:val="none" w:sz="0" w:space="0" w:color="auto"/>
        <w:right w:val="none" w:sz="0" w:space="0" w:color="auto"/>
      </w:divBdr>
    </w:div>
    <w:div w:id="326370962">
      <w:bodyDiv w:val="1"/>
      <w:marLeft w:val="0"/>
      <w:marRight w:val="0"/>
      <w:marTop w:val="0"/>
      <w:marBottom w:val="0"/>
      <w:divBdr>
        <w:top w:val="none" w:sz="0" w:space="0" w:color="auto"/>
        <w:left w:val="none" w:sz="0" w:space="0" w:color="auto"/>
        <w:bottom w:val="none" w:sz="0" w:space="0" w:color="auto"/>
        <w:right w:val="none" w:sz="0" w:space="0" w:color="auto"/>
      </w:divBdr>
    </w:div>
    <w:div w:id="334697441">
      <w:bodyDiv w:val="1"/>
      <w:marLeft w:val="0"/>
      <w:marRight w:val="0"/>
      <w:marTop w:val="0"/>
      <w:marBottom w:val="0"/>
      <w:divBdr>
        <w:top w:val="none" w:sz="0" w:space="0" w:color="auto"/>
        <w:left w:val="none" w:sz="0" w:space="0" w:color="auto"/>
        <w:bottom w:val="none" w:sz="0" w:space="0" w:color="auto"/>
        <w:right w:val="none" w:sz="0" w:space="0" w:color="auto"/>
      </w:divBdr>
    </w:div>
    <w:div w:id="350031413">
      <w:bodyDiv w:val="1"/>
      <w:marLeft w:val="0"/>
      <w:marRight w:val="0"/>
      <w:marTop w:val="0"/>
      <w:marBottom w:val="0"/>
      <w:divBdr>
        <w:top w:val="none" w:sz="0" w:space="0" w:color="auto"/>
        <w:left w:val="none" w:sz="0" w:space="0" w:color="auto"/>
        <w:bottom w:val="none" w:sz="0" w:space="0" w:color="auto"/>
        <w:right w:val="none" w:sz="0" w:space="0" w:color="auto"/>
      </w:divBdr>
    </w:div>
    <w:div w:id="357776135">
      <w:bodyDiv w:val="1"/>
      <w:marLeft w:val="0"/>
      <w:marRight w:val="0"/>
      <w:marTop w:val="0"/>
      <w:marBottom w:val="0"/>
      <w:divBdr>
        <w:top w:val="none" w:sz="0" w:space="0" w:color="auto"/>
        <w:left w:val="none" w:sz="0" w:space="0" w:color="auto"/>
        <w:bottom w:val="none" w:sz="0" w:space="0" w:color="auto"/>
        <w:right w:val="none" w:sz="0" w:space="0" w:color="auto"/>
      </w:divBdr>
      <w:divsChild>
        <w:div w:id="1154876996">
          <w:marLeft w:val="0"/>
          <w:marRight w:val="0"/>
          <w:marTop w:val="0"/>
          <w:marBottom w:val="0"/>
          <w:divBdr>
            <w:top w:val="none" w:sz="0" w:space="0" w:color="auto"/>
            <w:left w:val="none" w:sz="0" w:space="0" w:color="auto"/>
            <w:bottom w:val="none" w:sz="0" w:space="0" w:color="auto"/>
            <w:right w:val="none" w:sz="0" w:space="0" w:color="auto"/>
          </w:divBdr>
        </w:div>
        <w:div w:id="1751658320">
          <w:marLeft w:val="0"/>
          <w:marRight w:val="0"/>
          <w:marTop w:val="0"/>
          <w:marBottom w:val="0"/>
          <w:divBdr>
            <w:top w:val="none" w:sz="0" w:space="0" w:color="auto"/>
            <w:left w:val="none" w:sz="0" w:space="0" w:color="auto"/>
            <w:bottom w:val="none" w:sz="0" w:space="0" w:color="auto"/>
            <w:right w:val="none" w:sz="0" w:space="0" w:color="auto"/>
          </w:divBdr>
        </w:div>
      </w:divsChild>
    </w:div>
    <w:div w:id="375743679">
      <w:bodyDiv w:val="1"/>
      <w:marLeft w:val="0"/>
      <w:marRight w:val="0"/>
      <w:marTop w:val="0"/>
      <w:marBottom w:val="0"/>
      <w:divBdr>
        <w:top w:val="none" w:sz="0" w:space="0" w:color="auto"/>
        <w:left w:val="none" w:sz="0" w:space="0" w:color="auto"/>
        <w:bottom w:val="none" w:sz="0" w:space="0" w:color="auto"/>
        <w:right w:val="none" w:sz="0" w:space="0" w:color="auto"/>
      </w:divBdr>
      <w:divsChild>
        <w:div w:id="1220937285">
          <w:marLeft w:val="0"/>
          <w:marRight w:val="0"/>
          <w:marTop w:val="0"/>
          <w:marBottom w:val="0"/>
          <w:divBdr>
            <w:top w:val="none" w:sz="0" w:space="0" w:color="auto"/>
            <w:left w:val="none" w:sz="0" w:space="0" w:color="auto"/>
            <w:bottom w:val="none" w:sz="0" w:space="0" w:color="auto"/>
            <w:right w:val="none" w:sz="0" w:space="0" w:color="auto"/>
          </w:divBdr>
        </w:div>
        <w:div w:id="2124953761">
          <w:marLeft w:val="0"/>
          <w:marRight w:val="0"/>
          <w:marTop w:val="0"/>
          <w:marBottom w:val="0"/>
          <w:divBdr>
            <w:top w:val="none" w:sz="0" w:space="0" w:color="auto"/>
            <w:left w:val="none" w:sz="0" w:space="0" w:color="auto"/>
            <w:bottom w:val="none" w:sz="0" w:space="0" w:color="auto"/>
            <w:right w:val="none" w:sz="0" w:space="0" w:color="auto"/>
          </w:divBdr>
        </w:div>
      </w:divsChild>
    </w:div>
    <w:div w:id="384184449">
      <w:bodyDiv w:val="1"/>
      <w:marLeft w:val="0"/>
      <w:marRight w:val="0"/>
      <w:marTop w:val="0"/>
      <w:marBottom w:val="0"/>
      <w:divBdr>
        <w:top w:val="none" w:sz="0" w:space="0" w:color="auto"/>
        <w:left w:val="none" w:sz="0" w:space="0" w:color="auto"/>
        <w:bottom w:val="none" w:sz="0" w:space="0" w:color="auto"/>
        <w:right w:val="none" w:sz="0" w:space="0" w:color="auto"/>
      </w:divBdr>
    </w:div>
    <w:div w:id="406462273">
      <w:bodyDiv w:val="1"/>
      <w:marLeft w:val="0"/>
      <w:marRight w:val="0"/>
      <w:marTop w:val="0"/>
      <w:marBottom w:val="0"/>
      <w:divBdr>
        <w:top w:val="none" w:sz="0" w:space="0" w:color="auto"/>
        <w:left w:val="none" w:sz="0" w:space="0" w:color="auto"/>
        <w:bottom w:val="none" w:sz="0" w:space="0" w:color="auto"/>
        <w:right w:val="none" w:sz="0" w:space="0" w:color="auto"/>
      </w:divBdr>
    </w:div>
    <w:div w:id="412045106">
      <w:bodyDiv w:val="1"/>
      <w:marLeft w:val="0"/>
      <w:marRight w:val="0"/>
      <w:marTop w:val="0"/>
      <w:marBottom w:val="0"/>
      <w:divBdr>
        <w:top w:val="none" w:sz="0" w:space="0" w:color="auto"/>
        <w:left w:val="none" w:sz="0" w:space="0" w:color="auto"/>
        <w:bottom w:val="none" w:sz="0" w:space="0" w:color="auto"/>
        <w:right w:val="none" w:sz="0" w:space="0" w:color="auto"/>
      </w:divBdr>
    </w:div>
    <w:div w:id="415367779">
      <w:bodyDiv w:val="1"/>
      <w:marLeft w:val="0"/>
      <w:marRight w:val="0"/>
      <w:marTop w:val="0"/>
      <w:marBottom w:val="0"/>
      <w:divBdr>
        <w:top w:val="none" w:sz="0" w:space="0" w:color="auto"/>
        <w:left w:val="none" w:sz="0" w:space="0" w:color="auto"/>
        <w:bottom w:val="none" w:sz="0" w:space="0" w:color="auto"/>
        <w:right w:val="none" w:sz="0" w:space="0" w:color="auto"/>
      </w:divBdr>
    </w:div>
    <w:div w:id="430200807">
      <w:bodyDiv w:val="1"/>
      <w:marLeft w:val="0"/>
      <w:marRight w:val="0"/>
      <w:marTop w:val="0"/>
      <w:marBottom w:val="0"/>
      <w:divBdr>
        <w:top w:val="none" w:sz="0" w:space="0" w:color="auto"/>
        <w:left w:val="none" w:sz="0" w:space="0" w:color="auto"/>
        <w:bottom w:val="none" w:sz="0" w:space="0" w:color="auto"/>
        <w:right w:val="none" w:sz="0" w:space="0" w:color="auto"/>
      </w:divBdr>
    </w:div>
    <w:div w:id="443841429">
      <w:bodyDiv w:val="1"/>
      <w:marLeft w:val="0"/>
      <w:marRight w:val="0"/>
      <w:marTop w:val="0"/>
      <w:marBottom w:val="0"/>
      <w:divBdr>
        <w:top w:val="none" w:sz="0" w:space="0" w:color="auto"/>
        <w:left w:val="none" w:sz="0" w:space="0" w:color="auto"/>
        <w:bottom w:val="none" w:sz="0" w:space="0" w:color="auto"/>
        <w:right w:val="none" w:sz="0" w:space="0" w:color="auto"/>
      </w:divBdr>
    </w:div>
    <w:div w:id="461774321">
      <w:bodyDiv w:val="1"/>
      <w:marLeft w:val="0"/>
      <w:marRight w:val="0"/>
      <w:marTop w:val="0"/>
      <w:marBottom w:val="0"/>
      <w:divBdr>
        <w:top w:val="none" w:sz="0" w:space="0" w:color="auto"/>
        <w:left w:val="none" w:sz="0" w:space="0" w:color="auto"/>
        <w:bottom w:val="none" w:sz="0" w:space="0" w:color="auto"/>
        <w:right w:val="none" w:sz="0" w:space="0" w:color="auto"/>
      </w:divBdr>
    </w:div>
    <w:div w:id="464280223">
      <w:bodyDiv w:val="1"/>
      <w:marLeft w:val="0"/>
      <w:marRight w:val="0"/>
      <w:marTop w:val="0"/>
      <w:marBottom w:val="0"/>
      <w:divBdr>
        <w:top w:val="none" w:sz="0" w:space="0" w:color="auto"/>
        <w:left w:val="none" w:sz="0" w:space="0" w:color="auto"/>
        <w:bottom w:val="none" w:sz="0" w:space="0" w:color="auto"/>
        <w:right w:val="none" w:sz="0" w:space="0" w:color="auto"/>
      </w:divBdr>
    </w:div>
    <w:div w:id="476608706">
      <w:bodyDiv w:val="1"/>
      <w:marLeft w:val="0"/>
      <w:marRight w:val="0"/>
      <w:marTop w:val="0"/>
      <w:marBottom w:val="0"/>
      <w:divBdr>
        <w:top w:val="none" w:sz="0" w:space="0" w:color="auto"/>
        <w:left w:val="none" w:sz="0" w:space="0" w:color="auto"/>
        <w:bottom w:val="none" w:sz="0" w:space="0" w:color="auto"/>
        <w:right w:val="none" w:sz="0" w:space="0" w:color="auto"/>
      </w:divBdr>
    </w:div>
    <w:div w:id="502670217">
      <w:bodyDiv w:val="1"/>
      <w:marLeft w:val="0"/>
      <w:marRight w:val="0"/>
      <w:marTop w:val="0"/>
      <w:marBottom w:val="0"/>
      <w:divBdr>
        <w:top w:val="none" w:sz="0" w:space="0" w:color="auto"/>
        <w:left w:val="none" w:sz="0" w:space="0" w:color="auto"/>
        <w:bottom w:val="none" w:sz="0" w:space="0" w:color="auto"/>
        <w:right w:val="none" w:sz="0" w:space="0" w:color="auto"/>
      </w:divBdr>
    </w:div>
    <w:div w:id="526914513">
      <w:bodyDiv w:val="1"/>
      <w:marLeft w:val="0"/>
      <w:marRight w:val="0"/>
      <w:marTop w:val="0"/>
      <w:marBottom w:val="0"/>
      <w:divBdr>
        <w:top w:val="none" w:sz="0" w:space="0" w:color="auto"/>
        <w:left w:val="none" w:sz="0" w:space="0" w:color="auto"/>
        <w:bottom w:val="none" w:sz="0" w:space="0" w:color="auto"/>
        <w:right w:val="none" w:sz="0" w:space="0" w:color="auto"/>
      </w:divBdr>
      <w:divsChild>
        <w:div w:id="1185897511">
          <w:marLeft w:val="0"/>
          <w:marRight w:val="0"/>
          <w:marTop w:val="0"/>
          <w:marBottom w:val="0"/>
          <w:divBdr>
            <w:top w:val="none" w:sz="0" w:space="0" w:color="auto"/>
            <w:left w:val="none" w:sz="0" w:space="0" w:color="auto"/>
            <w:bottom w:val="none" w:sz="0" w:space="0" w:color="auto"/>
            <w:right w:val="none" w:sz="0" w:space="0" w:color="auto"/>
          </w:divBdr>
        </w:div>
        <w:div w:id="1977836095">
          <w:marLeft w:val="0"/>
          <w:marRight w:val="0"/>
          <w:marTop w:val="0"/>
          <w:marBottom w:val="0"/>
          <w:divBdr>
            <w:top w:val="none" w:sz="0" w:space="0" w:color="auto"/>
            <w:left w:val="none" w:sz="0" w:space="0" w:color="auto"/>
            <w:bottom w:val="none" w:sz="0" w:space="0" w:color="auto"/>
            <w:right w:val="none" w:sz="0" w:space="0" w:color="auto"/>
          </w:divBdr>
        </w:div>
      </w:divsChild>
    </w:div>
    <w:div w:id="539510614">
      <w:bodyDiv w:val="1"/>
      <w:marLeft w:val="0"/>
      <w:marRight w:val="0"/>
      <w:marTop w:val="0"/>
      <w:marBottom w:val="0"/>
      <w:divBdr>
        <w:top w:val="none" w:sz="0" w:space="0" w:color="auto"/>
        <w:left w:val="none" w:sz="0" w:space="0" w:color="auto"/>
        <w:bottom w:val="none" w:sz="0" w:space="0" w:color="auto"/>
        <w:right w:val="none" w:sz="0" w:space="0" w:color="auto"/>
      </w:divBdr>
    </w:div>
    <w:div w:id="544100410">
      <w:bodyDiv w:val="1"/>
      <w:marLeft w:val="0"/>
      <w:marRight w:val="0"/>
      <w:marTop w:val="0"/>
      <w:marBottom w:val="0"/>
      <w:divBdr>
        <w:top w:val="none" w:sz="0" w:space="0" w:color="auto"/>
        <w:left w:val="none" w:sz="0" w:space="0" w:color="auto"/>
        <w:bottom w:val="none" w:sz="0" w:space="0" w:color="auto"/>
        <w:right w:val="none" w:sz="0" w:space="0" w:color="auto"/>
      </w:divBdr>
    </w:div>
    <w:div w:id="548808746">
      <w:bodyDiv w:val="1"/>
      <w:marLeft w:val="0"/>
      <w:marRight w:val="0"/>
      <w:marTop w:val="0"/>
      <w:marBottom w:val="0"/>
      <w:divBdr>
        <w:top w:val="none" w:sz="0" w:space="0" w:color="auto"/>
        <w:left w:val="none" w:sz="0" w:space="0" w:color="auto"/>
        <w:bottom w:val="none" w:sz="0" w:space="0" w:color="auto"/>
        <w:right w:val="none" w:sz="0" w:space="0" w:color="auto"/>
      </w:divBdr>
    </w:div>
    <w:div w:id="578515875">
      <w:bodyDiv w:val="1"/>
      <w:marLeft w:val="0"/>
      <w:marRight w:val="0"/>
      <w:marTop w:val="0"/>
      <w:marBottom w:val="0"/>
      <w:divBdr>
        <w:top w:val="none" w:sz="0" w:space="0" w:color="auto"/>
        <w:left w:val="none" w:sz="0" w:space="0" w:color="auto"/>
        <w:bottom w:val="none" w:sz="0" w:space="0" w:color="auto"/>
        <w:right w:val="none" w:sz="0" w:space="0" w:color="auto"/>
      </w:divBdr>
    </w:div>
    <w:div w:id="579945441">
      <w:bodyDiv w:val="1"/>
      <w:marLeft w:val="0"/>
      <w:marRight w:val="0"/>
      <w:marTop w:val="0"/>
      <w:marBottom w:val="0"/>
      <w:divBdr>
        <w:top w:val="none" w:sz="0" w:space="0" w:color="auto"/>
        <w:left w:val="none" w:sz="0" w:space="0" w:color="auto"/>
        <w:bottom w:val="none" w:sz="0" w:space="0" w:color="auto"/>
        <w:right w:val="none" w:sz="0" w:space="0" w:color="auto"/>
      </w:divBdr>
    </w:div>
    <w:div w:id="580722123">
      <w:bodyDiv w:val="1"/>
      <w:marLeft w:val="0"/>
      <w:marRight w:val="0"/>
      <w:marTop w:val="0"/>
      <w:marBottom w:val="0"/>
      <w:divBdr>
        <w:top w:val="none" w:sz="0" w:space="0" w:color="auto"/>
        <w:left w:val="none" w:sz="0" w:space="0" w:color="auto"/>
        <w:bottom w:val="none" w:sz="0" w:space="0" w:color="auto"/>
        <w:right w:val="none" w:sz="0" w:space="0" w:color="auto"/>
      </w:divBdr>
    </w:div>
    <w:div w:id="591939542">
      <w:bodyDiv w:val="1"/>
      <w:marLeft w:val="0"/>
      <w:marRight w:val="0"/>
      <w:marTop w:val="0"/>
      <w:marBottom w:val="0"/>
      <w:divBdr>
        <w:top w:val="none" w:sz="0" w:space="0" w:color="auto"/>
        <w:left w:val="none" w:sz="0" w:space="0" w:color="auto"/>
        <w:bottom w:val="none" w:sz="0" w:space="0" w:color="auto"/>
        <w:right w:val="none" w:sz="0" w:space="0" w:color="auto"/>
      </w:divBdr>
      <w:divsChild>
        <w:div w:id="828911190">
          <w:marLeft w:val="0"/>
          <w:marRight w:val="0"/>
          <w:marTop w:val="0"/>
          <w:marBottom w:val="0"/>
          <w:divBdr>
            <w:top w:val="none" w:sz="0" w:space="0" w:color="auto"/>
            <w:left w:val="none" w:sz="0" w:space="0" w:color="auto"/>
            <w:bottom w:val="none" w:sz="0" w:space="0" w:color="auto"/>
            <w:right w:val="none" w:sz="0" w:space="0" w:color="auto"/>
          </w:divBdr>
        </w:div>
        <w:div w:id="687221050">
          <w:marLeft w:val="0"/>
          <w:marRight w:val="0"/>
          <w:marTop w:val="0"/>
          <w:marBottom w:val="0"/>
          <w:divBdr>
            <w:top w:val="none" w:sz="0" w:space="0" w:color="auto"/>
            <w:left w:val="none" w:sz="0" w:space="0" w:color="auto"/>
            <w:bottom w:val="none" w:sz="0" w:space="0" w:color="auto"/>
            <w:right w:val="none" w:sz="0" w:space="0" w:color="auto"/>
          </w:divBdr>
        </w:div>
      </w:divsChild>
    </w:div>
    <w:div w:id="597522825">
      <w:bodyDiv w:val="1"/>
      <w:marLeft w:val="0"/>
      <w:marRight w:val="0"/>
      <w:marTop w:val="0"/>
      <w:marBottom w:val="0"/>
      <w:divBdr>
        <w:top w:val="none" w:sz="0" w:space="0" w:color="auto"/>
        <w:left w:val="none" w:sz="0" w:space="0" w:color="auto"/>
        <w:bottom w:val="none" w:sz="0" w:space="0" w:color="auto"/>
        <w:right w:val="none" w:sz="0" w:space="0" w:color="auto"/>
      </w:divBdr>
    </w:div>
    <w:div w:id="605817653">
      <w:bodyDiv w:val="1"/>
      <w:marLeft w:val="0"/>
      <w:marRight w:val="0"/>
      <w:marTop w:val="0"/>
      <w:marBottom w:val="0"/>
      <w:divBdr>
        <w:top w:val="none" w:sz="0" w:space="0" w:color="auto"/>
        <w:left w:val="none" w:sz="0" w:space="0" w:color="auto"/>
        <w:bottom w:val="none" w:sz="0" w:space="0" w:color="auto"/>
        <w:right w:val="none" w:sz="0" w:space="0" w:color="auto"/>
      </w:divBdr>
      <w:divsChild>
        <w:div w:id="287441919">
          <w:marLeft w:val="0"/>
          <w:marRight w:val="0"/>
          <w:marTop w:val="0"/>
          <w:marBottom w:val="0"/>
          <w:divBdr>
            <w:top w:val="none" w:sz="0" w:space="0" w:color="auto"/>
            <w:left w:val="none" w:sz="0" w:space="0" w:color="auto"/>
            <w:bottom w:val="none" w:sz="0" w:space="0" w:color="auto"/>
            <w:right w:val="none" w:sz="0" w:space="0" w:color="auto"/>
          </w:divBdr>
        </w:div>
        <w:div w:id="1432386112">
          <w:marLeft w:val="0"/>
          <w:marRight w:val="0"/>
          <w:marTop w:val="0"/>
          <w:marBottom w:val="0"/>
          <w:divBdr>
            <w:top w:val="none" w:sz="0" w:space="0" w:color="auto"/>
            <w:left w:val="none" w:sz="0" w:space="0" w:color="auto"/>
            <w:bottom w:val="none" w:sz="0" w:space="0" w:color="auto"/>
            <w:right w:val="none" w:sz="0" w:space="0" w:color="auto"/>
          </w:divBdr>
        </w:div>
      </w:divsChild>
    </w:div>
    <w:div w:id="683937415">
      <w:bodyDiv w:val="1"/>
      <w:marLeft w:val="0"/>
      <w:marRight w:val="0"/>
      <w:marTop w:val="0"/>
      <w:marBottom w:val="0"/>
      <w:divBdr>
        <w:top w:val="none" w:sz="0" w:space="0" w:color="auto"/>
        <w:left w:val="none" w:sz="0" w:space="0" w:color="auto"/>
        <w:bottom w:val="none" w:sz="0" w:space="0" w:color="auto"/>
        <w:right w:val="none" w:sz="0" w:space="0" w:color="auto"/>
      </w:divBdr>
    </w:div>
    <w:div w:id="742987958">
      <w:bodyDiv w:val="1"/>
      <w:marLeft w:val="0"/>
      <w:marRight w:val="0"/>
      <w:marTop w:val="0"/>
      <w:marBottom w:val="0"/>
      <w:divBdr>
        <w:top w:val="none" w:sz="0" w:space="0" w:color="auto"/>
        <w:left w:val="none" w:sz="0" w:space="0" w:color="auto"/>
        <w:bottom w:val="none" w:sz="0" w:space="0" w:color="auto"/>
        <w:right w:val="none" w:sz="0" w:space="0" w:color="auto"/>
      </w:divBdr>
    </w:div>
    <w:div w:id="764031077">
      <w:bodyDiv w:val="1"/>
      <w:marLeft w:val="0"/>
      <w:marRight w:val="0"/>
      <w:marTop w:val="0"/>
      <w:marBottom w:val="0"/>
      <w:divBdr>
        <w:top w:val="none" w:sz="0" w:space="0" w:color="auto"/>
        <w:left w:val="none" w:sz="0" w:space="0" w:color="auto"/>
        <w:bottom w:val="none" w:sz="0" w:space="0" w:color="auto"/>
        <w:right w:val="none" w:sz="0" w:space="0" w:color="auto"/>
      </w:divBdr>
    </w:div>
    <w:div w:id="772096956">
      <w:bodyDiv w:val="1"/>
      <w:marLeft w:val="0"/>
      <w:marRight w:val="0"/>
      <w:marTop w:val="0"/>
      <w:marBottom w:val="0"/>
      <w:divBdr>
        <w:top w:val="none" w:sz="0" w:space="0" w:color="auto"/>
        <w:left w:val="none" w:sz="0" w:space="0" w:color="auto"/>
        <w:bottom w:val="none" w:sz="0" w:space="0" w:color="auto"/>
        <w:right w:val="none" w:sz="0" w:space="0" w:color="auto"/>
      </w:divBdr>
    </w:div>
    <w:div w:id="784076185">
      <w:bodyDiv w:val="1"/>
      <w:marLeft w:val="0"/>
      <w:marRight w:val="0"/>
      <w:marTop w:val="0"/>
      <w:marBottom w:val="0"/>
      <w:divBdr>
        <w:top w:val="none" w:sz="0" w:space="0" w:color="auto"/>
        <w:left w:val="none" w:sz="0" w:space="0" w:color="auto"/>
        <w:bottom w:val="none" w:sz="0" w:space="0" w:color="auto"/>
        <w:right w:val="none" w:sz="0" w:space="0" w:color="auto"/>
      </w:divBdr>
    </w:div>
    <w:div w:id="789782317">
      <w:bodyDiv w:val="1"/>
      <w:marLeft w:val="0"/>
      <w:marRight w:val="0"/>
      <w:marTop w:val="0"/>
      <w:marBottom w:val="0"/>
      <w:divBdr>
        <w:top w:val="none" w:sz="0" w:space="0" w:color="auto"/>
        <w:left w:val="none" w:sz="0" w:space="0" w:color="auto"/>
        <w:bottom w:val="none" w:sz="0" w:space="0" w:color="auto"/>
        <w:right w:val="none" w:sz="0" w:space="0" w:color="auto"/>
      </w:divBdr>
    </w:div>
    <w:div w:id="807091662">
      <w:bodyDiv w:val="1"/>
      <w:marLeft w:val="0"/>
      <w:marRight w:val="0"/>
      <w:marTop w:val="0"/>
      <w:marBottom w:val="0"/>
      <w:divBdr>
        <w:top w:val="none" w:sz="0" w:space="0" w:color="auto"/>
        <w:left w:val="none" w:sz="0" w:space="0" w:color="auto"/>
        <w:bottom w:val="none" w:sz="0" w:space="0" w:color="auto"/>
        <w:right w:val="none" w:sz="0" w:space="0" w:color="auto"/>
      </w:divBdr>
    </w:div>
    <w:div w:id="811367063">
      <w:bodyDiv w:val="1"/>
      <w:marLeft w:val="0"/>
      <w:marRight w:val="0"/>
      <w:marTop w:val="0"/>
      <w:marBottom w:val="0"/>
      <w:divBdr>
        <w:top w:val="none" w:sz="0" w:space="0" w:color="auto"/>
        <w:left w:val="none" w:sz="0" w:space="0" w:color="auto"/>
        <w:bottom w:val="none" w:sz="0" w:space="0" w:color="auto"/>
        <w:right w:val="none" w:sz="0" w:space="0" w:color="auto"/>
      </w:divBdr>
    </w:div>
    <w:div w:id="816260223">
      <w:bodyDiv w:val="1"/>
      <w:marLeft w:val="0"/>
      <w:marRight w:val="0"/>
      <w:marTop w:val="0"/>
      <w:marBottom w:val="0"/>
      <w:divBdr>
        <w:top w:val="none" w:sz="0" w:space="0" w:color="auto"/>
        <w:left w:val="none" w:sz="0" w:space="0" w:color="auto"/>
        <w:bottom w:val="none" w:sz="0" w:space="0" w:color="auto"/>
        <w:right w:val="none" w:sz="0" w:space="0" w:color="auto"/>
      </w:divBdr>
    </w:div>
    <w:div w:id="819200831">
      <w:bodyDiv w:val="1"/>
      <w:marLeft w:val="0"/>
      <w:marRight w:val="0"/>
      <w:marTop w:val="0"/>
      <w:marBottom w:val="0"/>
      <w:divBdr>
        <w:top w:val="none" w:sz="0" w:space="0" w:color="auto"/>
        <w:left w:val="none" w:sz="0" w:space="0" w:color="auto"/>
        <w:bottom w:val="none" w:sz="0" w:space="0" w:color="auto"/>
        <w:right w:val="none" w:sz="0" w:space="0" w:color="auto"/>
      </w:divBdr>
    </w:div>
    <w:div w:id="834761491">
      <w:bodyDiv w:val="1"/>
      <w:marLeft w:val="0"/>
      <w:marRight w:val="0"/>
      <w:marTop w:val="0"/>
      <w:marBottom w:val="0"/>
      <w:divBdr>
        <w:top w:val="none" w:sz="0" w:space="0" w:color="auto"/>
        <w:left w:val="none" w:sz="0" w:space="0" w:color="auto"/>
        <w:bottom w:val="none" w:sz="0" w:space="0" w:color="auto"/>
        <w:right w:val="none" w:sz="0" w:space="0" w:color="auto"/>
      </w:divBdr>
      <w:divsChild>
        <w:div w:id="874199896">
          <w:marLeft w:val="0"/>
          <w:marRight w:val="0"/>
          <w:marTop w:val="0"/>
          <w:marBottom w:val="0"/>
          <w:divBdr>
            <w:top w:val="none" w:sz="0" w:space="0" w:color="auto"/>
            <w:left w:val="none" w:sz="0" w:space="0" w:color="auto"/>
            <w:bottom w:val="none" w:sz="0" w:space="0" w:color="auto"/>
            <w:right w:val="none" w:sz="0" w:space="0" w:color="auto"/>
          </w:divBdr>
          <w:divsChild>
            <w:div w:id="152841434">
              <w:marLeft w:val="0"/>
              <w:marRight w:val="0"/>
              <w:marTop w:val="0"/>
              <w:marBottom w:val="0"/>
              <w:divBdr>
                <w:top w:val="none" w:sz="0" w:space="0" w:color="auto"/>
                <w:left w:val="none" w:sz="0" w:space="0" w:color="auto"/>
                <w:bottom w:val="none" w:sz="0" w:space="0" w:color="auto"/>
                <w:right w:val="none" w:sz="0" w:space="0" w:color="auto"/>
              </w:divBdr>
              <w:divsChild>
                <w:div w:id="6046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829">
      <w:bodyDiv w:val="1"/>
      <w:marLeft w:val="0"/>
      <w:marRight w:val="0"/>
      <w:marTop w:val="0"/>
      <w:marBottom w:val="0"/>
      <w:divBdr>
        <w:top w:val="none" w:sz="0" w:space="0" w:color="auto"/>
        <w:left w:val="none" w:sz="0" w:space="0" w:color="auto"/>
        <w:bottom w:val="none" w:sz="0" w:space="0" w:color="auto"/>
        <w:right w:val="none" w:sz="0" w:space="0" w:color="auto"/>
      </w:divBdr>
    </w:div>
    <w:div w:id="907231131">
      <w:bodyDiv w:val="1"/>
      <w:marLeft w:val="0"/>
      <w:marRight w:val="0"/>
      <w:marTop w:val="0"/>
      <w:marBottom w:val="0"/>
      <w:divBdr>
        <w:top w:val="none" w:sz="0" w:space="0" w:color="auto"/>
        <w:left w:val="none" w:sz="0" w:space="0" w:color="auto"/>
        <w:bottom w:val="none" w:sz="0" w:space="0" w:color="auto"/>
        <w:right w:val="none" w:sz="0" w:space="0" w:color="auto"/>
      </w:divBdr>
    </w:div>
    <w:div w:id="944458735">
      <w:bodyDiv w:val="1"/>
      <w:marLeft w:val="0"/>
      <w:marRight w:val="0"/>
      <w:marTop w:val="0"/>
      <w:marBottom w:val="0"/>
      <w:divBdr>
        <w:top w:val="none" w:sz="0" w:space="0" w:color="auto"/>
        <w:left w:val="none" w:sz="0" w:space="0" w:color="auto"/>
        <w:bottom w:val="none" w:sz="0" w:space="0" w:color="auto"/>
        <w:right w:val="none" w:sz="0" w:space="0" w:color="auto"/>
      </w:divBdr>
    </w:div>
    <w:div w:id="1047989093">
      <w:bodyDiv w:val="1"/>
      <w:marLeft w:val="0"/>
      <w:marRight w:val="0"/>
      <w:marTop w:val="0"/>
      <w:marBottom w:val="0"/>
      <w:divBdr>
        <w:top w:val="none" w:sz="0" w:space="0" w:color="auto"/>
        <w:left w:val="none" w:sz="0" w:space="0" w:color="auto"/>
        <w:bottom w:val="none" w:sz="0" w:space="0" w:color="auto"/>
        <w:right w:val="none" w:sz="0" w:space="0" w:color="auto"/>
      </w:divBdr>
    </w:div>
    <w:div w:id="1059747454">
      <w:bodyDiv w:val="1"/>
      <w:marLeft w:val="0"/>
      <w:marRight w:val="0"/>
      <w:marTop w:val="0"/>
      <w:marBottom w:val="0"/>
      <w:divBdr>
        <w:top w:val="none" w:sz="0" w:space="0" w:color="auto"/>
        <w:left w:val="none" w:sz="0" w:space="0" w:color="auto"/>
        <w:bottom w:val="none" w:sz="0" w:space="0" w:color="auto"/>
        <w:right w:val="none" w:sz="0" w:space="0" w:color="auto"/>
      </w:divBdr>
    </w:div>
    <w:div w:id="1075978084">
      <w:bodyDiv w:val="1"/>
      <w:marLeft w:val="0"/>
      <w:marRight w:val="0"/>
      <w:marTop w:val="0"/>
      <w:marBottom w:val="0"/>
      <w:divBdr>
        <w:top w:val="none" w:sz="0" w:space="0" w:color="auto"/>
        <w:left w:val="none" w:sz="0" w:space="0" w:color="auto"/>
        <w:bottom w:val="none" w:sz="0" w:space="0" w:color="auto"/>
        <w:right w:val="none" w:sz="0" w:space="0" w:color="auto"/>
      </w:divBdr>
      <w:divsChild>
        <w:div w:id="869611907">
          <w:marLeft w:val="0"/>
          <w:marRight w:val="0"/>
          <w:marTop w:val="0"/>
          <w:marBottom w:val="0"/>
          <w:divBdr>
            <w:top w:val="none" w:sz="0" w:space="0" w:color="auto"/>
            <w:left w:val="none" w:sz="0" w:space="0" w:color="auto"/>
            <w:bottom w:val="none" w:sz="0" w:space="0" w:color="auto"/>
            <w:right w:val="none" w:sz="0" w:space="0" w:color="auto"/>
          </w:divBdr>
        </w:div>
        <w:div w:id="2143838630">
          <w:marLeft w:val="0"/>
          <w:marRight w:val="0"/>
          <w:marTop w:val="0"/>
          <w:marBottom w:val="0"/>
          <w:divBdr>
            <w:top w:val="none" w:sz="0" w:space="0" w:color="auto"/>
            <w:left w:val="none" w:sz="0" w:space="0" w:color="auto"/>
            <w:bottom w:val="none" w:sz="0" w:space="0" w:color="auto"/>
            <w:right w:val="none" w:sz="0" w:space="0" w:color="auto"/>
          </w:divBdr>
        </w:div>
      </w:divsChild>
    </w:div>
    <w:div w:id="1081171927">
      <w:bodyDiv w:val="1"/>
      <w:marLeft w:val="0"/>
      <w:marRight w:val="0"/>
      <w:marTop w:val="0"/>
      <w:marBottom w:val="0"/>
      <w:divBdr>
        <w:top w:val="none" w:sz="0" w:space="0" w:color="auto"/>
        <w:left w:val="none" w:sz="0" w:space="0" w:color="auto"/>
        <w:bottom w:val="none" w:sz="0" w:space="0" w:color="auto"/>
        <w:right w:val="none" w:sz="0" w:space="0" w:color="auto"/>
      </w:divBdr>
    </w:div>
    <w:div w:id="1099064705">
      <w:bodyDiv w:val="1"/>
      <w:marLeft w:val="0"/>
      <w:marRight w:val="0"/>
      <w:marTop w:val="0"/>
      <w:marBottom w:val="0"/>
      <w:divBdr>
        <w:top w:val="none" w:sz="0" w:space="0" w:color="auto"/>
        <w:left w:val="none" w:sz="0" w:space="0" w:color="auto"/>
        <w:bottom w:val="none" w:sz="0" w:space="0" w:color="auto"/>
        <w:right w:val="none" w:sz="0" w:space="0" w:color="auto"/>
      </w:divBdr>
    </w:div>
    <w:div w:id="1128935939">
      <w:bodyDiv w:val="1"/>
      <w:marLeft w:val="0"/>
      <w:marRight w:val="0"/>
      <w:marTop w:val="0"/>
      <w:marBottom w:val="0"/>
      <w:divBdr>
        <w:top w:val="none" w:sz="0" w:space="0" w:color="auto"/>
        <w:left w:val="none" w:sz="0" w:space="0" w:color="auto"/>
        <w:bottom w:val="none" w:sz="0" w:space="0" w:color="auto"/>
        <w:right w:val="none" w:sz="0" w:space="0" w:color="auto"/>
      </w:divBdr>
    </w:div>
    <w:div w:id="1149252958">
      <w:bodyDiv w:val="1"/>
      <w:marLeft w:val="0"/>
      <w:marRight w:val="0"/>
      <w:marTop w:val="0"/>
      <w:marBottom w:val="0"/>
      <w:divBdr>
        <w:top w:val="none" w:sz="0" w:space="0" w:color="auto"/>
        <w:left w:val="none" w:sz="0" w:space="0" w:color="auto"/>
        <w:bottom w:val="none" w:sz="0" w:space="0" w:color="auto"/>
        <w:right w:val="none" w:sz="0" w:space="0" w:color="auto"/>
      </w:divBdr>
    </w:div>
    <w:div w:id="1155605494">
      <w:bodyDiv w:val="1"/>
      <w:marLeft w:val="0"/>
      <w:marRight w:val="0"/>
      <w:marTop w:val="0"/>
      <w:marBottom w:val="0"/>
      <w:divBdr>
        <w:top w:val="none" w:sz="0" w:space="0" w:color="auto"/>
        <w:left w:val="none" w:sz="0" w:space="0" w:color="auto"/>
        <w:bottom w:val="none" w:sz="0" w:space="0" w:color="auto"/>
        <w:right w:val="none" w:sz="0" w:space="0" w:color="auto"/>
      </w:divBdr>
    </w:div>
    <w:div w:id="1188177874">
      <w:bodyDiv w:val="1"/>
      <w:marLeft w:val="0"/>
      <w:marRight w:val="0"/>
      <w:marTop w:val="0"/>
      <w:marBottom w:val="0"/>
      <w:divBdr>
        <w:top w:val="none" w:sz="0" w:space="0" w:color="auto"/>
        <w:left w:val="none" w:sz="0" w:space="0" w:color="auto"/>
        <w:bottom w:val="none" w:sz="0" w:space="0" w:color="auto"/>
        <w:right w:val="none" w:sz="0" w:space="0" w:color="auto"/>
      </w:divBdr>
      <w:divsChild>
        <w:div w:id="1767192281">
          <w:marLeft w:val="0"/>
          <w:marRight w:val="0"/>
          <w:marTop w:val="0"/>
          <w:marBottom w:val="0"/>
          <w:divBdr>
            <w:top w:val="none" w:sz="0" w:space="0" w:color="auto"/>
            <w:left w:val="none" w:sz="0" w:space="0" w:color="auto"/>
            <w:bottom w:val="none" w:sz="0" w:space="0" w:color="auto"/>
            <w:right w:val="none" w:sz="0" w:space="0" w:color="auto"/>
          </w:divBdr>
          <w:divsChild>
            <w:div w:id="2140948968">
              <w:marLeft w:val="0"/>
              <w:marRight w:val="0"/>
              <w:marTop w:val="0"/>
              <w:marBottom w:val="0"/>
              <w:divBdr>
                <w:top w:val="none" w:sz="0" w:space="0" w:color="auto"/>
                <w:left w:val="none" w:sz="0" w:space="0" w:color="auto"/>
                <w:bottom w:val="none" w:sz="0" w:space="0" w:color="auto"/>
                <w:right w:val="none" w:sz="0" w:space="0" w:color="auto"/>
              </w:divBdr>
              <w:divsChild>
                <w:div w:id="363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67860">
      <w:bodyDiv w:val="1"/>
      <w:marLeft w:val="0"/>
      <w:marRight w:val="0"/>
      <w:marTop w:val="0"/>
      <w:marBottom w:val="0"/>
      <w:divBdr>
        <w:top w:val="none" w:sz="0" w:space="0" w:color="auto"/>
        <w:left w:val="none" w:sz="0" w:space="0" w:color="auto"/>
        <w:bottom w:val="none" w:sz="0" w:space="0" w:color="auto"/>
        <w:right w:val="none" w:sz="0" w:space="0" w:color="auto"/>
      </w:divBdr>
    </w:div>
    <w:div w:id="1205871269">
      <w:bodyDiv w:val="1"/>
      <w:marLeft w:val="0"/>
      <w:marRight w:val="0"/>
      <w:marTop w:val="0"/>
      <w:marBottom w:val="0"/>
      <w:divBdr>
        <w:top w:val="none" w:sz="0" w:space="0" w:color="auto"/>
        <w:left w:val="none" w:sz="0" w:space="0" w:color="auto"/>
        <w:bottom w:val="none" w:sz="0" w:space="0" w:color="auto"/>
        <w:right w:val="none" w:sz="0" w:space="0" w:color="auto"/>
      </w:divBdr>
    </w:div>
    <w:div w:id="1229069287">
      <w:bodyDiv w:val="1"/>
      <w:marLeft w:val="0"/>
      <w:marRight w:val="0"/>
      <w:marTop w:val="0"/>
      <w:marBottom w:val="0"/>
      <w:divBdr>
        <w:top w:val="none" w:sz="0" w:space="0" w:color="auto"/>
        <w:left w:val="none" w:sz="0" w:space="0" w:color="auto"/>
        <w:bottom w:val="none" w:sz="0" w:space="0" w:color="auto"/>
        <w:right w:val="none" w:sz="0" w:space="0" w:color="auto"/>
      </w:divBdr>
    </w:div>
    <w:div w:id="1260680800">
      <w:bodyDiv w:val="1"/>
      <w:marLeft w:val="0"/>
      <w:marRight w:val="0"/>
      <w:marTop w:val="0"/>
      <w:marBottom w:val="0"/>
      <w:divBdr>
        <w:top w:val="none" w:sz="0" w:space="0" w:color="auto"/>
        <w:left w:val="none" w:sz="0" w:space="0" w:color="auto"/>
        <w:bottom w:val="none" w:sz="0" w:space="0" w:color="auto"/>
        <w:right w:val="none" w:sz="0" w:space="0" w:color="auto"/>
      </w:divBdr>
    </w:div>
    <w:div w:id="1288589384">
      <w:bodyDiv w:val="1"/>
      <w:marLeft w:val="0"/>
      <w:marRight w:val="0"/>
      <w:marTop w:val="0"/>
      <w:marBottom w:val="0"/>
      <w:divBdr>
        <w:top w:val="none" w:sz="0" w:space="0" w:color="auto"/>
        <w:left w:val="none" w:sz="0" w:space="0" w:color="auto"/>
        <w:bottom w:val="none" w:sz="0" w:space="0" w:color="auto"/>
        <w:right w:val="none" w:sz="0" w:space="0" w:color="auto"/>
      </w:divBdr>
      <w:divsChild>
        <w:div w:id="1148982294">
          <w:marLeft w:val="0"/>
          <w:marRight w:val="0"/>
          <w:marTop w:val="0"/>
          <w:marBottom w:val="0"/>
          <w:divBdr>
            <w:top w:val="none" w:sz="0" w:space="0" w:color="auto"/>
            <w:left w:val="none" w:sz="0" w:space="0" w:color="auto"/>
            <w:bottom w:val="none" w:sz="0" w:space="0" w:color="auto"/>
            <w:right w:val="none" w:sz="0" w:space="0" w:color="auto"/>
          </w:divBdr>
        </w:div>
        <w:div w:id="733087630">
          <w:marLeft w:val="0"/>
          <w:marRight w:val="0"/>
          <w:marTop w:val="0"/>
          <w:marBottom w:val="0"/>
          <w:divBdr>
            <w:top w:val="none" w:sz="0" w:space="0" w:color="auto"/>
            <w:left w:val="none" w:sz="0" w:space="0" w:color="auto"/>
            <w:bottom w:val="none" w:sz="0" w:space="0" w:color="auto"/>
            <w:right w:val="none" w:sz="0" w:space="0" w:color="auto"/>
          </w:divBdr>
        </w:div>
      </w:divsChild>
    </w:div>
    <w:div w:id="1298990590">
      <w:bodyDiv w:val="1"/>
      <w:marLeft w:val="0"/>
      <w:marRight w:val="0"/>
      <w:marTop w:val="0"/>
      <w:marBottom w:val="0"/>
      <w:divBdr>
        <w:top w:val="none" w:sz="0" w:space="0" w:color="auto"/>
        <w:left w:val="none" w:sz="0" w:space="0" w:color="auto"/>
        <w:bottom w:val="none" w:sz="0" w:space="0" w:color="auto"/>
        <w:right w:val="none" w:sz="0" w:space="0" w:color="auto"/>
      </w:divBdr>
    </w:div>
    <w:div w:id="1330059106">
      <w:bodyDiv w:val="1"/>
      <w:marLeft w:val="0"/>
      <w:marRight w:val="0"/>
      <w:marTop w:val="0"/>
      <w:marBottom w:val="0"/>
      <w:divBdr>
        <w:top w:val="none" w:sz="0" w:space="0" w:color="auto"/>
        <w:left w:val="none" w:sz="0" w:space="0" w:color="auto"/>
        <w:bottom w:val="none" w:sz="0" w:space="0" w:color="auto"/>
        <w:right w:val="none" w:sz="0" w:space="0" w:color="auto"/>
      </w:divBdr>
    </w:div>
    <w:div w:id="1345092838">
      <w:bodyDiv w:val="1"/>
      <w:marLeft w:val="0"/>
      <w:marRight w:val="0"/>
      <w:marTop w:val="0"/>
      <w:marBottom w:val="0"/>
      <w:divBdr>
        <w:top w:val="none" w:sz="0" w:space="0" w:color="auto"/>
        <w:left w:val="none" w:sz="0" w:space="0" w:color="auto"/>
        <w:bottom w:val="none" w:sz="0" w:space="0" w:color="auto"/>
        <w:right w:val="none" w:sz="0" w:space="0" w:color="auto"/>
      </w:divBdr>
    </w:div>
    <w:div w:id="1355767778">
      <w:bodyDiv w:val="1"/>
      <w:marLeft w:val="0"/>
      <w:marRight w:val="0"/>
      <w:marTop w:val="0"/>
      <w:marBottom w:val="0"/>
      <w:divBdr>
        <w:top w:val="none" w:sz="0" w:space="0" w:color="auto"/>
        <w:left w:val="none" w:sz="0" w:space="0" w:color="auto"/>
        <w:bottom w:val="none" w:sz="0" w:space="0" w:color="auto"/>
        <w:right w:val="none" w:sz="0" w:space="0" w:color="auto"/>
      </w:divBdr>
    </w:div>
    <w:div w:id="1398434418">
      <w:bodyDiv w:val="1"/>
      <w:marLeft w:val="0"/>
      <w:marRight w:val="0"/>
      <w:marTop w:val="0"/>
      <w:marBottom w:val="0"/>
      <w:divBdr>
        <w:top w:val="none" w:sz="0" w:space="0" w:color="auto"/>
        <w:left w:val="none" w:sz="0" w:space="0" w:color="auto"/>
        <w:bottom w:val="none" w:sz="0" w:space="0" w:color="auto"/>
        <w:right w:val="none" w:sz="0" w:space="0" w:color="auto"/>
      </w:divBdr>
    </w:div>
    <w:div w:id="1471708188">
      <w:bodyDiv w:val="1"/>
      <w:marLeft w:val="0"/>
      <w:marRight w:val="0"/>
      <w:marTop w:val="0"/>
      <w:marBottom w:val="0"/>
      <w:divBdr>
        <w:top w:val="none" w:sz="0" w:space="0" w:color="auto"/>
        <w:left w:val="none" w:sz="0" w:space="0" w:color="auto"/>
        <w:bottom w:val="none" w:sz="0" w:space="0" w:color="auto"/>
        <w:right w:val="none" w:sz="0" w:space="0" w:color="auto"/>
      </w:divBdr>
    </w:div>
    <w:div w:id="1497301813">
      <w:bodyDiv w:val="1"/>
      <w:marLeft w:val="0"/>
      <w:marRight w:val="0"/>
      <w:marTop w:val="0"/>
      <w:marBottom w:val="0"/>
      <w:divBdr>
        <w:top w:val="none" w:sz="0" w:space="0" w:color="auto"/>
        <w:left w:val="none" w:sz="0" w:space="0" w:color="auto"/>
        <w:bottom w:val="none" w:sz="0" w:space="0" w:color="auto"/>
        <w:right w:val="none" w:sz="0" w:space="0" w:color="auto"/>
      </w:divBdr>
    </w:div>
    <w:div w:id="1519275907">
      <w:bodyDiv w:val="1"/>
      <w:marLeft w:val="0"/>
      <w:marRight w:val="0"/>
      <w:marTop w:val="0"/>
      <w:marBottom w:val="0"/>
      <w:divBdr>
        <w:top w:val="none" w:sz="0" w:space="0" w:color="auto"/>
        <w:left w:val="none" w:sz="0" w:space="0" w:color="auto"/>
        <w:bottom w:val="none" w:sz="0" w:space="0" w:color="auto"/>
        <w:right w:val="none" w:sz="0" w:space="0" w:color="auto"/>
      </w:divBdr>
    </w:div>
    <w:div w:id="1533574433">
      <w:bodyDiv w:val="1"/>
      <w:marLeft w:val="0"/>
      <w:marRight w:val="0"/>
      <w:marTop w:val="0"/>
      <w:marBottom w:val="0"/>
      <w:divBdr>
        <w:top w:val="none" w:sz="0" w:space="0" w:color="auto"/>
        <w:left w:val="none" w:sz="0" w:space="0" w:color="auto"/>
        <w:bottom w:val="none" w:sz="0" w:space="0" w:color="auto"/>
        <w:right w:val="none" w:sz="0" w:space="0" w:color="auto"/>
      </w:divBdr>
    </w:div>
    <w:div w:id="1571041541">
      <w:bodyDiv w:val="1"/>
      <w:marLeft w:val="0"/>
      <w:marRight w:val="0"/>
      <w:marTop w:val="0"/>
      <w:marBottom w:val="0"/>
      <w:divBdr>
        <w:top w:val="none" w:sz="0" w:space="0" w:color="auto"/>
        <w:left w:val="none" w:sz="0" w:space="0" w:color="auto"/>
        <w:bottom w:val="none" w:sz="0" w:space="0" w:color="auto"/>
        <w:right w:val="none" w:sz="0" w:space="0" w:color="auto"/>
      </w:divBdr>
    </w:div>
    <w:div w:id="1581597612">
      <w:bodyDiv w:val="1"/>
      <w:marLeft w:val="0"/>
      <w:marRight w:val="0"/>
      <w:marTop w:val="0"/>
      <w:marBottom w:val="0"/>
      <w:divBdr>
        <w:top w:val="none" w:sz="0" w:space="0" w:color="auto"/>
        <w:left w:val="none" w:sz="0" w:space="0" w:color="auto"/>
        <w:bottom w:val="none" w:sz="0" w:space="0" w:color="auto"/>
        <w:right w:val="none" w:sz="0" w:space="0" w:color="auto"/>
      </w:divBdr>
    </w:div>
    <w:div w:id="1605184597">
      <w:bodyDiv w:val="1"/>
      <w:marLeft w:val="0"/>
      <w:marRight w:val="0"/>
      <w:marTop w:val="0"/>
      <w:marBottom w:val="0"/>
      <w:divBdr>
        <w:top w:val="none" w:sz="0" w:space="0" w:color="auto"/>
        <w:left w:val="none" w:sz="0" w:space="0" w:color="auto"/>
        <w:bottom w:val="none" w:sz="0" w:space="0" w:color="auto"/>
        <w:right w:val="none" w:sz="0" w:space="0" w:color="auto"/>
      </w:divBdr>
      <w:divsChild>
        <w:div w:id="1193151778">
          <w:marLeft w:val="0"/>
          <w:marRight w:val="0"/>
          <w:marTop w:val="0"/>
          <w:marBottom w:val="0"/>
          <w:divBdr>
            <w:top w:val="none" w:sz="0" w:space="0" w:color="auto"/>
            <w:left w:val="none" w:sz="0" w:space="0" w:color="auto"/>
            <w:bottom w:val="none" w:sz="0" w:space="0" w:color="auto"/>
            <w:right w:val="none" w:sz="0" w:space="0" w:color="auto"/>
          </w:divBdr>
        </w:div>
      </w:divsChild>
    </w:div>
    <w:div w:id="1629971617">
      <w:bodyDiv w:val="1"/>
      <w:marLeft w:val="0"/>
      <w:marRight w:val="0"/>
      <w:marTop w:val="0"/>
      <w:marBottom w:val="0"/>
      <w:divBdr>
        <w:top w:val="none" w:sz="0" w:space="0" w:color="auto"/>
        <w:left w:val="none" w:sz="0" w:space="0" w:color="auto"/>
        <w:bottom w:val="none" w:sz="0" w:space="0" w:color="auto"/>
        <w:right w:val="none" w:sz="0" w:space="0" w:color="auto"/>
      </w:divBdr>
    </w:div>
    <w:div w:id="1650943220">
      <w:bodyDiv w:val="1"/>
      <w:marLeft w:val="0"/>
      <w:marRight w:val="0"/>
      <w:marTop w:val="0"/>
      <w:marBottom w:val="0"/>
      <w:divBdr>
        <w:top w:val="none" w:sz="0" w:space="0" w:color="auto"/>
        <w:left w:val="none" w:sz="0" w:space="0" w:color="auto"/>
        <w:bottom w:val="none" w:sz="0" w:space="0" w:color="auto"/>
        <w:right w:val="none" w:sz="0" w:space="0" w:color="auto"/>
      </w:divBdr>
    </w:div>
    <w:div w:id="1661545894">
      <w:bodyDiv w:val="1"/>
      <w:marLeft w:val="0"/>
      <w:marRight w:val="0"/>
      <w:marTop w:val="0"/>
      <w:marBottom w:val="0"/>
      <w:divBdr>
        <w:top w:val="none" w:sz="0" w:space="0" w:color="auto"/>
        <w:left w:val="none" w:sz="0" w:space="0" w:color="auto"/>
        <w:bottom w:val="none" w:sz="0" w:space="0" w:color="auto"/>
        <w:right w:val="none" w:sz="0" w:space="0" w:color="auto"/>
      </w:divBdr>
    </w:div>
    <w:div w:id="1674870142">
      <w:bodyDiv w:val="1"/>
      <w:marLeft w:val="0"/>
      <w:marRight w:val="0"/>
      <w:marTop w:val="0"/>
      <w:marBottom w:val="0"/>
      <w:divBdr>
        <w:top w:val="none" w:sz="0" w:space="0" w:color="auto"/>
        <w:left w:val="none" w:sz="0" w:space="0" w:color="auto"/>
        <w:bottom w:val="none" w:sz="0" w:space="0" w:color="auto"/>
        <w:right w:val="none" w:sz="0" w:space="0" w:color="auto"/>
      </w:divBdr>
      <w:divsChild>
        <w:div w:id="1433621636">
          <w:marLeft w:val="0"/>
          <w:marRight w:val="0"/>
          <w:marTop w:val="0"/>
          <w:marBottom w:val="0"/>
          <w:divBdr>
            <w:top w:val="none" w:sz="0" w:space="0" w:color="auto"/>
            <w:left w:val="none" w:sz="0" w:space="0" w:color="auto"/>
            <w:bottom w:val="none" w:sz="0" w:space="0" w:color="auto"/>
            <w:right w:val="none" w:sz="0" w:space="0" w:color="auto"/>
          </w:divBdr>
        </w:div>
        <w:div w:id="1564676984">
          <w:marLeft w:val="0"/>
          <w:marRight w:val="0"/>
          <w:marTop w:val="0"/>
          <w:marBottom w:val="0"/>
          <w:divBdr>
            <w:top w:val="none" w:sz="0" w:space="0" w:color="auto"/>
            <w:left w:val="none" w:sz="0" w:space="0" w:color="auto"/>
            <w:bottom w:val="none" w:sz="0" w:space="0" w:color="auto"/>
            <w:right w:val="none" w:sz="0" w:space="0" w:color="auto"/>
          </w:divBdr>
        </w:div>
      </w:divsChild>
    </w:div>
    <w:div w:id="1675834877">
      <w:bodyDiv w:val="1"/>
      <w:marLeft w:val="0"/>
      <w:marRight w:val="0"/>
      <w:marTop w:val="0"/>
      <w:marBottom w:val="0"/>
      <w:divBdr>
        <w:top w:val="none" w:sz="0" w:space="0" w:color="auto"/>
        <w:left w:val="none" w:sz="0" w:space="0" w:color="auto"/>
        <w:bottom w:val="none" w:sz="0" w:space="0" w:color="auto"/>
        <w:right w:val="none" w:sz="0" w:space="0" w:color="auto"/>
      </w:divBdr>
    </w:div>
    <w:div w:id="1682852558">
      <w:bodyDiv w:val="1"/>
      <w:marLeft w:val="0"/>
      <w:marRight w:val="0"/>
      <w:marTop w:val="0"/>
      <w:marBottom w:val="0"/>
      <w:divBdr>
        <w:top w:val="none" w:sz="0" w:space="0" w:color="auto"/>
        <w:left w:val="none" w:sz="0" w:space="0" w:color="auto"/>
        <w:bottom w:val="none" w:sz="0" w:space="0" w:color="auto"/>
        <w:right w:val="none" w:sz="0" w:space="0" w:color="auto"/>
      </w:divBdr>
    </w:div>
    <w:div w:id="1683167373">
      <w:bodyDiv w:val="1"/>
      <w:marLeft w:val="0"/>
      <w:marRight w:val="0"/>
      <w:marTop w:val="0"/>
      <w:marBottom w:val="0"/>
      <w:divBdr>
        <w:top w:val="none" w:sz="0" w:space="0" w:color="auto"/>
        <w:left w:val="none" w:sz="0" w:space="0" w:color="auto"/>
        <w:bottom w:val="none" w:sz="0" w:space="0" w:color="auto"/>
        <w:right w:val="none" w:sz="0" w:space="0" w:color="auto"/>
      </w:divBdr>
    </w:div>
    <w:div w:id="1685352268">
      <w:bodyDiv w:val="1"/>
      <w:marLeft w:val="0"/>
      <w:marRight w:val="0"/>
      <w:marTop w:val="0"/>
      <w:marBottom w:val="0"/>
      <w:divBdr>
        <w:top w:val="none" w:sz="0" w:space="0" w:color="auto"/>
        <w:left w:val="none" w:sz="0" w:space="0" w:color="auto"/>
        <w:bottom w:val="none" w:sz="0" w:space="0" w:color="auto"/>
        <w:right w:val="none" w:sz="0" w:space="0" w:color="auto"/>
      </w:divBdr>
    </w:div>
    <w:div w:id="1685941741">
      <w:bodyDiv w:val="1"/>
      <w:marLeft w:val="0"/>
      <w:marRight w:val="0"/>
      <w:marTop w:val="0"/>
      <w:marBottom w:val="0"/>
      <w:divBdr>
        <w:top w:val="none" w:sz="0" w:space="0" w:color="auto"/>
        <w:left w:val="none" w:sz="0" w:space="0" w:color="auto"/>
        <w:bottom w:val="none" w:sz="0" w:space="0" w:color="auto"/>
        <w:right w:val="none" w:sz="0" w:space="0" w:color="auto"/>
      </w:divBdr>
    </w:div>
    <w:div w:id="1693725720">
      <w:bodyDiv w:val="1"/>
      <w:marLeft w:val="0"/>
      <w:marRight w:val="0"/>
      <w:marTop w:val="0"/>
      <w:marBottom w:val="0"/>
      <w:divBdr>
        <w:top w:val="none" w:sz="0" w:space="0" w:color="auto"/>
        <w:left w:val="none" w:sz="0" w:space="0" w:color="auto"/>
        <w:bottom w:val="none" w:sz="0" w:space="0" w:color="auto"/>
        <w:right w:val="none" w:sz="0" w:space="0" w:color="auto"/>
      </w:divBdr>
    </w:div>
    <w:div w:id="1714227141">
      <w:bodyDiv w:val="1"/>
      <w:marLeft w:val="0"/>
      <w:marRight w:val="0"/>
      <w:marTop w:val="0"/>
      <w:marBottom w:val="0"/>
      <w:divBdr>
        <w:top w:val="none" w:sz="0" w:space="0" w:color="auto"/>
        <w:left w:val="none" w:sz="0" w:space="0" w:color="auto"/>
        <w:bottom w:val="none" w:sz="0" w:space="0" w:color="auto"/>
        <w:right w:val="none" w:sz="0" w:space="0" w:color="auto"/>
      </w:divBdr>
    </w:div>
    <w:div w:id="1754357746">
      <w:bodyDiv w:val="1"/>
      <w:marLeft w:val="0"/>
      <w:marRight w:val="0"/>
      <w:marTop w:val="0"/>
      <w:marBottom w:val="0"/>
      <w:divBdr>
        <w:top w:val="none" w:sz="0" w:space="0" w:color="auto"/>
        <w:left w:val="none" w:sz="0" w:space="0" w:color="auto"/>
        <w:bottom w:val="none" w:sz="0" w:space="0" w:color="auto"/>
        <w:right w:val="none" w:sz="0" w:space="0" w:color="auto"/>
      </w:divBdr>
    </w:div>
    <w:div w:id="1788163552">
      <w:bodyDiv w:val="1"/>
      <w:marLeft w:val="0"/>
      <w:marRight w:val="0"/>
      <w:marTop w:val="0"/>
      <w:marBottom w:val="0"/>
      <w:divBdr>
        <w:top w:val="none" w:sz="0" w:space="0" w:color="auto"/>
        <w:left w:val="none" w:sz="0" w:space="0" w:color="auto"/>
        <w:bottom w:val="none" w:sz="0" w:space="0" w:color="auto"/>
        <w:right w:val="none" w:sz="0" w:space="0" w:color="auto"/>
      </w:divBdr>
    </w:div>
    <w:div w:id="1812404177">
      <w:bodyDiv w:val="1"/>
      <w:marLeft w:val="0"/>
      <w:marRight w:val="0"/>
      <w:marTop w:val="0"/>
      <w:marBottom w:val="0"/>
      <w:divBdr>
        <w:top w:val="none" w:sz="0" w:space="0" w:color="auto"/>
        <w:left w:val="none" w:sz="0" w:space="0" w:color="auto"/>
        <w:bottom w:val="none" w:sz="0" w:space="0" w:color="auto"/>
        <w:right w:val="none" w:sz="0" w:space="0" w:color="auto"/>
      </w:divBdr>
    </w:div>
    <w:div w:id="1816331488">
      <w:bodyDiv w:val="1"/>
      <w:marLeft w:val="0"/>
      <w:marRight w:val="0"/>
      <w:marTop w:val="0"/>
      <w:marBottom w:val="0"/>
      <w:divBdr>
        <w:top w:val="none" w:sz="0" w:space="0" w:color="auto"/>
        <w:left w:val="none" w:sz="0" w:space="0" w:color="auto"/>
        <w:bottom w:val="none" w:sz="0" w:space="0" w:color="auto"/>
        <w:right w:val="none" w:sz="0" w:space="0" w:color="auto"/>
      </w:divBdr>
    </w:div>
    <w:div w:id="1943567638">
      <w:bodyDiv w:val="1"/>
      <w:marLeft w:val="0"/>
      <w:marRight w:val="0"/>
      <w:marTop w:val="0"/>
      <w:marBottom w:val="0"/>
      <w:divBdr>
        <w:top w:val="none" w:sz="0" w:space="0" w:color="auto"/>
        <w:left w:val="none" w:sz="0" w:space="0" w:color="auto"/>
        <w:bottom w:val="none" w:sz="0" w:space="0" w:color="auto"/>
        <w:right w:val="none" w:sz="0" w:space="0" w:color="auto"/>
      </w:divBdr>
      <w:divsChild>
        <w:div w:id="1716200240">
          <w:marLeft w:val="0"/>
          <w:marRight w:val="0"/>
          <w:marTop w:val="0"/>
          <w:marBottom w:val="0"/>
          <w:divBdr>
            <w:top w:val="none" w:sz="0" w:space="0" w:color="auto"/>
            <w:left w:val="none" w:sz="0" w:space="0" w:color="auto"/>
            <w:bottom w:val="none" w:sz="0" w:space="0" w:color="auto"/>
            <w:right w:val="none" w:sz="0" w:space="0" w:color="auto"/>
          </w:divBdr>
        </w:div>
        <w:div w:id="1902136725">
          <w:marLeft w:val="0"/>
          <w:marRight w:val="0"/>
          <w:marTop w:val="0"/>
          <w:marBottom w:val="0"/>
          <w:divBdr>
            <w:top w:val="none" w:sz="0" w:space="0" w:color="auto"/>
            <w:left w:val="none" w:sz="0" w:space="0" w:color="auto"/>
            <w:bottom w:val="none" w:sz="0" w:space="0" w:color="auto"/>
            <w:right w:val="none" w:sz="0" w:space="0" w:color="auto"/>
          </w:divBdr>
        </w:div>
      </w:divsChild>
    </w:div>
    <w:div w:id="1946379792">
      <w:bodyDiv w:val="1"/>
      <w:marLeft w:val="0"/>
      <w:marRight w:val="0"/>
      <w:marTop w:val="0"/>
      <w:marBottom w:val="0"/>
      <w:divBdr>
        <w:top w:val="none" w:sz="0" w:space="0" w:color="auto"/>
        <w:left w:val="none" w:sz="0" w:space="0" w:color="auto"/>
        <w:bottom w:val="none" w:sz="0" w:space="0" w:color="auto"/>
        <w:right w:val="none" w:sz="0" w:space="0" w:color="auto"/>
      </w:divBdr>
    </w:div>
    <w:div w:id="2011910222">
      <w:bodyDiv w:val="1"/>
      <w:marLeft w:val="0"/>
      <w:marRight w:val="0"/>
      <w:marTop w:val="0"/>
      <w:marBottom w:val="0"/>
      <w:divBdr>
        <w:top w:val="none" w:sz="0" w:space="0" w:color="auto"/>
        <w:left w:val="none" w:sz="0" w:space="0" w:color="auto"/>
        <w:bottom w:val="none" w:sz="0" w:space="0" w:color="auto"/>
        <w:right w:val="none" w:sz="0" w:space="0" w:color="auto"/>
      </w:divBdr>
    </w:div>
    <w:div w:id="2056419686">
      <w:bodyDiv w:val="1"/>
      <w:marLeft w:val="0"/>
      <w:marRight w:val="0"/>
      <w:marTop w:val="0"/>
      <w:marBottom w:val="0"/>
      <w:divBdr>
        <w:top w:val="none" w:sz="0" w:space="0" w:color="auto"/>
        <w:left w:val="none" w:sz="0" w:space="0" w:color="auto"/>
        <w:bottom w:val="none" w:sz="0" w:space="0" w:color="auto"/>
        <w:right w:val="none" w:sz="0" w:space="0" w:color="auto"/>
      </w:divBdr>
    </w:div>
    <w:div w:id="2057468687">
      <w:bodyDiv w:val="1"/>
      <w:marLeft w:val="0"/>
      <w:marRight w:val="0"/>
      <w:marTop w:val="0"/>
      <w:marBottom w:val="0"/>
      <w:divBdr>
        <w:top w:val="none" w:sz="0" w:space="0" w:color="auto"/>
        <w:left w:val="none" w:sz="0" w:space="0" w:color="auto"/>
        <w:bottom w:val="none" w:sz="0" w:space="0" w:color="auto"/>
        <w:right w:val="none" w:sz="0" w:space="0" w:color="auto"/>
      </w:divBdr>
    </w:div>
    <w:div w:id="2089884912">
      <w:bodyDiv w:val="1"/>
      <w:marLeft w:val="0"/>
      <w:marRight w:val="0"/>
      <w:marTop w:val="0"/>
      <w:marBottom w:val="0"/>
      <w:divBdr>
        <w:top w:val="none" w:sz="0" w:space="0" w:color="auto"/>
        <w:left w:val="none" w:sz="0" w:space="0" w:color="auto"/>
        <w:bottom w:val="none" w:sz="0" w:space="0" w:color="auto"/>
        <w:right w:val="none" w:sz="0" w:space="0" w:color="auto"/>
      </w:divBdr>
    </w:div>
    <w:div w:id="2105152636">
      <w:bodyDiv w:val="1"/>
      <w:marLeft w:val="0"/>
      <w:marRight w:val="0"/>
      <w:marTop w:val="0"/>
      <w:marBottom w:val="0"/>
      <w:divBdr>
        <w:top w:val="none" w:sz="0" w:space="0" w:color="auto"/>
        <w:left w:val="none" w:sz="0" w:space="0" w:color="auto"/>
        <w:bottom w:val="none" w:sz="0" w:space="0" w:color="auto"/>
        <w:right w:val="none" w:sz="0" w:space="0" w:color="auto"/>
      </w:divBdr>
    </w:div>
    <w:div w:id="2113626331">
      <w:bodyDiv w:val="1"/>
      <w:marLeft w:val="0"/>
      <w:marRight w:val="0"/>
      <w:marTop w:val="0"/>
      <w:marBottom w:val="0"/>
      <w:divBdr>
        <w:top w:val="none" w:sz="0" w:space="0" w:color="auto"/>
        <w:left w:val="none" w:sz="0" w:space="0" w:color="auto"/>
        <w:bottom w:val="none" w:sz="0" w:space="0" w:color="auto"/>
        <w:right w:val="none" w:sz="0" w:space="0" w:color="auto"/>
      </w:divBdr>
    </w:div>
    <w:div w:id="2116166079">
      <w:bodyDiv w:val="1"/>
      <w:marLeft w:val="0"/>
      <w:marRight w:val="0"/>
      <w:marTop w:val="0"/>
      <w:marBottom w:val="0"/>
      <w:divBdr>
        <w:top w:val="none" w:sz="0" w:space="0" w:color="auto"/>
        <w:left w:val="none" w:sz="0" w:space="0" w:color="auto"/>
        <w:bottom w:val="none" w:sz="0" w:space="0" w:color="auto"/>
        <w:right w:val="none" w:sz="0" w:space="0" w:color="auto"/>
      </w:divBdr>
    </w:div>
    <w:div w:id="2132048481">
      <w:bodyDiv w:val="1"/>
      <w:marLeft w:val="0"/>
      <w:marRight w:val="0"/>
      <w:marTop w:val="0"/>
      <w:marBottom w:val="0"/>
      <w:divBdr>
        <w:top w:val="none" w:sz="0" w:space="0" w:color="auto"/>
        <w:left w:val="none" w:sz="0" w:space="0" w:color="auto"/>
        <w:bottom w:val="none" w:sz="0" w:space="0" w:color="auto"/>
        <w:right w:val="none" w:sz="0" w:space="0" w:color="auto"/>
      </w:divBdr>
    </w:div>
    <w:div w:id="2145731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soncoweb.ru/standarts/?chapter=hepatotoxicity" TargetMode="External"/><Relationship Id="rId18" Type="http://schemas.openxmlformats.org/officeDocument/2006/relationships/hyperlink" Target="https://rosoncoweb.ru/standarts/RUSSCO/2024/2024-2-12.pdf" TargetMode="External"/><Relationship Id="rId26" Type="http://schemas.openxmlformats.org/officeDocument/2006/relationships/image" Target="media/image2.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rosoncoweb.ru/standarts/RUSSCO/2024/2024-1_1-10.pdf" TargetMode="Externa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s://rosoncoweb.ru/standarts/?chapter=febrile_neutropenia" TargetMode="External"/><Relationship Id="rId17" Type="http://schemas.openxmlformats.org/officeDocument/2006/relationships/hyperlink" Target="https://rosoncoweb.ru/standarts/?chapter=nephrotoxicity"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osoncoweb.ru/standarts/?chapter=dermatological_reactions" TargetMode="External"/><Relationship Id="rId20" Type="http://schemas.openxmlformats.org/officeDocument/2006/relationships/hyperlink" Target="https://rosoncoweb.ru/standarts/?chapter=extravasation_antitumor_drug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osoncoweb.ru/standarts/?chapter=nausea_vomiting" TargetMode="Externa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rosoncoweb.ru/standarts/?chapter=cardiovascular_toxicity" TargetMode="External"/><Relationship Id="rId23" Type="http://schemas.openxmlformats.org/officeDocument/2006/relationships/hyperlink" Target="https://doi.org/10.1016/j.ejcped.2024"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s://doi.org/10.18027/2224-5057-2024-14-3s2-2-02" TargetMode="External"/><Relationship Id="rId19" Type="http://schemas.openxmlformats.org/officeDocument/2006/relationships/hyperlink" Target="https://rosoncoweb.ru/standarts/?chapter=thromboembolism" TargetMode="External"/><Relationship Id="rId31" Type="http://schemas.openxmlformats.org/officeDocument/2006/relationships/image" Target="media/image7.emf"/><Relationship Id="rId4" Type="http://schemas.openxmlformats.org/officeDocument/2006/relationships/styles" Target="styles.xml"/><Relationship Id="rId9" Type="http://schemas.openxmlformats.org/officeDocument/2006/relationships/hyperlink" Target="https://cr.minzdrav.gov.ru" TargetMode="External"/><Relationship Id="rId14" Type="http://schemas.openxmlformats.org/officeDocument/2006/relationships/hyperlink" Target="https://doi.org/10.18027/2224-5057-2024-14-3s2-" TargetMode="External"/><Relationship Id="rId22" Type="http://schemas.openxmlformats.org/officeDocument/2006/relationships/hyperlink" Target="https://www.nccn.org/professionals/physician_gls/pdf/cns.pdf.https://www.nccn.org/patients/guidelines/content/PDF/brain-gliomas-patient.pdf"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iLoyxwkgVBP3/dOoTwyoPnJu4RPQ==">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</go:docsCustomData>
</go:gDocsCustomXmlDataStorage>
</file>

<file path=customXml/itemProps1.xml><?xml version="1.0" encoding="utf-8"?>
<ds:datastoreItem xmlns:ds="http://schemas.openxmlformats.org/officeDocument/2006/customXml" ds:itemID="{22DDC53F-9841-431C-8E68-44D52CAE524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101</Pages>
  <Words>28441</Words>
  <Characters>162118</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Рената Чикаева</cp:lastModifiedBy>
  <cp:revision>5</cp:revision>
  <cp:lastPrinted>2025-03-26T15:09:00Z</cp:lastPrinted>
  <dcterms:created xsi:type="dcterms:W3CDTF">2025-03-31T08:07:00Z</dcterms:created>
  <dcterms:modified xsi:type="dcterms:W3CDTF">2025-04-10T14:05:00Z</dcterms:modified>
  <dc:language>ru-RU</dc:language>
</cp:coreProperties>
</file>