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82C2D" w14:textId="77777777" w:rsidR="00A012B4" w:rsidRDefault="007678C4" w:rsidP="000664B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Результаты Двойного слепого плацебо-контролируемого сравнительного рандомизированного исследования эффективности и безопасности терапии препаратом BCD-217 (нурулимаб + пролголимаб, Нурдати®) с продолжением терапии препаратом анти-PD-1 в сравнении с монотерапией препаратом анти-PD-1 в качестве первой линии терапии пациентов с нерезектабельной или метастатической меланомой BCD-217-2/OCTAVA. Резолюция Совета экспертов.</w:t>
      </w:r>
    </w:p>
    <w:p w14:paraId="6053C3D7" w14:textId="77777777" w:rsidR="00A012B4" w:rsidRDefault="00A012B4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088CF4F0" w14:textId="5F5C3E71" w:rsidR="00A012B4" w:rsidRDefault="007678C4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А.А.</w:t>
      </w:r>
      <w:r w:rsidR="000664B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Феденко, заведующий отделом лекарственного лечения опухолей МНИОИ имени </w:t>
      </w:r>
    </w:p>
    <w:p w14:paraId="229D48E5" w14:textId="77777777" w:rsidR="00A012B4" w:rsidRDefault="007678C4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П.А. Герцена – филиала ФГБУ «НМИЦ радиологии» Минздрава России, д.м.н. профессор</w:t>
      </w:r>
    </w:p>
    <w:p w14:paraId="07024B64" w14:textId="772847ED" w:rsidR="00A012B4" w:rsidRDefault="007678C4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Л.В.</w:t>
      </w:r>
      <w:r w:rsidR="000664B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Демидов, заведующий отделением опухолей кожи ФГБУ «НМИЦ онкологии им. Н. Н. Блохина» Минздрава России, д.м.н., профессор</w:t>
      </w:r>
    </w:p>
    <w:p w14:paraId="7E12F8C4" w14:textId="1B7057AD" w:rsidR="00A012B4" w:rsidRDefault="007678C4">
      <w:pPr>
        <w:spacing w:after="0" w:line="276" w:lineRule="auto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>И.В.</w:t>
      </w:r>
      <w:r w:rsidR="000664B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Самойленко, врач-онколог, старший научный сотрудник отделения опухолей кожи НМИЦ Онкологии им. Н.Н. Блохина, к.м.н.</w:t>
      </w:r>
    </w:p>
    <w:p w14:paraId="38DE754F" w14:textId="70D44BE4" w:rsidR="00A012B4" w:rsidRDefault="007678C4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К.В.</w:t>
      </w:r>
      <w:r w:rsidR="000664B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Орлова, старший научный сотрудник отделения опухолей кожи НМИЦ Онкологии им. Н.Н. Блохина, к.м.н.</w:t>
      </w:r>
    </w:p>
    <w:p w14:paraId="49472626" w14:textId="3FE0466A" w:rsidR="00A012B4" w:rsidRDefault="007678C4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Л.Г.</w:t>
      </w:r>
      <w:r w:rsidR="000664B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Жукова, заместитель директора ГБУЗ «Московский клинический научный центр им. А.С. Логинова ДЗМ», член правления RUSSCO, д.м.н., член-корр. РАН</w:t>
      </w:r>
    </w:p>
    <w:p w14:paraId="498F6076" w14:textId="19FA1DB0" w:rsidR="00A012B4" w:rsidRDefault="007678C4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Д.Л.</w:t>
      </w:r>
      <w:r w:rsidR="000664B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Строяковский, заведующий химиотерапевтическим отделением ГБУЗ МГОБ №62 ДЗМ, к.м.н.</w:t>
      </w:r>
    </w:p>
    <w:p w14:paraId="1C7474D9" w14:textId="2B519FDD" w:rsidR="00A012B4" w:rsidRDefault="007678C4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И.А.</w:t>
      </w:r>
      <w:r w:rsidR="000664B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Покатаев, врач-онколог, руководитель службы химиотерапевтического лечения в Онкологическом центре № 1 ГКБ имени С. С. Юдина, д.м.н.</w:t>
      </w:r>
    </w:p>
    <w:p w14:paraId="3AB3647A" w14:textId="756E9A3A" w:rsidR="00A012B4" w:rsidRDefault="007678C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М.Ю.</w:t>
      </w:r>
      <w:r w:rsidR="000664B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Федянин, заведующий кафедрой онкологии ФГБУ “НМХЦ им. Н.И. Пирогова”, руководитель Службы химиотерапевтического лечения ГБУЗ «ММКЦ „Коммунарка“» ДЗМ, руководитель департамента науки</w:t>
      </w:r>
      <w: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    </w:t>
      </w:r>
      <w:r>
        <w:rPr>
          <w:rFonts w:ascii="Times New Roman" w:eastAsia="Times New Roman" w:hAnsi="Times New Roman" w:cs="Times New Roman"/>
        </w:rPr>
        <w:t>ФГБУ «НМИЦ онкологии им. Н. Н. Блохина» Минздрава России, д.м.н., профессор</w:t>
      </w:r>
    </w:p>
    <w:p w14:paraId="0F226647" w14:textId="2F1FA512" w:rsidR="00A012B4" w:rsidRDefault="007678C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Н.А.</w:t>
      </w:r>
      <w:r w:rsidR="000664B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Фалалеева, заведующая отделением противоопухолевого</w:t>
      </w:r>
    </w:p>
    <w:p w14:paraId="35BA6FFC" w14:textId="77777777" w:rsidR="00A012B4" w:rsidRDefault="007678C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лекарственного лечения ФГБУ «НМИЦ радиологии» Минздрава России, д.м.н.</w:t>
      </w:r>
    </w:p>
    <w:p w14:paraId="4C66E73F" w14:textId="77777777" w:rsidR="00A012B4" w:rsidRDefault="007678C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Е.А Михайлова, эксперт отдела поздней клинической разработки </w:t>
      </w:r>
      <w:proofErr w:type="gramStart"/>
      <w:r>
        <w:rPr>
          <w:rFonts w:ascii="Times New Roman" w:eastAsia="Times New Roman" w:hAnsi="Times New Roman" w:cs="Times New Roman"/>
        </w:rPr>
        <w:t>АО«</w:t>
      </w:r>
      <w:proofErr w:type="gramEnd"/>
      <w:r>
        <w:rPr>
          <w:rFonts w:ascii="Times New Roman" w:eastAsia="Times New Roman" w:hAnsi="Times New Roman" w:cs="Times New Roman"/>
        </w:rPr>
        <w:t xml:space="preserve">БИОКАД» </w:t>
      </w:r>
    </w:p>
    <w:p w14:paraId="22C2276B" w14:textId="6C0C8312" w:rsidR="00A012B4" w:rsidRDefault="007678C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Т.В.</w:t>
      </w:r>
      <w:r w:rsidR="000664B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Химич, менеджер по оценке технологий здравоохранения </w:t>
      </w:r>
      <w:proofErr w:type="gramStart"/>
      <w:r>
        <w:rPr>
          <w:rFonts w:ascii="Times New Roman" w:eastAsia="Times New Roman" w:hAnsi="Times New Roman" w:cs="Times New Roman"/>
        </w:rPr>
        <w:t>АО«</w:t>
      </w:r>
      <w:proofErr w:type="gramEnd"/>
      <w:r>
        <w:rPr>
          <w:rFonts w:ascii="Times New Roman" w:eastAsia="Times New Roman" w:hAnsi="Times New Roman" w:cs="Times New Roman"/>
        </w:rPr>
        <w:t>БИОКАД»</w:t>
      </w:r>
    </w:p>
    <w:p w14:paraId="0D6EEAF2" w14:textId="77777777" w:rsidR="00A012B4" w:rsidRDefault="00A012B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73380CCB" w14:textId="77777777" w:rsidR="00A012B4" w:rsidRPr="000664B2" w:rsidRDefault="007678C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Преамбула</w:t>
      </w:r>
    </w:p>
    <w:p w14:paraId="484FC181" w14:textId="33C42F6F" w:rsidR="00A012B4" w:rsidRDefault="007678C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</w:rPr>
        <w:t xml:space="preserve">В 2023 г. в Российской Федерации на основании результатов рандомизированного клинического исследования (КИ) фазы II  BCD-217-1/OBERTON (NCT03913923) для лечения метастатической или нерезектабельной меланомы зарегистрирован первый отечественный комбинированный оригинальный препарат нурулимаб+пролголимаб (анти-CTLA-4 и анти-PD-1) (Нурдати®, АО «Биокад»). Основными этапами клинической разработки препарата </w:t>
      </w:r>
      <w:r>
        <w:t xml:space="preserve">     </w:t>
      </w:r>
      <w:r>
        <w:rPr>
          <w:rFonts w:ascii="Times New Roman" w:eastAsia="Times New Roman" w:hAnsi="Times New Roman" w:cs="Times New Roman"/>
        </w:rPr>
        <w:t xml:space="preserve">нурулимаб+пролголимаб являются доклинические исследования, клинические исследования (КИ) фазы I препаратов BCD-100 (пролголимаб) и BCD-145 (нурулимаб), КИ </w:t>
      </w:r>
      <w:r w:rsidR="000664B2">
        <w:rPr>
          <w:rFonts w:ascii="Times New Roman" w:eastAsia="Times New Roman" w:hAnsi="Times New Roman" w:cs="Times New Roman"/>
        </w:rPr>
        <w:t>ф. II</w:t>
      </w:r>
      <w:r>
        <w:rPr>
          <w:rFonts w:ascii="Times New Roman" w:eastAsia="Times New Roman" w:hAnsi="Times New Roman" w:cs="Times New Roman"/>
        </w:rPr>
        <w:t xml:space="preserve"> (BCD-217-1/OBERTON) и КИ фазы III (BCD-217-2/OCTAVA)</w:t>
      </w:r>
      <w:r>
        <w:rPr>
          <w:rFonts w:ascii="Times New Roman" w:eastAsia="Times New Roman" w:hAnsi="Times New Roman" w:cs="Times New Roman"/>
          <w:vertAlign w:val="superscript"/>
        </w:rPr>
        <w:t>1-4</w:t>
      </w:r>
      <w:r>
        <w:rPr>
          <w:rFonts w:ascii="Times New Roman" w:eastAsia="Times New Roman" w:hAnsi="Times New Roman" w:cs="Times New Roman"/>
        </w:rPr>
        <w:t xml:space="preserve">. BCD-217-1/OBERTON на данный момент полностью завершено (все субъекты завершили основной период и период наблюдения). Все субъекты BCD-217-2/OCTAVA завершили основной период исследования (12 месяцев). Продолжается набор в КИ </w:t>
      </w:r>
      <w:r w:rsidR="000664B2">
        <w:rPr>
          <w:rFonts w:ascii="Times New Roman" w:eastAsia="Times New Roman" w:hAnsi="Times New Roman" w:cs="Times New Roman"/>
        </w:rPr>
        <w:t>ф. III</w:t>
      </w:r>
      <w:r>
        <w:rPr>
          <w:rFonts w:ascii="Times New Roman" w:eastAsia="Times New Roman" w:hAnsi="Times New Roman" w:cs="Times New Roman"/>
        </w:rPr>
        <w:t xml:space="preserve"> BCD-217-3/NEOMIMAJOR (стартовало в 2017 г), в котором </w:t>
      </w:r>
      <w:r>
        <w:t xml:space="preserve">     </w:t>
      </w:r>
      <w:r>
        <w:rPr>
          <w:rFonts w:ascii="Times New Roman" w:eastAsia="Times New Roman" w:hAnsi="Times New Roman" w:cs="Times New Roman"/>
        </w:rPr>
        <w:t xml:space="preserve">нурулимаб+пролголимаб изучается в неоадъювантном режиме терапии резектабельной меланомы. КИ BCD-217-1/OBERTON и КИ BCD-217-2/OCTAVA изначально планировались как исследование II/III фазы с бесшовным дизайном, который учитывался при расчете выборки и планировании </w:t>
      </w:r>
      <w:r>
        <w:rPr>
          <w:rFonts w:ascii="Times New Roman" w:eastAsia="Times New Roman" w:hAnsi="Times New Roman" w:cs="Times New Roman"/>
        </w:rPr>
        <w:lastRenderedPageBreak/>
        <w:t xml:space="preserve">статистической гипотезы.  По согласованию с регулятором было проведено 2 полноценных клинических исследования. При этом график </w:t>
      </w:r>
      <w:proofErr w:type="gramStart"/>
      <w:r>
        <w:rPr>
          <w:rFonts w:ascii="Times New Roman" w:eastAsia="Times New Roman" w:hAnsi="Times New Roman" w:cs="Times New Roman"/>
        </w:rPr>
        <w:t>визитов,  лабораторных</w:t>
      </w:r>
      <w:proofErr w:type="gramEnd"/>
      <w:r>
        <w:rPr>
          <w:rFonts w:ascii="Times New Roman" w:eastAsia="Times New Roman" w:hAnsi="Times New Roman" w:cs="Times New Roman"/>
        </w:rPr>
        <w:t xml:space="preserve"> и инструментальных исследований, равно как и подход к анализу результатов были идентичными в обоих КИ для обеспечения сопоставимости данных («patient-by-patient pooling»). Исследования велись в полном соответствии с рекомендациями Международной конференции по гармонизации (ICH). </w:t>
      </w:r>
    </w:p>
    <w:p w14:paraId="36BF5226" w14:textId="77777777" w:rsidR="00A012B4" w:rsidRDefault="007678C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Целью настоящей Стратегической сессии явилась оценка результатов </w:t>
      </w:r>
      <w:proofErr w:type="gramStart"/>
      <w:r>
        <w:rPr>
          <w:rFonts w:ascii="Times New Roman" w:eastAsia="Times New Roman" w:hAnsi="Times New Roman" w:cs="Times New Roman"/>
        </w:rPr>
        <w:t>КИ  III</w:t>
      </w:r>
      <w:proofErr w:type="gramEnd"/>
      <w:r>
        <w:rPr>
          <w:rFonts w:ascii="Times New Roman" w:eastAsia="Times New Roman" w:hAnsi="Times New Roman" w:cs="Times New Roman"/>
        </w:rPr>
        <w:t xml:space="preserve"> фазы BCD-217-2/OCTAVA препарата нурулимаб+пролголимаб в лечении пациентов с меланомой. </w:t>
      </w:r>
    </w:p>
    <w:p w14:paraId="64BF3EF0" w14:textId="77777777" w:rsidR="00A012B4" w:rsidRDefault="00A012B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17DE73CD" w14:textId="77777777" w:rsidR="00A012B4" w:rsidRDefault="007678C4">
      <w:pPr>
        <w:rPr>
          <w:rFonts w:ascii="Times New Roman" w:eastAsia="Times New Roman" w:hAnsi="Times New Roman" w:cs="Times New Roman"/>
          <w:b/>
          <w:u w:val="single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b/>
          <w:u w:val="single"/>
        </w:rPr>
        <w:t xml:space="preserve">Материалы и методы исследования III фазы BCD-217-2/OCTAVA </w:t>
      </w:r>
    </w:p>
    <w:p w14:paraId="4C0D478E" w14:textId="4CB043A2" w:rsidR="00A012B4" w:rsidRDefault="007678C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Критерии включения/невключения исследование.</w:t>
      </w:r>
      <w:r>
        <w:rPr>
          <w:rFonts w:ascii="Times New Roman" w:eastAsia="Times New Roman" w:hAnsi="Times New Roman" w:cs="Times New Roman"/>
        </w:rPr>
        <w:t xml:space="preserve"> В исследование включали пациентов 18 лет и старше с гистологически подтвержденной нерезектабельной (нрМ) </w:t>
      </w:r>
      <w:r w:rsidR="000664B2">
        <w:rPr>
          <w:rFonts w:ascii="Times New Roman" w:eastAsia="Times New Roman" w:hAnsi="Times New Roman" w:cs="Times New Roman"/>
        </w:rPr>
        <w:t>III стадии</w:t>
      </w:r>
      <w:r>
        <w:rPr>
          <w:rFonts w:ascii="Times New Roman" w:eastAsia="Times New Roman" w:hAnsi="Times New Roman" w:cs="Times New Roman"/>
        </w:rPr>
        <w:t xml:space="preserve"> или метастатической меланомой кожи, ранее не получавших терапию по поводу распространенного или метастатического заболевания, а также ранее не получавших лечение ингибиторами BRAF/MEK и ингибиторами контрольных точек иммунитета (напр. анти-CTLA-4 и/или анти-PD-1/PD-L1/PD-L2 препаратами). </w:t>
      </w:r>
    </w:p>
    <w:p w14:paraId="347EE263" w14:textId="77777777" w:rsidR="00A012B4" w:rsidRDefault="007678C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Дизайн исследования и характеристика групп</w:t>
      </w:r>
      <w:r>
        <w:rPr>
          <w:rFonts w:ascii="Times New Roman" w:eastAsia="Times New Roman" w:hAnsi="Times New Roman" w:cs="Times New Roman"/>
        </w:rPr>
        <w:t>. Дизайн исследования – двойное слепое рандомизированное плацебо-контролируемое сравнительное. В рамках исследования пациентов рандомизировали в соотношении 1:1 в 2 группы:</w:t>
      </w:r>
    </w:p>
    <w:p w14:paraId="02BFB49A" w14:textId="77777777" w:rsidR="00A012B4" w:rsidRDefault="007678C4">
      <w:pPr>
        <w:jc w:val="both"/>
        <w:rPr>
          <w:rFonts w:ascii="Times New Roman" w:eastAsia="Times New Roman" w:hAnsi="Times New Roman" w:cs="Times New Roman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Группа 1. (группа BCD-217): Препарат BCD-217 (пролголимаб+нурулимаб) + Плацебо (4 введения в заслепленном режиме) → пролголимаб (в открытом режиме);</w:t>
      </w:r>
    </w:p>
    <w:p w14:paraId="0F803A1C" w14:textId="77777777" w:rsidR="00A012B4" w:rsidRDefault="007678C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Группа 2 (группа BCD-100): Пролголимаб + Плацебо (4 введения в заслепленном режиме) → пролголимаб (в открытом режиме).</w:t>
      </w:r>
    </w:p>
    <w:p w14:paraId="45420690" w14:textId="77777777" w:rsidR="00A012B4" w:rsidRDefault="007678C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группе 1 препарат  BCD-217 (пролголимаб+нурулимаб) назначался по схеме: в дозе 0,2 мл/кг (соответствует 1 мг/кг нурулимаба и 3 мг/кг пролголимаба) 1 раз в 3 недели в течение первых 4 инфузий. В группе 2 препарат пролголимаб назначался в дозе 3 мг/кг 1 раз в 3 недели в течение первых 4 инфузий. По завершении первых 4-х заслепленных инфузий пациенты в обеих группах получали пролголимаб в дозе 1 мг/кг 1 раз в 2 недели в открытом режиме.  </w:t>
      </w:r>
    </w:p>
    <w:p w14:paraId="11028A3F" w14:textId="77777777" w:rsidR="00A012B4" w:rsidRDefault="007678C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Конечные точки исследования.</w:t>
      </w:r>
      <w:r>
        <w:rPr>
          <w:rFonts w:ascii="Times New Roman" w:eastAsia="Times New Roman" w:hAnsi="Times New Roman" w:cs="Times New Roman"/>
        </w:rPr>
        <w:t xml:space="preserve"> Первичной конечной точкой (ПКТ) исследования являлась выживаемость без прогрессирования (ВБП), оцениваемая по шкалам RECIST 1.1 и iRECIST. Последней отдавалось предпочтение в случае получения различных данных. Вторичными конечными точками явились общая выживаемость (ОВ); частота объективных ответов (частота достижения частичного ответа + полного ответа) на фоне исследуемой терапии (ЧОО); частота достижения контроля над заболеванием (частота достижения стабилизации + частичного ответа + полного ответа) на фоне исследуемой терапии; время достижения ответа на терапию длительность ответа на терапию, безопасность. Расчет выборки был основан на вероятности регистрации заданного числа событий (случаев прогрессирования): заложена выборка 270 человек для получения 122 событий, необходимых для доказательства гипотезы исследования в период наблюдения 12 месяцев. </w:t>
      </w:r>
    </w:p>
    <w:p w14:paraId="297E54C0" w14:textId="77777777" w:rsidR="00A012B4" w:rsidRDefault="007678C4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Результаты исследования III фазы BCD-217-2/OCTAVA </w:t>
      </w:r>
    </w:p>
    <w:p w14:paraId="6E8616A0" w14:textId="77777777" w:rsidR="00A012B4" w:rsidRDefault="007678C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Данные представлены на основании отчета №1 исследования BCD-217-2/OCTAVA, подготовленным по результатам анализа среза данных пациентов, прошедших основной период исследования (12 месяцев от начала терапии). </w:t>
      </w:r>
    </w:p>
    <w:p w14:paraId="291EDFE7" w14:textId="77777777" w:rsidR="00A012B4" w:rsidRDefault="007678C4">
      <w:pPr>
        <w:jc w:val="both"/>
        <w:rPr>
          <w:rFonts w:ascii="Times New Roman" w:eastAsia="Times New Roman" w:hAnsi="Times New Roman" w:cs="Times New Roman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  <w:b/>
        </w:rPr>
        <w:t>Характеристики пациентов и группы лечения.</w:t>
      </w:r>
      <w:r>
        <w:rPr>
          <w:rFonts w:ascii="Times New Roman" w:eastAsia="Times New Roman" w:hAnsi="Times New Roman" w:cs="Times New Roman"/>
        </w:rPr>
        <w:t xml:space="preserve"> В исследование включен 271 пациент с нерезектабельной или метастатической меланомой: в группу 1 - 135 и в группу 2 – 136 человек. Исследуемые группы были сбалансированы по стратификационным характеристикам: стадии заболевания, уровню экспрессии PD-L1, статусу BRAF мутации и ECOG.</w:t>
      </w:r>
    </w:p>
    <w:p w14:paraId="20806A6D" w14:textId="77777777" w:rsidR="00A012B4" w:rsidRDefault="007678C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Эффективность. </w:t>
      </w:r>
      <w:r>
        <w:rPr>
          <w:rFonts w:ascii="Times New Roman" w:eastAsia="Times New Roman" w:hAnsi="Times New Roman" w:cs="Times New Roman"/>
        </w:rPr>
        <w:t>Медиана наблюдения за пациентами по iRECIST в группах 1 и 2 составила, соответственно, 15,3 и 15,8 мес. Медиана наблюдения за пациентами по RECIST 1.1 в группах 1 и 2 составила, соответственно, 16,6 и 17,3 мес.</w:t>
      </w:r>
      <w:r>
        <w:rPr>
          <w:rFonts w:ascii="Quattrocento Sans" w:eastAsia="Quattrocento Sans" w:hAnsi="Quattrocento Sans" w:cs="Quattrocento Sans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</w:rPr>
        <w:t>Данные по ВБП в исследуемых группах, в зависимости от метода оценки ответа, представлены в таблице 1.</w:t>
      </w:r>
    </w:p>
    <w:p w14:paraId="797F9257" w14:textId="77777777" w:rsidR="00A012B4" w:rsidRDefault="007678C4">
      <w:pPr>
        <w:jc w:val="both"/>
        <w:rPr>
          <w:rFonts w:ascii="Times New Roman" w:eastAsia="Times New Roman" w:hAnsi="Times New Roman" w:cs="Times New Roman"/>
        </w:rPr>
      </w:pPr>
      <w:bookmarkStart w:id="5" w:name="_tyjcwt" w:colFirst="0" w:colLast="0"/>
      <w:bookmarkEnd w:id="5"/>
      <w:r>
        <w:rPr>
          <w:rFonts w:ascii="Times New Roman" w:eastAsia="Times New Roman" w:hAnsi="Times New Roman" w:cs="Times New Roman"/>
        </w:rPr>
        <w:t>Таблица 1. Данные по ВБП</w:t>
      </w:r>
    </w:p>
    <w:tbl>
      <w:tblPr>
        <w:tblStyle w:val="a5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6"/>
        <w:gridCol w:w="2735"/>
        <w:gridCol w:w="1687"/>
        <w:gridCol w:w="1560"/>
      </w:tblGrid>
      <w:tr w:rsidR="00A012B4" w14:paraId="7B283B69" w14:textId="77777777">
        <w:tc>
          <w:tcPr>
            <w:tcW w:w="3516" w:type="dxa"/>
          </w:tcPr>
          <w:p w14:paraId="2E1DFD08" w14:textId="77777777" w:rsidR="00A012B4" w:rsidRDefault="00A012B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6" w:name="_3dy6vkm" w:colFirst="0" w:colLast="0"/>
            <w:bookmarkEnd w:id="6"/>
          </w:p>
        </w:tc>
        <w:tc>
          <w:tcPr>
            <w:tcW w:w="2735" w:type="dxa"/>
          </w:tcPr>
          <w:p w14:paraId="4F80E543" w14:textId="77777777" w:rsidR="00A012B4" w:rsidRDefault="007678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Группа 1 (нурулимаб+пролголимаб)</w:t>
            </w:r>
          </w:p>
        </w:tc>
        <w:tc>
          <w:tcPr>
            <w:tcW w:w="1687" w:type="dxa"/>
          </w:tcPr>
          <w:p w14:paraId="1EE80E83" w14:textId="77777777" w:rsidR="00A012B4" w:rsidRDefault="007678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Группа 2</w:t>
            </w:r>
          </w:p>
          <w:p w14:paraId="478182E5" w14:textId="77777777" w:rsidR="00A012B4" w:rsidRDefault="007678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(пролголимаб)</w:t>
            </w:r>
          </w:p>
        </w:tc>
        <w:tc>
          <w:tcPr>
            <w:tcW w:w="1560" w:type="dxa"/>
          </w:tcPr>
          <w:p w14:paraId="4E8753B9" w14:textId="77777777" w:rsidR="00A012B4" w:rsidRDefault="007678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ОР </w:t>
            </w:r>
          </w:p>
          <w:p w14:paraId="38A3B374" w14:textId="77777777" w:rsidR="00A012B4" w:rsidRDefault="007678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(95% ДИ)</w:t>
            </w:r>
          </w:p>
        </w:tc>
      </w:tr>
      <w:tr w:rsidR="00A012B4" w14:paraId="6791C2DA" w14:textId="77777777">
        <w:tc>
          <w:tcPr>
            <w:tcW w:w="3516" w:type="dxa"/>
          </w:tcPr>
          <w:p w14:paraId="517C15EB" w14:textId="77777777" w:rsidR="00A012B4" w:rsidRDefault="007678C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мВБП, мес. (95% ДИ) iRECIST (центральный пересмотр)</w:t>
            </w:r>
          </w:p>
        </w:tc>
        <w:tc>
          <w:tcPr>
            <w:tcW w:w="2735" w:type="dxa"/>
          </w:tcPr>
          <w:p w14:paraId="2061AC11" w14:textId="77777777" w:rsidR="00A012B4" w:rsidRDefault="007678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15,4 </w:t>
            </w:r>
          </w:p>
          <w:p w14:paraId="5E12DDE4" w14:textId="77777777" w:rsidR="00A012B4" w:rsidRDefault="007678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(8,4- NA)</w:t>
            </w:r>
          </w:p>
        </w:tc>
        <w:tc>
          <w:tcPr>
            <w:tcW w:w="1687" w:type="dxa"/>
          </w:tcPr>
          <w:p w14:paraId="14D76C3E" w14:textId="77777777" w:rsidR="00A012B4" w:rsidRDefault="007678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7,4</w:t>
            </w:r>
          </w:p>
          <w:p w14:paraId="27603608" w14:textId="77777777" w:rsidR="00A012B4" w:rsidRDefault="007678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(4,2-14,8)</w:t>
            </w:r>
          </w:p>
        </w:tc>
        <w:tc>
          <w:tcPr>
            <w:tcW w:w="1560" w:type="dxa"/>
          </w:tcPr>
          <w:p w14:paraId="31058A87" w14:textId="77777777" w:rsidR="00A012B4" w:rsidRDefault="007678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0,665</w:t>
            </w:r>
          </w:p>
          <w:p w14:paraId="3CA02AAB" w14:textId="77777777" w:rsidR="00A012B4" w:rsidRDefault="007678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(0,474- 0,933)</w:t>
            </w:r>
          </w:p>
        </w:tc>
      </w:tr>
      <w:tr w:rsidR="00A012B4" w14:paraId="6B322B09" w14:textId="77777777">
        <w:tc>
          <w:tcPr>
            <w:tcW w:w="3516" w:type="dxa"/>
          </w:tcPr>
          <w:p w14:paraId="5DED1224" w14:textId="77777777" w:rsidR="00A012B4" w:rsidRDefault="007678C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мВБП, мес. (95%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ДИ)  RECIST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1.1     (локальная оценка)</w:t>
            </w:r>
          </w:p>
        </w:tc>
        <w:tc>
          <w:tcPr>
            <w:tcW w:w="2735" w:type="dxa"/>
          </w:tcPr>
          <w:p w14:paraId="6ADDCCF6" w14:textId="77777777" w:rsidR="00A012B4" w:rsidRDefault="007678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9,9</w:t>
            </w:r>
          </w:p>
          <w:p w14:paraId="5A0CEA0F" w14:textId="77777777" w:rsidR="00A012B4" w:rsidRDefault="007678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(4,7- 12,4)</w:t>
            </w:r>
          </w:p>
        </w:tc>
        <w:tc>
          <w:tcPr>
            <w:tcW w:w="1687" w:type="dxa"/>
          </w:tcPr>
          <w:p w14:paraId="3C7C227B" w14:textId="77777777" w:rsidR="00A012B4" w:rsidRDefault="007678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2,8 </w:t>
            </w:r>
          </w:p>
          <w:p w14:paraId="0143AB25" w14:textId="77777777" w:rsidR="00A012B4" w:rsidRDefault="007678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(1,6-4,8)</w:t>
            </w:r>
          </w:p>
        </w:tc>
        <w:tc>
          <w:tcPr>
            <w:tcW w:w="1560" w:type="dxa"/>
          </w:tcPr>
          <w:p w14:paraId="1C09517B" w14:textId="77777777" w:rsidR="00A012B4" w:rsidRDefault="007678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0,723</w:t>
            </w:r>
          </w:p>
          <w:p w14:paraId="2C87A784" w14:textId="77777777" w:rsidR="00A012B4" w:rsidRDefault="007678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(0,632- 0,984)</w:t>
            </w:r>
          </w:p>
        </w:tc>
      </w:tr>
      <w:tr w:rsidR="00A012B4" w14:paraId="1A36CE31" w14:textId="77777777">
        <w:tc>
          <w:tcPr>
            <w:tcW w:w="3516" w:type="dxa"/>
          </w:tcPr>
          <w:p w14:paraId="7EA9E3AD" w14:textId="77777777" w:rsidR="00A012B4" w:rsidRDefault="007678C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 мес. ВБП, %</w:t>
            </w:r>
          </w:p>
          <w:p w14:paraId="56905F8E" w14:textId="77777777" w:rsidR="00A012B4" w:rsidRDefault="007678C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iRECIST (центральный пересмотр)</w:t>
            </w:r>
          </w:p>
        </w:tc>
        <w:tc>
          <w:tcPr>
            <w:tcW w:w="2735" w:type="dxa"/>
          </w:tcPr>
          <w:p w14:paraId="7BAEA03A" w14:textId="77777777" w:rsidR="00A012B4" w:rsidRDefault="007678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55,6</w:t>
            </w:r>
          </w:p>
        </w:tc>
        <w:tc>
          <w:tcPr>
            <w:tcW w:w="1687" w:type="dxa"/>
          </w:tcPr>
          <w:p w14:paraId="7545C282" w14:textId="77777777" w:rsidR="00A012B4" w:rsidRDefault="007678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45,9</w:t>
            </w:r>
          </w:p>
        </w:tc>
        <w:tc>
          <w:tcPr>
            <w:tcW w:w="1560" w:type="dxa"/>
          </w:tcPr>
          <w:p w14:paraId="1043F5BB" w14:textId="77777777" w:rsidR="00A012B4" w:rsidRDefault="007678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012B4" w14:paraId="2493B547" w14:textId="77777777">
        <w:tc>
          <w:tcPr>
            <w:tcW w:w="3516" w:type="dxa"/>
          </w:tcPr>
          <w:p w14:paraId="4390FDAD" w14:textId="77777777" w:rsidR="00A012B4" w:rsidRDefault="007678C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 мес. ВБП, %</w:t>
            </w:r>
          </w:p>
          <w:p w14:paraId="2C60A174" w14:textId="77777777" w:rsidR="00A012B4" w:rsidRDefault="007678C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iRECIST 1.1 (локальная оценка)</w:t>
            </w:r>
          </w:p>
        </w:tc>
        <w:tc>
          <w:tcPr>
            <w:tcW w:w="2735" w:type="dxa"/>
          </w:tcPr>
          <w:p w14:paraId="121E9D2F" w14:textId="77777777" w:rsidR="00A012B4" w:rsidRDefault="007678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47,1</w:t>
            </w:r>
          </w:p>
        </w:tc>
        <w:tc>
          <w:tcPr>
            <w:tcW w:w="1687" w:type="dxa"/>
          </w:tcPr>
          <w:p w14:paraId="3B80D6D6" w14:textId="77777777" w:rsidR="00A012B4" w:rsidRDefault="007678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34,9</w:t>
            </w:r>
          </w:p>
        </w:tc>
        <w:tc>
          <w:tcPr>
            <w:tcW w:w="1560" w:type="dxa"/>
          </w:tcPr>
          <w:p w14:paraId="58BEA383" w14:textId="77777777" w:rsidR="00A012B4" w:rsidRDefault="007678C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14:paraId="519E32B8" w14:textId="77777777" w:rsidR="00A012B4" w:rsidRDefault="00A012B4">
      <w:pPr>
        <w:jc w:val="both"/>
        <w:rPr>
          <w:rFonts w:ascii="Quattrocento Sans" w:eastAsia="Quattrocento Sans" w:hAnsi="Quattrocento Sans" w:cs="Quattrocento Sans"/>
          <w:sz w:val="18"/>
          <w:szCs w:val="18"/>
        </w:rPr>
      </w:pPr>
    </w:p>
    <w:p w14:paraId="3D0C9316" w14:textId="77777777" w:rsidR="00A012B4" w:rsidRDefault="007678C4">
      <w:pPr>
        <w:jc w:val="both"/>
        <w:rPr>
          <w:rFonts w:ascii="Times New Roman" w:eastAsia="Times New Roman" w:hAnsi="Times New Roman" w:cs="Times New Roman"/>
        </w:rPr>
      </w:pPr>
      <w:bookmarkStart w:id="7" w:name="_1t3h5sf" w:colFirst="0" w:colLast="0"/>
      <w:bookmarkEnd w:id="7"/>
      <w:r>
        <w:rPr>
          <w:rFonts w:ascii="Times New Roman" w:eastAsia="Times New Roman" w:hAnsi="Times New Roman" w:cs="Times New Roman"/>
        </w:rPr>
        <w:t xml:space="preserve">Анализ первичной конечной точки показал превосходство эффективности комбинированной терапии препаратом нурулимаб+пролголимаб с продолжением терапии пролголимабом, по сравнению с эффективностью монотерапии пролголимабом по показателю БПВ, как по критериям iRECISТ, так и по RECIST 1.1. Гипотеза превосходства эффективности комбинированной терапии по сравнению с эффективностью монотерапии является доказанной.  </w:t>
      </w:r>
    </w:p>
    <w:p w14:paraId="26738F75" w14:textId="77777777" w:rsidR="00A012B4" w:rsidRDefault="007678C4">
      <w:pPr>
        <w:jc w:val="both"/>
        <w:rPr>
          <w:rFonts w:ascii="Times New Roman" w:eastAsia="Times New Roman" w:hAnsi="Times New Roman" w:cs="Times New Roman"/>
        </w:rPr>
      </w:pPr>
      <w:bookmarkStart w:id="8" w:name="_4d34og8" w:colFirst="0" w:colLast="0"/>
      <w:bookmarkEnd w:id="8"/>
      <w:r>
        <w:rPr>
          <w:rFonts w:ascii="Times New Roman" w:eastAsia="Times New Roman" w:hAnsi="Times New Roman" w:cs="Times New Roman"/>
        </w:rPr>
        <w:t>Оценка вторичных конечных точек эффективности проведена в соответствии с критериями iRECIST и RECIST 1.1. По результатам исследования показано статистически значимое преимущество препарата нурулимаба+пролголимаба с переходом на пролголимаб над пролголимабом в монорежиме в отношении ЧКЗ, а также нумерическое преимущество комбинированной иммунотерапии по показателям частоты и глубины объективного ответа на лечение.</w:t>
      </w:r>
    </w:p>
    <w:p w14:paraId="3A533486" w14:textId="77777777" w:rsidR="00A012B4" w:rsidRDefault="007678C4">
      <w:pPr>
        <w:jc w:val="both"/>
        <w:rPr>
          <w:rFonts w:ascii="Times New Roman" w:eastAsia="Times New Roman" w:hAnsi="Times New Roman" w:cs="Times New Roman"/>
        </w:rPr>
      </w:pPr>
      <w:bookmarkStart w:id="9" w:name="_2s8eyo1" w:colFirst="0" w:colLast="0"/>
      <w:bookmarkEnd w:id="9"/>
      <w:r>
        <w:rPr>
          <w:rFonts w:ascii="Times New Roman" w:eastAsia="Times New Roman" w:hAnsi="Times New Roman" w:cs="Times New Roman"/>
          <w:b/>
        </w:rPr>
        <w:t>Безопасность.</w:t>
      </w:r>
      <w:r>
        <w:rPr>
          <w:rFonts w:ascii="Times New Roman" w:eastAsia="Times New Roman" w:hAnsi="Times New Roman" w:cs="Times New Roman"/>
        </w:rPr>
        <w:t xml:space="preserve"> Хотя количественно частота нежелательных явлений (НЯ), иммуноопосредованных НЯ (иНЯ) и нежелательных реакций (НР) была закономерно несколько выше у пациентов группы нурулимаба + пролголимаба, чем в группе пролголимаба, частота вынужденной отмены лечения препаратом нурулимаб + пролголимаб по причине НЯ не превысила 9,6%. Наиболее частыми иоНЯ в обеих группах были эндокринные (в основном гипер- и гипотиреоз) и кожные нарушения (в основном сыпь и зуд), а также изменения лабораторных показателей. Таким образом, профиль </w:t>
      </w:r>
      <w:r>
        <w:rPr>
          <w:rFonts w:ascii="Times New Roman" w:eastAsia="Times New Roman" w:hAnsi="Times New Roman" w:cs="Times New Roman"/>
        </w:rPr>
        <w:lastRenderedPageBreak/>
        <w:t>токсичности препарата нурулимаб + пролголимаб в КИ BCD-217-2/OCTAVA оказался приемлемым.</w:t>
      </w:r>
    </w:p>
    <w:p w14:paraId="2512DB4A" w14:textId="77777777" w:rsidR="00A012B4" w:rsidRDefault="007678C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Сравнительные данные с другими опциями комбинированной иммунотерапии. </w:t>
      </w:r>
      <w:r>
        <w:rPr>
          <w:rFonts w:ascii="Times New Roman" w:eastAsia="Times New Roman" w:hAnsi="Times New Roman" w:cs="Times New Roman"/>
        </w:rPr>
        <w:t xml:space="preserve">Результаты непрямого сравнения КИ BCD-217-2/OCTAVA c CheckMate-067, CheckMate-511 (IPI3+Nivo1), CheckMate-511 (IPI1+Nivo3) и Relativity-047 демонстрируют сопоставимую эффективность нурулимаба + пролголимаба по ЧОО, ЧКЗ, ВБП с режимами, содержащими низкую дозу ипилимумаба, нумерически </w:t>
      </w:r>
      <w:r>
        <w:t xml:space="preserve">     </w:t>
      </w:r>
      <w:r>
        <w:rPr>
          <w:rFonts w:ascii="Times New Roman" w:eastAsia="Times New Roman" w:hAnsi="Times New Roman" w:cs="Times New Roman"/>
        </w:rPr>
        <w:t xml:space="preserve">более низкий показатель ЧОО, по сравнению с режимами, содержащими стандартную дозу ипилимумаба, а также лучший профиль безопасности препарата. </w:t>
      </w:r>
    </w:p>
    <w:p w14:paraId="5F735ADB" w14:textId="77777777" w:rsidR="00A012B4" w:rsidRDefault="007678C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Фармакоэкономические аспекты применения комбинации нурулимаб+пролголимаб для терапии взрослых пациентов с нерезектабельной или метастатической меланомой в условиях здравоохранения Российской Федерации.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7716D81" w14:textId="77777777" w:rsidR="00A012B4" w:rsidRDefault="007678C4">
      <w:pPr>
        <w:jc w:val="both"/>
      </w:pPr>
      <w:r>
        <w:rPr>
          <w:rFonts w:ascii="Times New Roman" w:eastAsia="Times New Roman" w:hAnsi="Times New Roman" w:cs="Times New Roman"/>
        </w:rPr>
        <w:t>Представлены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результаты проведенного фармакоэкономического анализа (ФЭА) 1 линии лечения пациентов с нерезектабельной и метастатической меланомой препаратом Нурдати®, в сравнении с конкурентной схемой комбинированной иммунотерапии Ипилимумаб+Ниволумаб. По итогам скорректированного непрямого сравнения с комбинацией Ниво1+Ипи3 (исследование CheckMate-067) показано преимущество по общей выживаемости (HR=0,42 [0,25; 0,72]; p=0,002, пропорциональные риски); статистически значимых отличий по выживаемости без прогрессирования не было выявлено. По итогам скорректированного непрямого сравнения с комбинацией Ниво3+Ипи1 (исследование CheckMate-511) показано преимущество по общей выживаемости (HR=0,51 [0,29; 0,88]; p=0,016, пропорциональные риски); статистически значимых отличий по выживаемости без прогрессирования не было выявлено. Применение комбинации нурулимаб+пролголимаб и дальнейшей поддержкой пролголимабом оказалось сопоставимым с применением комбинации ниволумаб 1мг/кг + ипилимумаб 3 мг/кг.</w:t>
      </w:r>
      <w:r>
        <w:t xml:space="preserve">      </w:t>
      </w:r>
    </w:p>
    <w:p w14:paraId="0582E7ED" w14:textId="77777777" w:rsidR="00A012B4" w:rsidRDefault="007678C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консенсусу в отношении интерпретации результатов проведенного ФЭА эксперты не пришли, высказав многочисленные сомнения в корректности проводимых сравнений, особенно в части ОВ, данные по которой для препарата нурлимаб+пролголимаб к текущему моменту времени остаются незрелыми.</w:t>
      </w:r>
    </w:p>
    <w:p w14:paraId="0A081E75" w14:textId="77777777" w:rsidR="00A012B4" w:rsidRDefault="00A012B4">
      <w:pPr>
        <w:jc w:val="both"/>
        <w:rPr>
          <w:rFonts w:ascii="Times New Roman" w:eastAsia="Times New Roman" w:hAnsi="Times New Roman" w:cs="Times New Roman"/>
        </w:rPr>
      </w:pPr>
    </w:p>
    <w:p w14:paraId="74851A2F" w14:textId="77777777" w:rsidR="00A012B4" w:rsidRDefault="007678C4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 результатам проведенных в ходе обсуждения научных докладов и дискуссий было согласовано:</w:t>
      </w:r>
    </w:p>
    <w:p w14:paraId="314A794E" w14:textId="77777777" w:rsidR="00A012B4" w:rsidRDefault="007678C4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Дизайн исследования OCTAVA адекватен для ответа на вопрос о превосходстве комбинированной иммунотерапии нурулимаб+пролголимаб с поддержкой пролголимабом над моноиммунотерапией пролголимабом. Коррекции α с учетом пулирования данных с КИ OBERTON не требуется</w:t>
      </w:r>
      <w:r>
        <w:rPr>
          <w:rFonts w:ascii="Times New Roman" w:eastAsia="Times New Roman" w:hAnsi="Times New Roman" w:cs="Times New Roman"/>
          <w:b/>
        </w:rPr>
        <w:t>.</w:t>
      </w:r>
    </w:p>
    <w:p w14:paraId="111C8579" w14:textId="77777777" w:rsidR="00A012B4" w:rsidRDefault="007678C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Анализ первичной конечной точки показал статистически значимое превосходство эффективности комбинированной терапии препаратом нурулимаб+пролголимаб с продолжением терапии пролголимабом по сравнению с эффективностью монотерапии препаратом пролголимабом. Результаты анализа вторичных конечных точек </w:t>
      </w:r>
      <w:r>
        <w:rPr>
          <w:rFonts w:ascii="Times New Roman" w:eastAsia="Times New Roman" w:hAnsi="Times New Roman" w:cs="Times New Roman"/>
        </w:rPr>
        <w:lastRenderedPageBreak/>
        <w:t xml:space="preserve">эффективности в основном подтверждают результаты анализа по первичной конечной точке и не противоречат ей. </w:t>
      </w:r>
    </w:p>
    <w:p w14:paraId="0E392829" w14:textId="77777777" w:rsidR="00A012B4" w:rsidRDefault="007678C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Представленные результаты, подтверждают приемлемый профиль безопасности комбинированной иммунотерапии нурулимаб+пролголимаб, в сравнении с монотерапией пролголимабом у пациентов с метастатической меланомой кожи.</w:t>
      </w:r>
    </w:p>
    <w:p w14:paraId="41C65F06" w14:textId="77777777" w:rsidR="00A012B4" w:rsidRDefault="007678C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Учитывая отсутствие в исследовании OCTAVA пациентов с метастазами в головной мозг и меланомы слизистых оболочек</w:t>
      </w:r>
      <w:r>
        <w:t xml:space="preserve">   </w:t>
      </w:r>
      <w:proofErr w:type="gramStart"/>
      <w:r>
        <w:t xml:space="preserve">  </w:t>
      </w:r>
      <w:r>
        <w:rPr>
          <w:rFonts w:ascii="Times New Roman" w:eastAsia="Times New Roman" w:hAnsi="Times New Roman" w:cs="Times New Roman"/>
        </w:rPr>
        <w:t>,</w:t>
      </w:r>
      <w:proofErr w:type="gramEnd"/>
      <w:r>
        <w:rPr>
          <w:rFonts w:ascii="Times New Roman" w:eastAsia="Times New Roman" w:hAnsi="Times New Roman" w:cs="Times New Roman"/>
        </w:rPr>
        <w:t xml:space="preserve"> а также малой прослеженности общей выживаемости требуется дополнительное моделирование для уточнения результатов фармакоэкономического исследования.</w:t>
      </w:r>
    </w:p>
    <w:p w14:paraId="72383082" w14:textId="77777777" w:rsidR="00A012B4" w:rsidRDefault="007678C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На сегодняшний день профиль пациента для препарата нурулимаб + пролголимаб соответствует критериям включения в КИ с перспективой расширения профиля по мере получения данных реальной клинической практики. </w:t>
      </w:r>
    </w:p>
    <w:p w14:paraId="70A9E86E" w14:textId="77777777" w:rsidR="00A012B4" w:rsidRDefault="007678C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Обсудили возможность замещения монотерапии ингибиторами PD-1 метастатической или нерезектабельной меланомы в первой линии препаратом Нурдати® при условии повышения доступности препарата, снижения его стоимости и компенсации затрат на его применение в рамках системы госгарантий. </w:t>
      </w:r>
    </w:p>
    <w:p w14:paraId="4146B1E2" w14:textId="77777777" w:rsidR="00A012B4" w:rsidRDefault="007678C4">
      <w:pPr>
        <w:jc w:val="both"/>
      </w:pPr>
      <w:r>
        <w:rPr>
          <w:rFonts w:ascii="Times New Roman" w:eastAsia="Times New Roman" w:hAnsi="Times New Roman" w:cs="Times New Roman"/>
        </w:rPr>
        <w:t>7. С учетом возникновения новых данных и регистрации лекарственного препарата Нурдати® (нурулимаб+пролголимаб) для лечения пациентов с нерезектабельной и метастатической меланомой, рабочая группа по меланоме и опухолям кожи планирует рассмотреть актуализацию соответствующей Клинической рекомендации в предусмотренном порядке актуализации.</w:t>
      </w:r>
    </w:p>
    <w:p w14:paraId="5022F08F" w14:textId="77777777" w:rsidR="00A012B4" w:rsidRDefault="00767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Список литературы:</w:t>
      </w:r>
    </w:p>
    <w:p w14:paraId="67738666" w14:textId="77777777" w:rsidR="00A012B4" w:rsidRDefault="00A012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5F7D8D6" w14:textId="77777777" w:rsidR="00A012B4" w:rsidRDefault="007678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678C4">
        <w:rPr>
          <w:rFonts w:ascii="Times New Roman" w:eastAsia="Times New Roman" w:hAnsi="Times New Roman" w:cs="Times New Roman"/>
          <w:color w:val="000000"/>
          <w:lang w:val="en-US"/>
        </w:rPr>
        <w:t xml:space="preserve">Gordeev, A., Vaal, A., Puchkova, M. et al. </w:t>
      </w:r>
      <w:r w:rsidRPr="000664B2">
        <w:rPr>
          <w:rFonts w:ascii="Times New Roman" w:eastAsia="Times New Roman" w:hAnsi="Times New Roman" w:cs="Times New Roman"/>
          <w:color w:val="000000"/>
          <w:lang w:val="en-US"/>
        </w:rPr>
        <w:t xml:space="preserve">Preclinical comparison of prolgolimab, pembrolizumab and nivolumab. </w:t>
      </w:r>
      <w:r>
        <w:rPr>
          <w:rFonts w:ascii="Times New Roman" w:eastAsia="Times New Roman" w:hAnsi="Times New Roman" w:cs="Times New Roman"/>
          <w:color w:val="000000"/>
        </w:rPr>
        <w:t>Sci Rep 14, 23136 (2024). https://doi.org/10.1038/s41598-024-72118-3</w:t>
      </w:r>
    </w:p>
    <w:p w14:paraId="20466528" w14:textId="77777777" w:rsidR="00A012B4" w:rsidRDefault="007678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</w:rPr>
        <w:t xml:space="preserve">Тюляндин С.А., Федянин М.Ю., Семиглазова Т.Ю., Моисеенко В.М., Одинцова С.В., Алексеев Б.Я., Иванов Р.А., Шустова М.С. BCD-100 - первый российский препарат из класса ингибиторов PD-1 // Современная онкология. - 2017. - Т. 19. - №3. - C. 5-12; </w:t>
      </w:r>
    </w:p>
    <w:p w14:paraId="47A37A16" w14:textId="77777777" w:rsidR="00A012B4" w:rsidRDefault="007678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7678C4">
        <w:rPr>
          <w:rFonts w:ascii="Times New Roman" w:eastAsia="Times New Roman" w:hAnsi="Times New Roman" w:cs="Times New Roman"/>
          <w:color w:val="000000"/>
          <w:lang w:val="en-US"/>
        </w:rPr>
        <w:t xml:space="preserve">Fedor Kryukov et al., A phase I dose escalation trial of BCD-145 in patients with unresectable or metastatic melanoma.. </w:t>
      </w:r>
      <w:r>
        <w:rPr>
          <w:rFonts w:ascii="Times New Roman" w:eastAsia="Times New Roman" w:hAnsi="Times New Roman" w:cs="Times New Roman"/>
          <w:color w:val="000000"/>
        </w:rPr>
        <w:t>JCO 42, 9526-9526(2024</w:t>
      </w:r>
      <w:proofErr w:type="gramStart"/>
      <w:r>
        <w:rPr>
          <w:rFonts w:ascii="Times New Roman" w:eastAsia="Times New Roman" w:hAnsi="Times New Roman" w:cs="Times New Roman"/>
          <w:color w:val="000000"/>
        </w:rPr>
        <w:t>).DOI</w:t>
      </w:r>
      <w:proofErr w:type="gramEnd"/>
      <w:r>
        <w:rPr>
          <w:rFonts w:ascii="Times New Roman" w:eastAsia="Times New Roman" w:hAnsi="Times New Roman" w:cs="Times New Roman"/>
          <w:color w:val="000000"/>
        </w:rPr>
        <w:t>:10.1200/JCO.2024.42.16_suppl.9526;</w:t>
      </w:r>
    </w:p>
    <w:p w14:paraId="658F6D90" w14:textId="77777777" w:rsidR="00A012B4" w:rsidRDefault="007678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7678C4">
        <w:rPr>
          <w:rFonts w:ascii="Times New Roman" w:eastAsia="Times New Roman" w:hAnsi="Times New Roman" w:cs="Times New Roman"/>
          <w:color w:val="000000"/>
          <w:lang w:val="en-US"/>
        </w:rPr>
        <w:t xml:space="preserve">Samoylenko IV et al., Journal of Modern Oncology. </w:t>
      </w:r>
      <w:r>
        <w:rPr>
          <w:rFonts w:ascii="Times New Roman" w:eastAsia="Times New Roman" w:hAnsi="Times New Roman" w:cs="Times New Roman"/>
          <w:color w:val="000000"/>
        </w:rPr>
        <w:t>2023;25(3):313–324. DOI: 10.26442/18151434.2023.3.202463</w:t>
      </w:r>
    </w:p>
    <w:p w14:paraId="4A6B29C5" w14:textId="77777777" w:rsidR="00A012B4" w:rsidRDefault="00A012B4">
      <w:pPr>
        <w:rPr>
          <w:rFonts w:ascii="Times New Roman" w:eastAsia="Times New Roman" w:hAnsi="Times New Roman" w:cs="Times New Roman"/>
        </w:rPr>
      </w:pPr>
    </w:p>
    <w:p w14:paraId="0C2E3918" w14:textId="77777777" w:rsidR="00A012B4" w:rsidRDefault="00A012B4">
      <w:pPr>
        <w:jc w:val="both"/>
        <w:rPr>
          <w:rFonts w:ascii="Times New Roman" w:eastAsia="Times New Roman" w:hAnsi="Times New Roman" w:cs="Times New Roman"/>
          <w:b/>
        </w:rPr>
      </w:pPr>
    </w:p>
    <w:sectPr w:rsidR="00A012B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ADE34" w14:textId="77777777" w:rsidR="009A7328" w:rsidRDefault="009A7328" w:rsidP="007678C4">
      <w:pPr>
        <w:spacing w:after="0" w:line="240" w:lineRule="auto"/>
      </w:pPr>
      <w:r>
        <w:separator/>
      </w:r>
    </w:p>
  </w:endnote>
  <w:endnote w:type="continuationSeparator" w:id="0">
    <w:p w14:paraId="378498B5" w14:textId="77777777" w:rsidR="009A7328" w:rsidRDefault="009A7328" w:rsidP="0076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A9CE9" w14:textId="77777777" w:rsidR="009A7328" w:rsidRDefault="009A7328" w:rsidP="007678C4">
      <w:pPr>
        <w:spacing w:after="0" w:line="240" w:lineRule="auto"/>
      </w:pPr>
      <w:r>
        <w:separator/>
      </w:r>
    </w:p>
  </w:footnote>
  <w:footnote w:type="continuationSeparator" w:id="0">
    <w:p w14:paraId="765589AC" w14:textId="77777777" w:rsidR="009A7328" w:rsidRDefault="009A7328" w:rsidP="00767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92EA0"/>
    <w:multiLevelType w:val="multilevel"/>
    <w:tmpl w:val="B5423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611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2B4"/>
    <w:rsid w:val="000664B2"/>
    <w:rsid w:val="001F3D76"/>
    <w:rsid w:val="003B3843"/>
    <w:rsid w:val="004F6F8A"/>
    <w:rsid w:val="00693638"/>
    <w:rsid w:val="007678C4"/>
    <w:rsid w:val="009A7328"/>
    <w:rsid w:val="00A0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A8304"/>
  <w15:docId w15:val="{B2DA8A4F-5E91-4800-BCFD-01272497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a4">
    <w:name w:val="Subtitle"/>
    <w:basedOn w:val="a"/>
    <w:next w:val="a"/>
    <w:uiPriority w:val="11"/>
    <w:qFormat/>
    <w:rPr>
      <w:color w:val="595959"/>
      <w:sz w:val="28"/>
      <w:szCs w:val="2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2024</Words>
  <Characters>11543</Characters>
  <Application>Microsoft Office Word</Application>
  <DocSecurity>0</DocSecurity>
  <Lines>96</Lines>
  <Paragraphs>27</Paragraphs>
  <ScaleCrop>false</ScaleCrop>
  <Company/>
  <LinksUpToDate>false</LinksUpToDate>
  <CharactersWithSpaces>13540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Kostina Svetlana</dc:creator>
  <cp:lastModifiedBy>Irina Rovnova</cp:lastModifiedBy>
  <cp:revision>3</cp:revision>
  <dcterms:created xsi:type="dcterms:W3CDTF">2025-01-09T11:50:00Z</dcterms:created>
  <dcterms:modified xsi:type="dcterms:W3CDTF">2025-01-09T11:53:00Z</dcterms:modified>
</cp:coreProperties>
</file>